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png" ContentType="image/png"/>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jc w:val="both"/>
        <w:rPr>
          <w:rFonts w:ascii="Times New Roman" w:hAnsi="Times New Roman" w:cs="Times New Roman"/>
          <w:sz w:val="44"/>
        </w:rPr>
      </w:pPr>
    </w:p>
    <w:p>
      <w:pPr>
        <w:jc w:val="center"/>
        <w:rPr>
          <w:rFonts w:ascii="Times New Roman" w:hAnsi="Times New Roman" w:cs="Times New Roman"/>
          <w:sz w:val="44"/>
        </w:rPr>
      </w:pPr>
    </w:p>
    <w:p>
      <w:pPr>
        <w:jc w:val="center"/>
        <w:rPr>
          <w:rFonts w:hint="eastAsia" w:ascii="Times New Roman" w:hAnsi="Times New Roman" w:cs="Times New Roman"/>
          <w:b/>
          <w:bCs/>
          <w:sz w:val="44"/>
          <w:lang w:val="en-US" w:eastAsia="zh-CN"/>
        </w:rPr>
      </w:pPr>
      <w:r>
        <w:rPr>
          <w:rFonts w:hint="eastAsia" w:ascii="Times New Roman" w:hAnsi="Times New Roman" w:cs="Times New Roman"/>
          <w:b/>
          <w:bCs/>
          <w:sz w:val="44"/>
          <w:lang w:val="en-US" w:eastAsia="zh-CN"/>
        </w:rPr>
        <w:t>军民用电子元件检测、验证、鉴定服务平台</w:t>
      </w:r>
    </w:p>
    <w:p>
      <w:pPr>
        <w:jc w:val="center"/>
        <w:rPr>
          <w:rFonts w:ascii="Times New Roman" w:hAnsi="Times New Roman" w:cs="Times New Roman"/>
          <w:b/>
          <w:bCs/>
          <w:sz w:val="44"/>
        </w:rPr>
      </w:pPr>
      <w:r>
        <w:rPr>
          <w:rFonts w:hint="eastAsia" w:ascii="Times New Roman" w:hAnsi="Times New Roman" w:cs="Times New Roman"/>
          <w:b/>
          <w:bCs/>
          <w:sz w:val="44"/>
          <w:lang w:val="en-US" w:eastAsia="zh-CN"/>
        </w:rPr>
        <w:t>技术改造项目</w:t>
      </w:r>
      <w:r>
        <w:rPr>
          <w:rFonts w:ascii="Times New Roman" w:hAnsi="Times New Roman" w:cs="Times New Roman"/>
          <w:b/>
          <w:bCs/>
          <w:sz w:val="44"/>
        </w:rPr>
        <w:t>竣工环境保护验收监测</w:t>
      </w:r>
      <w:r>
        <w:rPr>
          <w:rFonts w:hint="eastAsia" w:cs="Times New Roman"/>
          <w:b/>
          <w:bCs/>
          <w:sz w:val="44"/>
          <w:lang w:eastAsia="zh-CN"/>
        </w:rPr>
        <w:t>表</w:t>
      </w:r>
    </w:p>
    <w:p>
      <w:pPr>
        <w:pStyle w:val="2"/>
        <w:ind w:left="0" w:leftChars="0" w:firstLine="0" w:firstLineChars="0"/>
        <w:jc w:val="center"/>
        <w:rPr>
          <w:rFonts w:hint="eastAsia" w:ascii="Times New Roman" w:hAnsi="Times New Roman" w:eastAsia="宋体" w:cs="Times New Roman"/>
          <w:b/>
          <w:bCs/>
          <w:kern w:val="2"/>
          <w:sz w:val="44"/>
          <w:szCs w:val="22"/>
          <w:lang w:val="en-US" w:eastAsia="zh-CN" w:bidi="ar-SA"/>
        </w:rPr>
      </w:pPr>
      <w:r>
        <w:rPr>
          <w:rFonts w:hint="eastAsia" w:ascii="Times New Roman" w:hAnsi="Times New Roman" w:eastAsia="宋体" w:cs="Times New Roman"/>
          <w:color w:val="auto"/>
          <w:kern w:val="2"/>
          <w:sz w:val="30"/>
          <w:szCs w:val="22"/>
          <w:lang w:val="en-US" w:eastAsia="zh-CN" w:bidi="ar-SA"/>
        </w:rPr>
        <w:t>（废气、废水版）</w:t>
      </w:r>
    </w:p>
    <w:p>
      <w:pPr>
        <w:pStyle w:val="2"/>
        <w:ind w:left="0" w:leftChars="0" w:firstLine="0" w:firstLineChars="0"/>
        <w:jc w:val="center"/>
        <w:rPr>
          <w:rFonts w:hint="eastAsia" w:ascii="Times New Roman" w:hAnsi="Times New Roman" w:eastAsia="宋体" w:cs="Times New Roman"/>
          <w:b/>
          <w:bCs/>
          <w:kern w:val="2"/>
          <w:sz w:val="44"/>
          <w:szCs w:val="22"/>
          <w:lang w:val="en-US" w:eastAsia="zh-CN" w:bidi="ar-SA"/>
        </w:rPr>
      </w:pPr>
    </w:p>
    <w:p>
      <w:pPr>
        <w:jc w:val="center"/>
        <w:rPr>
          <w:rFonts w:ascii="Times New Roman" w:hAnsi="Times New Roman" w:cs="Times New Roman"/>
          <w:color w:val="auto"/>
          <w:sz w:val="44"/>
        </w:rPr>
      </w:pPr>
      <w:r>
        <w:rPr>
          <w:rFonts w:ascii="Times New Roman" w:hAnsi="Times New Roman" w:cs="Times New Roman"/>
          <w:color w:val="auto"/>
          <w:sz w:val="30"/>
        </w:rPr>
        <w:t>川华检字（</w:t>
      </w:r>
      <w:r>
        <w:rPr>
          <w:rFonts w:hint="eastAsia" w:ascii="Times New Roman" w:hAnsi="Times New Roman" w:cs="Times New Roman"/>
          <w:color w:val="auto"/>
          <w:sz w:val="30"/>
        </w:rPr>
        <w:t>2017</w:t>
      </w:r>
      <w:r>
        <w:rPr>
          <w:rFonts w:ascii="Times New Roman" w:hAnsi="Times New Roman" w:cs="Times New Roman"/>
          <w:color w:val="auto"/>
          <w:sz w:val="30"/>
        </w:rPr>
        <w:t>）第</w:t>
      </w:r>
      <w:r>
        <w:rPr>
          <w:rFonts w:hint="eastAsia" w:ascii="Times New Roman" w:hAnsi="Times New Roman" w:cs="Times New Roman"/>
          <w:color w:val="auto"/>
          <w:sz w:val="30"/>
          <w:lang w:val="en-US" w:eastAsia="zh-CN"/>
        </w:rPr>
        <w:t>30</w:t>
      </w:r>
      <w:r>
        <w:rPr>
          <w:rFonts w:hint="eastAsia" w:cs="Times New Roman"/>
          <w:color w:val="auto"/>
          <w:sz w:val="30"/>
          <w:lang w:val="en-US" w:eastAsia="zh-CN"/>
        </w:rPr>
        <w:t>50</w:t>
      </w:r>
      <w:r>
        <w:rPr>
          <w:rFonts w:ascii="Times New Roman" w:hAnsi="Times New Roman" w:cs="Times New Roman"/>
          <w:color w:val="auto"/>
          <w:sz w:val="30"/>
        </w:rPr>
        <w:t>号</w:t>
      </w:r>
    </w:p>
    <w:p>
      <w:pPr>
        <w:jc w:val="center"/>
        <w:rPr>
          <w:rFonts w:hint="eastAsia" w:ascii="Times New Roman" w:hAnsi="Times New Roman" w:eastAsia="宋体" w:cs="Times New Roman"/>
          <w:color w:val="auto"/>
          <w:sz w:val="30"/>
          <w:lang w:eastAsia="zh-CN"/>
        </w:rPr>
      </w:pPr>
      <w:r>
        <w:rPr>
          <w:rFonts w:hint="eastAsia" w:ascii="Times New Roman" w:hAnsi="Times New Roman" w:cs="Times New Roman"/>
          <w:color w:val="auto"/>
          <w:sz w:val="30"/>
          <w:lang w:eastAsia="zh-CN"/>
        </w:rPr>
        <w:t>（送审本）</w:t>
      </w:r>
    </w:p>
    <w:p>
      <w:pPr>
        <w:rPr>
          <w:rFonts w:ascii="Times New Roman" w:hAnsi="Times New Roman" w:cs="Times New Roman"/>
        </w:rPr>
      </w:pPr>
    </w:p>
    <w:p>
      <w:pPr>
        <w:pStyle w:val="2"/>
        <w:ind w:left="0" w:leftChars="0" w:firstLine="0" w:firstLineChars="0"/>
      </w:pPr>
    </w:p>
    <w:p>
      <w:pPr>
        <w:pStyle w:val="2"/>
        <w:ind w:left="0" w:leftChars="0" w:firstLine="0" w:firstLineChars="0"/>
      </w:pPr>
    </w:p>
    <w:p>
      <w:pPr>
        <w:pStyle w:val="2"/>
        <w:ind w:left="0" w:leftChars="0" w:firstLine="0" w:firstLineChars="0"/>
      </w:pPr>
    </w:p>
    <w:p>
      <w:pPr>
        <w:rPr>
          <w:rFonts w:ascii="Times New Roman" w:hAnsi="Times New Roman" w:cs="Times New Roman"/>
        </w:rPr>
      </w:pPr>
    </w:p>
    <w:tbl>
      <w:tblPr>
        <w:tblStyle w:val="20"/>
        <w:tblW w:w="7390" w:type="dxa"/>
        <w:jc w:val="center"/>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1965"/>
        <w:gridCol w:w="542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rPr>
          <w:trHeight w:val="0" w:hRule="atLeast"/>
          <w:jc w:val="center"/>
        </w:trPr>
        <w:tc>
          <w:tcPr>
            <w:tcW w:w="1965" w:type="dxa"/>
            <w:tcBorders>
              <w:tl2br w:val="nil"/>
              <w:tr2bl w:val="nil"/>
            </w:tcBorders>
            <w:vAlign w:val="top"/>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center"/>
              <w:textAlignment w:val="auto"/>
              <w:outlineLvl w:val="9"/>
              <w:rPr>
                <w:rFonts w:hint="eastAsia" w:ascii="华文仿宋" w:hAnsi="华文仿宋" w:eastAsia="华文仿宋" w:cs="华文仿宋"/>
                <w:sz w:val="36"/>
                <w:szCs w:val="36"/>
              </w:rPr>
            </w:pPr>
            <w:r>
              <w:rPr>
                <w:rFonts w:hint="eastAsia" w:ascii="华文仿宋" w:hAnsi="华文仿宋" w:eastAsia="华文仿宋" w:cs="华文仿宋"/>
                <w:sz w:val="36"/>
                <w:szCs w:val="36"/>
                <w:lang w:eastAsia="zh-CN"/>
              </w:rPr>
              <w:t>建设单位</w:t>
            </w:r>
            <w:r>
              <w:rPr>
                <w:rFonts w:hint="eastAsia" w:ascii="华文仿宋" w:hAnsi="华文仿宋" w:eastAsia="华文仿宋" w:cs="华文仿宋"/>
                <w:sz w:val="36"/>
                <w:szCs w:val="36"/>
              </w:rPr>
              <w:t>：</w:t>
            </w:r>
          </w:p>
        </w:tc>
        <w:tc>
          <w:tcPr>
            <w:tcW w:w="5425" w:type="dxa"/>
            <w:tcBorders>
              <w:tl2br w:val="nil"/>
              <w:tr2bl w:val="nil"/>
            </w:tcBorders>
            <w:vAlign w:val="top"/>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center"/>
              <w:textAlignment w:val="auto"/>
              <w:outlineLvl w:val="9"/>
              <w:rPr>
                <w:rFonts w:hint="eastAsia" w:ascii="华文仿宋" w:hAnsi="华文仿宋" w:eastAsia="华文仿宋" w:cs="华文仿宋"/>
                <w:sz w:val="36"/>
                <w:szCs w:val="36"/>
                <w:lang w:val="en-US" w:eastAsia="zh-CN"/>
              </w:rPr>
            </w:pPr>
            <w:r>
              <w:rPr>
                <w:rFonts w:hint="eastAsia" w:ascii="华文仿宋" w:hAnsi="华文仿宋" w:eastAsia="华文仿宋" w:cs="华文仿宋"/>
                <w:sz w:val="36"/>
                <w:szCs w:val="36"/>
                <w:lang w:eastAsia="zh-CN"/>
              </w:rPr>
              <w:t>成都宏明电子股份有限公司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rPr>
          <w:trHeight w:val="0" w:hRule="atLeast"/>
          <w:jc w:val="center"/>
        </w:trPr>
        <w:tc>
          <w:tcPr>
            <w:tcW w:w="1965" w:type="dxa"/>
            <w:tcBorders>
              <w:tl2br w:val="nil"/>
              <w:tr2bl w:val="nil"/>
            </w:tcBorders>
            <w:vAlign w:val="top"/>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center"/>
              <w:textAlignment w:val="auto"/>
              <w:outlineLvl w:val="9"/>
              <w:rPr>
                <w:rFonts w:hint="eastAsia" w:ascii="华文仿宋" w:hAnsi="华文仿宋" w:eastAsia="华文仿宋" w:cs="华文仿宋"/>
                <w:sz w:val="32"/>
                <w:szCs w:val="32"/>
              </w:rPr>
            </w:pPr>
            <w:r>
              <w:rPr>
                <w:rFonts w:hint="eastAsia" w:ascii="华文仿宋" w:hAnsi="华文仿宋" w:eastAsia="华文仿宋" w:cs="华文仿宋"/>
                <w:sz w:val="32"/>
                <w:szCs w:val="32"/>
                <w:lang w:eastAsia="zh-CN"/>
              </w:rPr>
              <w:t>编制</w:t>
            </w:r>
            <w:r>
              <w:rPr>
                <w:rFonts w:hint="eastAsia" w:ascii="华文仿宋" w:hAnsi="华文仿宋" w:eastAsia="华文仿宋" w:cs="华文仿宋"/>
                <w:sz w:val="32"/>
                <w:szCs w:val="32"/>
              </w:rPr>
              <w:t>单位：</w:t>
            </w:r>
          </w:p>
        </w:tc>
        <w:tc>
          <w:tcPr>
            <w:tcW w:w="5425" w:type="dxa"/>
            <w:tcBorders>
              <w:tl2br w:val="nil"/>
              <w:tr2bl w:val="nil"/>
            </w:tcBorders>
            <w:vAlign w:val="top"/>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center"/>
              <w:textAlignment w:val="auto"/>
              <w:outlineLvl w:val="9"/>
              <w:rPr>
                <w:rFonts w:hint="eastAsia" w:ascii="华文仿宋" w:hAnsi="华文仿宋" w:eastAsia="华文仿宋" w:cs="华文仿宋"/>
                <w:sz w:val="36"/>
                <w:szCs w:val="36"/>
                <w:lang w:eastAsia="zh-CN"/>
              </w:rPr>
            </w:pPr>
            <w:r>
              <w:rPr>
                <w:rFonts w:hint="eastAsia" w:ascii="华文仿宋" w:hAnsi="华文仿宋" w:eastAsia="华文仿宋" w:cs="华文仿宋"/>
                <w:sz w:val="36"/>
                <w:szCs w:val="36"/>
              </w:rPr>
              <w:t>四川省华检技术检测服务有限公司</w:t>
            </w:r>
          </w:p>
        </w:tc>
      </w:tr>
    </w:tbl>
    <w:p>
      <w:pPr>
        <w:rPr>
          <w:rFonts w:ascii="Times New Roman" w:hAnsi="Times New Roman" w:cs="Times New Roman"/>
          <w:b/>
          <w:sz w:val="32"/>
          <w:szCs w:val="24"/>
        </w:rPr>
      </w:pPr>
    </w:p>
    <w:p>
      <w:pPr>
        <w:rPr>
          <w:rFonts w:ascii="Times New Roman" w:hAnsi="Times New Roman" w:cs="Times New Roman"/>
        </w:rPr>
      </w:pPr>
    </w:p>
    <w:p>
      <w:pPr>
        <w:rPr>
          <w:rFonts w:ascii="Times New Roman" w:hAnsi="Times New Roman" w:cs="Times New Roman"/>
        </w:rPr>
      </w:pPr>
    </w:p>
    <w:p>
      <w:pPr>
        <w:rPr>
          <w:rFonts w:ascii="Times New Roman" w:hAnsi="Times New Roman" w:cs="Times New Roman"/>
        </w:rPr>
      </w:pPr>
    </w:p>
    <w:p>
      <w:pPr>
        <w:pStyle w:val="2"/>
        <w:rPr>
          <w:rFonts w:ascii="Times New Roman" w:hAnsi="Times New Roman" w:cs="Times New Roman"/>
        </w:rPr>
      </w:pPr>
    </w:p>
    <w:p>
      <w:pPr>
        <w:pStyle w:val="2"/>
        <w:rPr>
          <w:rFonts w:ascii="Times New Roman" w:hAnsi="Times New Roman" w:cs="Times New Roman"/>
        </w:rPr>
      </w:pP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center"/>
        <w:textAlignment w:val="auto"/>
        <w:outlineLvl w:val="9"/>
        <w:rPr>
          <w:rFonts w:hint="eastAsia" w:ascii="华文仿宋" w:hAnsi="华文仿宋" w:eastAsia="华文仿宋" w:cs="华文仿宋"/>
          <w:sz w:val="36"/>
          <w:szCs w:val="36"/>
        </w:rPr>
      </w:pPr>
      <w:r>
        <w:rPr>
          <w:rFonts w:hint="eastAsia" w:ascii="华文仿宋" w:hAnsi="华文仿宋" w:eastAsia="华文仿宋" w:cs="华文仿宋"/>
          <w:sz w:val="36"/>
          <w:szCs w:val="36"/>
        </w:rPr>
        <w:t>2017年</w:t>
      </w:r>
      <w:r>
        <w:rPr>
          <w:rFonts w:hint="eastAsia" w:ascii="华文仿宋" w:hAnsi="华文仿宋" w:eastAsia="华文仿宋" w:cs="华文仿宋"/>
          <w:sz w:val="36"/>
          <w:szCs w:val="36"/>
          <w:lang w:val="en-US" w:eastAsia="zh-CN"/>
        </w:rPr>
        <w:t>12</w:t>
      </w:r>
      <w:r>
        <w:rPr>
          <w:rFonts w:hint="eastAsia" w:ascii="华文仿宋" w:hAnsi="华文仿宋" w:eastAsia="华文仿宋" w:cs="华文仿宋"/>
          <w:sz w:val="36"/>
          <w:szCs w:val="36"/>
        </w:rPr>
        <w:t>月</w:t>
      </w:r>
    </w:p>
    <w:p>
      <w:pPr>
        <w:spacing w:line="560" w:lineRule="exact"/>
        <w:jc w:val="center"/>
        <w:rPr>
          <w:rFonts w:ascii="Times New Roman" w:hAnsi="Times New Roman" w:cs="Times New Roman"/>
          <w:sz w:val="30"/>
          <w:szCs w:val="30"/>
        </w:rPr>
      </w:pPr>
      <w:r>
        <w:rPr>
          <w:rFonts w:ascii="Times New Roman" w:hAnsi="Times New Roman" w:cs="Times New Roman"/>
          <w:sz w:val="30"/>
          <w:szCs w:val="30"/>
        </w:rPr>
        <w:br w:type="page"/>
      </w:r>
    </w:p>
    <w:p>
      <w:pPr>
        <w:rPr>
          <w:rFonts w:ascii="Times New Roman" w:hAnsi="Times New Roman" w:cs="Times New Roman"/>
          <w:sz w:val="30"/>
          <w:szCs w:val="30"/>
        </w:rPr>
      </w:pPr>
      <w:r>
        <w:rPr>
          <w:rFonts w:ascii="Times New Roman" w:hAnsi="Times New Roman" w:cs="Times New Roman"/>
          <w:sz w:val="30"/>
          <w:szCs w:val="30"/>
        </w:rPr>
        <w:br w:type="page"/>
      </w:r>
    </w:p>
    <w:tbl>
      <w:tblPr>
        <w:tblStyle w:val="20"/>
        <w:tblW w:w="8646"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196"/>
        <w:gridCol w:w="645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09" w:hRule="atLeast"/>
        </w:trPr>
        <w:tc>
          <w:tcPr>
            <w:tcW w:w="2196" w:type="dxa"/>
            <w:tcBorders>
              <w:tl2br w:val="nil"/>
              <w:tr2bl w:val="nil"/>
            </w:tcBorders>
            <w:vAlign w:val="center"/>
          </w:tcPr>
          <w:p>
            <w:pPr>
              <w:keepNext w:val="0"/>
              <w:keepLines w:val="0"/>
              <w:widowControl w:val="0"/>
              <w:suppressLineNumbers w:val="0"/>
              <w:spacing w:before="0" w:beforeAutospacing="0" w:after="0" w:afterAutospacing="0" w:line="360" w:lineRule="auto"/>
              <w:ind w:left="240" w:leftChars="100" w:right="0" w:rightChars="0" w:firstLine="0" w:firstLineChars="0"/>
              <w:jc w:val="both"/>
              <w:rPr>
                <w:rFonts w:hint="eastAsia" w:ascii="仿宋_GB2312" w:eastAsia="仿宋_GB2312"/>
                <w:b/>
                <w:sz w:val="28"/>
                <w:szCs w:val="28"/>
                <w:vertAlign w:val="baseline"/>
              </w:rPr>
            </w:pPr>
            <w:r>
              <w:rPr>
                <w:rFonts w:hint="eastAsia" w:ascii="仿宋_GB2312" w:eastAsia="仿宋_GB2312"/>
                <w:b/>
                <w:sz w:val="28"/>
                <w:szCs w:val="28"/>
              </w:rPr>
              <w:t>建</w:t>
            </w:r>
            <w:r>
              <w:rPr>
                <w:rFonts w:hint="eastAsia" w:ascii="仿宋_GB2312" w:eastAsia="仿宋_GB2312"/>
                <w:b/>
                <w:sz w:val="28"/>
                <w:szCs w:val="28"/>
                <w:lang w:val="en-US" w:eastAsia="zh-CN"/>
              </w:rPr>
              <w:t xml:space="preserve"> </w:t>
            </w:r>
            <w:r>
              <w:rPr>
                <w:rFonts w:hint="eastAsia" w:ascii="仿宋_GB2312" w:eastAsia="仿宋_GB2312"/>
                <w:b/>
                <w:sz w:val="28"/>
                <w:szCs w:val="28"/>
              </w:rPr>
              <w:t>设</w:t>
            </w:r>
            <w:r>
              <w:rPr>
                <w:rFonts w:hint="eastAsia" w:ascii="仿宋_GB2312" w:eastAsia="仿宋_GB2312"/>
                <w:b/>
                <w:sz w:val="28"/>
                <w:szCs w:val="28"/>
                <w:lang w:val="en-US" w:eastAsia="zh-CN"/>
              </w:rPr>
              <w:t xml:space="preserve"> </w:t>
            </w:r>
            <w:r>
              <w:rPr>
                <w:rFonts w:hint="eastAsia" w:ascii="仿宋_GB2312" w:eastAsia="仿宋_GB2312"/>
                <w:b/>
                <w:sz w:val="28"/>
                <w:szCs w:val="28"/>
              </w:rPr>
              <w:t>单</w:t>
            </w:r>
            <w:r>
              <w:rPr>
                <w:rFonts w:hint="eastAsia" w:ascii="仿宋_GB2312" w:eastAsia="仿宋_GB2312"/>
                <w:b/>
                <w:sz w:val="28"/>
                <w:szCs w:val="28"/>
                <w:lang w:val="en-US" w:eastAsia="zh-CN"/>
              </w:rPr>
              <w:t xml:space="preserve"> </w:t>
            </w:r>
            <w:r>
              <w:rPr>
                <w:rFonts w:hint="eastAsia" w:ascii="仿宋_GB2312" w:eastAsia="仿宋_GB2312"/>
                <w:b/>
                <w:sz w:val="28"/>
                <w:szCs w:val="28"/>
              </w:rPr>
              <w:t>位</w:t>
            </w:r>
            <w:r>
              <w:rPr>
                <w:rFonts w:hint="default" w:ascii="仿宋_GB2312" w:eastAsia="仿宋_GB2312"/>
                <w:b/>
                <w:sz w:val="28"/>
                <w:szCs w:val="28"/>
              </w:rPr>
              <w:t>:</w:t>
            </w:r>
          </w:p>
        </w:tc>
        <w:tc>
          <w:tcPr>
            <w:tcW w:w="6450" w:type="dxa"/>
            <w:tcBorders>
              <w:tl2br w:val="nil"/>
              <w:tr2bl w:val="nil"/>
            </w:tcBorders>
          </w:tcPr>
          <w:p>
            <w:pPr>
              <w:keepNext w:val="0"/>
              <w:keepLines w:val="0"/>
              <w:widowControl w:val="0"/>
              <w:suppressLineNumbers w:val="0"/>
              <w:spacing w:before="0" w:beforeAutospacing="0" w:after="0" w:afterAutospacing="0" w:line="360" w:lineRule="auto"/>
              <w:ind w:left="240" w:leftChars="100" w:right="0" w:rightChars="0" w:firstLine="0" w:firstLineChars="0"/>
              <w:jc w:val="both"/>
              <w:rPr>
                <w:rFonts w:hint="eastAsia" w:ascii="仿宋_GB2312" w:eastAsia="仿宋_GB2312"/>
                <w:b/>
                <w:sz w:val="28"/>
                <w:szCs w:val="28"/>
                <w:vertAlign w:val="baseline"/>
                <w:lang w:eastAsia="zh-CN"/>
              </w:rPr>
            </w:pPr>
            <w:r>
              <w:rPr>
                <w:rFonts w:hint="eastAsia" w:ascii="仿宋_GB2312" w:eastAsia="仿宋_GB2312"/>
                <w:b/>
                <w:sz w:val="28"/>
                <w:szCs w:val="28"/>
                <w:vertAlign w:val="baseline"/>
                <w:lang w:eastAsia="zh-CN"/>
              </w:rPr>
              <w:t>成都宏明电子股份有限公司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09" w:hRule="atLeast"/>
        </w:trPr>
        <w:tc>
          <w:tcPr>
            <w:tcW w:w="2196" w:type="dxa"/>
            <w:tcBorders>
              <w:tl2br w:val="nil"/>
              <w:tr2bl w:val="nil"/>
            </w:tcBorders>
            <w:vAlign w:val="center"/>
          </w:tcPr>
          <w:p>
            <w:pPr>
              <w:keepNext w:val="0"/>
              <w:keepLines w:val="0"/>
              <w:widowControl w:val="0"/>
              <w:suppressLineNumbers w:val="0"/>
              <w:spacing w:before="0" w:beforeAutospacing="0" w:after="0" w:afterAutospacing="0" w:line="360" w:lineRule="auto"/>
              <w:ind w:left="240" w:leftChars="100" w:right="0" w:rightChars="0" w:firstLine="0" w:firstLineChars="0"/>
              <w:jc w:val="both"/>
              <w:rPr>
                <w:rFonts w:hint="eastAsia" w:ascii="仿宋_GB2312" w:eastAsia="仿宋_GB2312"/>
                <w:b/>
                <w:sz w:val="28"/>
                <w:szCs w:val="28"/>
                <w:vertAlign w:val="baseline"/>
              </w:rPr>
            </w:pPr>
            <w:r>
              <w:rPr>
                <w:rFonts w:hint="eastAsia" w:ascii="仿宋_GB2312" w:eastAsia="仿宋_GB2312"/>
                <w:b/>
                <w:sz w:val="28"/>
                <w:szCs w:val="28"/>
              </w:rPr>
              <w:t>法</w:t>
            </w:r>
            <w:r>
              <w:rPr>
                <w:rFonts w:hint="eastAsia" w:ascii="仿宋_GB2312" w:eastAsia="仿宋_GB2312"/>
                <w:b/>
                <w:sz w:val="28"/>
                <w:szCs w:val="28"/>
                <w:lang w:val="en-US" w:eastAsia="zh-CN"/>
              </w:rPr>
              <w:t xml:space="preserve"> </w:t>
            </w:r>
            <w:r>
              <w:rPr>
                <w:rFonts w:hint="eastAsia" w:ascii="仿宋_GB2312" w:eastAsia="仿宋_GB2312"/>
                <w:b/>
                <w:sz w:val="28"/>
                <w:szCs w:val="28"/>
              </w:rPr>
              <w:t>人</w:t>
            </w:r>
            <w:r>
              <w:rPr>
                <w:rFonts w:hint="eastAsia" w:ascii="仿宋_GB2312" w:eastAsia="仿宋_GB2312"/>
                <w:b/>
                <w:sz w:val="28"/>
                <w:szCs w:val="28"/>
                <w:lang w:val="en-US" w:eastAsia="zh-CN"/>
              </w:rPr>
              <w:t xml:space="preserve"> </w:t>
            </w:r>
            <w:r>
              <w:rPr>
                <w:rFonts w:hint="eastAsia" w:ascii="仿宋_GB2312" w:eastAsia="仿宋_GB2312"/>
                <w:b/>
                <w:sz w:val="28"/>
                <w:szCs w:val="28"/>
              </w:rPr>
              <w:t>代</w:t>
            </w:r>
            <w:r>
              <w:rPr>
                <w:rFonts w:hint="eastAsia" w:ascii="仿宋_GB2312" w:eastAsia="仿宋_GB2312"/>
                <w:b/>
                <w:sz w:val="28"/>
                <w:szCs w:val="28"/>
                <w:lang w:val="en-US" w:eastAsia="zh-CN"/>
              </w:rPr>
              <w:t xml:space="preserve"> </w:t>
            </w:r>
            <w:r>
              <w:rPr>
                <w:rFonts w:hint="eastAsia" w:ascii="仿宋_GB2312" w:eastAsia="仿宋_GB2312"/>
                <w:b/>
                <w:sz w:val="28"/>
                <w:szCs w:val="28"/>
              </w:rPr>
              <w:t>表</w:t>
            </w:r>
            <w:r>
              <w:rPr>
                <w:rFonts w:hint="default" w:ascii="仿宋_GB2312" w:eastAsia="仿宋_GB2312"/>
                <w:b/>
                <w:sz w:val="28"/>
                <w:szCs w:val="28"/>
              </w:rPr>
              <w:t>:</w:t>
            </w:r>
          </w:p>
        </w:tc>
        <w:tc>
          <w:tcPr>
            <w:tcW w:w="6450" w:type="dxa"/>
            <w:tcBorders>
              <w:tl2br w:val="nil"/>
              <w:tr2bl w:val="nil"/>
            </w:tcBorders>
          </w:tcPr>
          <w:p>
            <w:pPr>
              <w:keepNext w:val="0"/>
              <w:keepLines w:val="0"/>
              <w:widowControl w:val="0"/>
              <w:suppressLineNumbers w:val="0"/>
              <w:spacing w:before="0" w:beforeAutospacing="0" w:after="0" w:afterAutospacing="0" w:line="360" w:lineRule="auto"/>
              <w:ind w:left="240" w:leftChars="100" w:right="0" w:rightChars="0" w:firstLine="0" w:firstLineChars="0"/>
              <w:jc w:val="both"/>
              <w:rPr>
                <w:rFonts w:hint="eastAsia" w:ascii="仿宋_GB2312" w:eastAsia="仿宋_GB2312"/>
                <w:b/>
                <w:sz w:val="28"/>
                <w:szCs w:val="28"/>
                <w:vertAlign w:val="baseline"/>
                <w:lang w:eastAsia="zh-CN"/>
              </w:rPr>
            </w:pPr>
            <w:r>
              <w:rPr>
                <w:rFonts w:hint="eastAsia" w:ascii="仿宋_GB2312" w:eastAsia="仿宋_GB2312"/>
                <w:b/>
                <w:sz w:val="28"/>
                <w:szCs w:val="28"/>
                <w:vertAlign w:val="baseline"/>
                <w:lang w:eastAsia="zh-CN"/>
              </w:rPr>
              <w:t>何刚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09" w:hRule="atLeast"/>
        </w:trPr>
        <w:tc>
          <w:tcPr>
            <w:tcW w:w="2196" w:type="dxa"/>
            <w:tcBorders>
              <w:tl2br w:val="nil"/>
              <w:tr2bl w:val="nil"/>
            </w:tcBorders>
            <w:vAlign w:val="center"/>
          </w:tcPr>
          <w:p>
            <w:pPr>
              <w:keepNext w:val="0"/>
              <w:keepLines w:val="0"/>
              <w:widowControl w:val="0"/>
              <w:suppressLineNumbers w:val="0"/>
              <w:spacing w:before="0" w:beforeAutospacing="0" w:after="0" w:afterAutospacing="0" w:line="360" w:lineRule="auto"/>
              <w:ind w:left="240" w:leftChars="100" w:right="0" w:rightChars="0" w:firstLine="0" w:firstLineChars="0"/>
              <w:jc w:val="both"/>
              <w:rPr>
                <w:rFonts w:hint="eastAsia" w:ascii="仿宋_GB2312" w:eastAsia="仿宋_GB2312"/>
                <w:b/>
                <w:sz w:val="28"/>
                <w:szCs w:val="28"/>
                <w:vertAlign w:val="baseline"/>
              </w:rPr>
            </w:pPr>
          </w:p>
        </w:tc>
        <w:tc>
          <w:tcPr>
            <w:tcW w:w="6450" w:type="dxa"/>
            <w:tcBorders>
              <w:tl2br w:val="nil"/>
              <w:tr2bl w:val="nil"/>
            </w:tcBorders>
          </w:tcPr>
          <w:p>
            <w:pPr>
              <w:keepNext w:val="0"/>
              <w:keepLines w:val="0"/>
              <w:widowControl w:val="0"/>
              <w:suppressLineNumbers w:val="0"/>
              <w:spacing w:before="0" w:beforeAutospacing="0" w:after="0" w:afterAutospacing="0" w:line="360" w:lineRule="auto"/>
              <w:ind w:left="240" w:leftChars="100" w:right="0" w:rightChars="0" w:firstLine="0" w:firstLineChars="0"/>
              <w:jc w:val="both"/>
              <w:rPr>
                <w:rFonts w:hint="eastAsia" w:ascii="仿宋_GB2312" w:eastAsia="仿宋_GB2312"/>
                <w:b/>
                <w:sz w:val="28"/>
                <w:szCs w:val="28"/>
                <w:vertAlign w:val="baseli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09" w:hRule="atLeast"/>
        </w:trPr>
        <w:tc>
          <w:tcPr>
            <w:tcW w:w="2196" w:type="dxa"/>
            <w:tcBorders>
              <w:tl2br w:val="nil"/>
              <w:tr2bl w:val="nil"/>
            </w:tcBorders>
            <w:vAlign w:val="center"/>
          </w:tcPr>
          <w:p>
            <w:pPr>
              <w:keepNext w:val="0"/>
              <w:keepLines w:val="0"/>
              <w:widowControl w:val="0"/>
              <w:suppressLineNumbers w:val="0"/>
              <w:spacing w:before="0" w:beforeAutospacing="0" w:after="0" w:afterAutospacing="0" w:line="360" w:lineRule="auto"/>
              <w:ind w:left="240" w:leftChars="100" w:right="0" w:rightChars="0" w:firstLine="0" w:firstLineChars="0"/>
              <w:jc w:val="both"/>
              <w:rPr>
                <w:rFonts w:hint="eastAsia" w:ascii="仿宋_GB2312" w:eastAsia="仿宋_GB2312"/>
                <w:b/>
                <w:sz w:val="28"/>
                <w:szCs w:val="28"/>
                <w:vertAlign w:val="baseline"/>
              </w:rPr>
            </w:pPr>
            <w:r>
              <w:rPr>
                <w:rFonts w:hint="eastAsia" w:ascii="仿宋_GB2312" w:eastAsia="仿宋_GB2312"/>
                <w:b/>
                <w:sz w:val="28"/>
                <w:szCs w:val="28"/>
              </w:rPr>
              <w:t>编</w:t>
            </w:r>
            <w:r>
              <w:rPr>
                <w:rFonts w:hint="eastAsia" w:ascii="仿宋_GB2312" w:eastAsia="仿宋_GB2312"/>
                <w:b/>
                <w:sz w:val="28"/>
                <w:szCs w:val="28"/>
                <w:lang w:val="en-US" w:eastAsia="zh-CN"/>
              </w:rPr>
              <w:t xml:space="preserve"> </w:t>
            </w:r>
            <w:r>
              <w:rPr>
                <w:rFonts w:hint="eastAsia" w:ascii="仿宋_GB2312" w:eastAsia="仿宋_GB2312"/>
                <w:b/>
                <w:sz w:val="28"/>
                <w:szCs w:val="28"/>
              </w:rPr>
              <w:t>制</w:t>
            </w:r>
            <w:r>
              <w:rPr>
                <w:rFonts w:hint="eastAsia" w:ascii="仿宋_GB2312" w:eastAsia="仿宋_GB2312"/>
                <w:b/>
                <w:sz w:val="28"/>
                <w:szCs w:val="28"/>
                <w:lang w:val="en-US" w:eastAsia="zh-CN"/>
              </w:rPr>
              <w:t xml:space="preserve"> </w:t>
            </w:r>
            <w:r>
              <w:rPr>
                <w:rFonts w:hint="eastAsia" w:ascii="仿宋_GB2312" w:eastAsia="仿宋_GB2312"/>
                <w:b/>
                <w:sz w:val="28"/>
                <w:szCs w:val="28"/>
              </w:rPr>
              <w:t>单</w:t>
            </w:r>
            <w:r>
              <w:rPr>
                <w:rFonts w:hint="eastAsia" w:ascii="仿宋_GB2312" w:eastAsia="仿宋_GB2312"/>
                <w:b/>
                <w:sz w:val="28"/>
                <w:szCs w:val="28"/>
                <w:lang w:val="en-US" w:eastAsia="zh-CN"/>
              </w:rPr>
              <w:t xml:space="preserve"> </w:t>
            </w:r>
            <w:r>
              <w:rPr>
                <w:rFonts w:hint="eastAsia" w:ascii="仿宋_GB2312" w:eastAsia="仿宋_GB2312"/>
                <w:b/>
                <w:sz w:val="28"/>
                <w:szCs w:val="28"/>
              </w:rPr>
              <w:t>位：</w:t>
            </w:r>
          </w:p>
        </w:tc>
        <w:tc>
          <w:tcPr>
            <w:tcW w:w="6450" w:type="dxa"/>
            <w:tcBorders>
              <w:tl2br w:val="nil"/>
              <w:tr2bl w:val="nil"/>
            </w:tcBorders>
          </w:tcPr>
          <w:p>
            <w:pPr>
              <w:keepNext w:val="0"/>
              <w:keepLines w:val="0"/>
              <w:widowControl w:val="0"/>
              <w:suppressLineNumbers w:val="0"/>
              <w:spacing w:before="0" w:beforeAutospacing="0" w:after="0" w:afterAutospacing="0" w:line="360" w:lineRule="auto"/>
              <w:ind w:left="240" w:leftChars="100" w:right="0" w:rightChars="0" w:firstLine="0" w:firstLineChars="0"/>
              <w:jc w:val="both"/>
              <w:rPr>
                <w:rFonts w:hint="eastAsia" w:ascii="仿宋_GB2312" w:eastAsia="仿宋_GB2312"/>
                <w:b/>
                <w:sz w:val="28"/>
                <w:szCs w:val="28"/>
                <w:vertAlign w:val="baseline"/>
                <w:lang w:eastAsia="zh-CN"/>
              </w:rPr>
            </w:pPr>
            <w:r>
              <w:rPr>
                <w:rFonts w:hint="default" w:ascii="仿宋_GB2312" w:eastAsia="仿宋_GB2312"/>
                <w:b/>
                <w:sz w:val="28"/>
                <w:szCs w:val="28"/>
                <w:vertAlign w:val="baseline"/>
                <w:lang w:eastAsia="zh-CN"/>
              </w:rPr>
              <w:t>四川省华检技术检测服务有限公司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09" w:hRule="atLeast"/>
        </w:trPr>
        <w:tc>
          <w:tcPr>
            <w:tcW w:w="2196" w:type="dxa"/>
            <w:tcBorders>
              <w:tl2br w:val="nil"/>
              <w:tr2bl w:val="nil"/>
            </w:tcBorders>
            <w:vAlign w:val="center"/>
          </w:tcPr>
          <w:p>
            <w:pPr>
              <w:keepNext w:val="0"/>
              <w:keepLines w:val="0"/>
              <w:widowControl w:val="0"/>
              <w:suppressLineNumbers w:val="0"/>
              <w:spacing w:before="0" w:beforeAutospacing="0" w:after="0" w:afterAutospacing="0" w:line="360" w:lineRule="auto"/>
              <w:ind w:left="240" w:leftChars="100" w:right="0" w:rightChars="0" w:firstLine="0" w:firstLineChars="0"/>
              <w:jc w:val="both"/>
              <w:rPr>
                <w:rFonts w:hint="eastAsia" w:ascii="仿宋_GB2312" w:eastAsia="仿宋_GB2312"/>
                <w:b/>
                <w:sz w:val="28"/>
                <w:szCs w:val="28"/>
                <w:vertAlign w:val="baseline"/>
              </w:rPr>
            </w:pPr>
            <w:r>
              <w:rPr>
                <w:rFonts w:hint="eastAsia" w:ascii="仿宋_GB2312" w:eastAsia="仿宋_GB2312"/>
                <w:b/>
                <w:sz w:val="28"/>
                <w:szCs w:val="28"/>
              </w:rPr>
              <w:t>法</w:t>
            </w:r>
            <w:r>
              <w:rPr>
                <w:rFonts w:hint="eastAsia" w:ascii="仿宋_GB2312" w:eastAsia="仿宋_GB2312"/>
                <w:b/>
                <w:sz w:val="28"/>
                <w:szCs w:val="28"/>
                <w:lang w:val="en-US" w:eastAsia="zh-CN"/>
              </w:rPr>
              <w:t xml:space="preserve"> </w:t>
            </w:r>
            <w:r>
              <w:rPr>
                <w:rFonts w:hint="eastAsia" w:ascii="仿宋_GB2312" w:eastAsia="仿宋_GB2312"/>
                <w:b/>
                <w:sz w:val="28"/>
                <w:szCs w:val="28"/>
              </w:rPr>
              <w:t>人</w:t>
            </w:r>
            <w:r>
              <w:rPr>
                <w:rFonts w:hint="eastAsia" w:ascii="仿宋_GB2312" w:eastAsia="仿宋_GB2312"/>
                <w:b/>
                <w:sz w:val="28"/>
                <w:szCs w:val="28"/>
                <w:lang w:val="en-US" w:eastAsia="zh-CN"/>
              </w:rPr>
              <w:t xml:space="preserve"> </w:t>
            </w:r>
            <w:r>
              <w:rPr>
                <w:rFonts w:hint="eastAsia" w:ascii="仿宋_GB2312" w:eastAsia="仿宋_GB2312"/>
                <w:b/>
                <w:sz w:val="28"/>
                <w:szCs w:val="28"/>
              </w:rPr>
              <w:t>代</w:t>
            </w:r>
            <w:r>
              <w:rPr>
                <w:rFonts w:hint="eastAsia" w:ascii="仿宋_GB2312" w:eastAsia="仿宋_GB2312"/>
                <w:b/>
                <w:sz w:val="28"/>
                <w:szCs w:val="28"/>
                <w:lang w:val="en-US" w:eastAsia="zh-CN"/>
              </w:rPr>
              <w:t xml:space="preserve"> </w:t>
            </w:r>
            <w:r>
              <w:rPr>
                <w:rFonts w:hint="eastAsia" w:ascii="仿宋_GB2312" w:eastAsia="仿宋_GB2312"/>
                <w:b/>
                <w:sz w:val="28"/>
                <w:szCs w:val="28"/>
              </w:rPr>
              <w:t>表</w:t>
            </w:r>
            <w:r>
              <w:rPr>
                <w:rFonts w:hint="default" w:ascii="仿宋_GB2312" w:eastAsia="仿宋_GB2312"/>
                <w:b/>
                <w:sz w:val="28"/>
                <w:szCs w:val="28"/>
              </w:rPr>
              <w:t>:</w:t>
            </w:r>
          </w:p>
        </w:tc>
        <w:tc>
          <w:tcPr>
            <w:tcW w:w="6450" w:type="dxa"/>
            <w:tcBorders>
              <w:tl2br w:val="nil"/>
              <w:tr2bl w:val="nil"/>
            </w:tcBorders>
          </w:tcPr>
          <w:p>
            <w:pPr>
              <w:keepNext w:val="0"/>
              <w:keepLines w:val="0"/>
              <w:widowControl w:val="0"/>
              <w:suppressLineNumbers w:val="0"/>
              <w:spacing w:before="0" w:beforeAutospacing="0" w:after="0" w:afterAutospacing="0" w:line="360" w:lineRule="auto"/>
              <w:ind w:left="240" w:leftChars="100" w:right="0" w:rightChars="0" w:firstLine="0" w:firstLineChars="0"/>
              <w:jc w:val="both"/>
              <w:rPr>
                <w:rFonts w:hint="eastAsia" w:ascii="仿宋_GB2312" w:eastAsia="仿宋_GB2312"/>
                <w:b/>
                <w:sz w:val="28"/>
                <w:szCs w:val="28"/>
                <w:vertAlign w:val="baseline"/>
                <w:lang w:eastAsia="zh-CN"/>
              </w:rPr>
            </w:pPr>
            <w:r>
              <w:rPr>
                <w:rFonts w:hint="eastAsia" w:ascii="仿宋_GB2312" w:eastAsia="仿宋_GB2312"/>
                <w:b/>
                <w:sz w:val="28"/>
                <w:szCs w:val="28"/>
                <w:vertAlign w:val="baseline"/>
                <w:lang w:eastAsia="zh-CN"/>
              </w:rPr>
              <w:t>任俊道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09" w:hRule="atLeast"/>
        </w:trPr>
        <w:tc>
          <w:tcPr>
            <w:tcW w:w="2196" w:type="dxa"/>
            <w:tcBorders>
              <w:tl2br w:val="nil"/>
              <w:tr2bl w:val="nil"/>
            </w:tcBorders>
            <w:vAlign w:val="center"/>
          </w:tcPr>
          <w:p>
            <w:pPr>
              <w:keepNext w:val="0"/>
              <w:keepLines w:val="0"/>
              <w:widowControl w:val="0"/>
              <w:suppressLineNumbers w:val="0"/>
              <w:spacing w:before="0" w:beforeAutospacing="0" w:after="0" w:afterAutospacing="0" w:line="360" w:lineRule="auto"/>
              <w:ind w:left="240" w:leftChars="100" w:right="0" w:rightChars="0" w:firstLine="0" w:firstLineChars="0"/>
              <w:jc w:val="both"/>
              <w:rPr>
                <w:rFonts w:hint="eastAsia" w:ascii="仿宋_GB2312" w:eastAsia="仿宋_GB2312"/>
                <w:b/>
                <w:sz w:val="28"/>
                <w:szCs w:val="28"/>
                <w:vertAlign w:val="baseline"/>
                <w:lang w:eastAsia="zh-CN"/>
              </w:rPr>
            </w:pPr>
            <w:r>
              <w:rPr>
                <w:rFonts w:hint="eastAsia" w:ascii="仿宋_GB2312" w:eastAsia="仿宋_GB2312"/>
                <w:b/>
                <w:sz w:val="28"/>
                <w:szCs w:val="28"/>
                <w:vertAlign w:val="baseline"/>
                <w:lang w:eastAsia="zh-CN"/>
              </w:rPr>
              <w:t>项目负</w:t>
            </w:r>
            <w:r>
              <w:rPr>
                <w:rFonts w:hint="eastAsia" w:ascii="仿宋_GB2312" w:eastAsia="仿宋_GB2312"/>
                <w:b/>
                <w:sz w:val="28"/>
                <w:szCs w:val="28"/>
                <w:vertAlign w:val="baseline"/>
                <w:lang w:val="en-US" w:eastAsia="zh-CN"/>
              </w:rPr>
              <w:t xml:space="preserve"> </w:t>
            </w:r>
            <w:r>
              <w:rPr>
                <w:rFonts w:hint="eastAsia" w:ascii="仿宋_GB2312" w:eastAsia="仿宋_GB2312"/>
                <w:b/>
                <w:sz w:val="28"/>
                <w:szCs w:val="28"/>
                <w:vertAlign w:val="baseline"/>
                <w:lang w:eastAsia="zh-CN"/>
              </w:rPr>
              <w:t>责人</w:t>
            </w:r>
            <w:r>
              <w:rPr>
                <w:rFonts w:hint="default" w:ascii="仿宋_GB2312" w:eastAsia="仿宋_GB2312"/>
                <w:b/>
                <w:sz w:val="28"/>
                <w:szCs w:val="28"/>
                <w:vertAlign w:val="baseline"/>
                <w:lang w:eastAsia="zh-CN"/>
              </w:rPr>
              <w:t>:</w:t>
            </w:r>
          </w:p>
        </w:tc>
        <w:tc>
          <w:tcPr>
            <w:tcW w:w="6450" w:type="dxa"/>
            <w:tcBorders>
              <w:tl2br w:val="nil"/>
              <w:tr2bl w:val="nil"/>
            </w:tcBorders>
          </w:tcPr>
          <w:p>
            <w:pPr>
              <w:keepNext w:val="0"/>
              <w:keepLines w:val="0"/>
              <w:widowControl w:val="0"/>
              <w:suppressLineNumbers w:val="0"/>
              <w:spacing w:before="0" w:beforeAutospacing="0" w:after="0" w:afterAutospacing="0" w:line="360" w:lineRule="auto"/>
              <w:ind w:left="0" w:leftChars="0" w:right="0"/>
              <w:jc w:val="both"/>
              <w:rPr>
                <w:rFonts w:hint="eastAsia" w:ascii="仿宋_GB2312" w:eastAsia="仿宋_GB2312"/>
                <w:b/>
                <w:sz w:val="28"/>
                <w:szCs w:val="28"/>
                <w:vertAlign w:val="baseli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09" w:hRule="atLeast"/>
        </w:trPr>
        <w:tc>
          <w:tcPr>
            <w:tcW w:w="2196" w:type="dxa"/>
            <w:tcBorders>
              <w:tl2br w:val="nil"/>
              <w:tr2bl w:val="nil"/>
            </w:tcBorders>
            <w:vAlign w:val="center"/>
          </w:tcPr>
          <w:p>
            <w:pPr>
              <w:keepNext w:val="0"/>
              <w:keepLines w:val="0"/>
              <w:widowControl w:val="0"/>
              <w:suppressLineNumbers w:val="0"/>
              <w:spacing w:before="0" w:beforeAutospacing="0" w:after="0" w:afterAutospacing="0" w:line="360" w:lineRule="auto"/>
              <w:ind w:left="240" w:leftChars="100" w:right="0" w:rightChars="0" w:firstLine="0" w:firstLineChars="0"/>
              <w:jc w:val="both"/>
              <w:rPr>
                <w:rFonts w:hint="eastAsia" w:ascii="仿宋_GB2312" w:eastAsia="仿宋_GB2312"/>
                <w:b/>
                <w:sz w:val="28"/>
                <w:szCs w:val="28"/>
                <w:vertAlign w:val="baseline"/>
                <w:lang w:eastAsia="zh-CN"/>
              </w:rPr>
            </w:pPr>
            <w:r>
              <w:rPr>
                <w:rFonts w:hint="eastAsia" w:ascii="仿宋_GB2312" w:eastAsia="仿宋_GB2312"/>
                <w:b/>
                <w:sz w:val="28"/>
                <w:szCs w:val="28"/>
                <w:vertAlign w:val="baseline"/>
                <w:lang w:eastAsia="zh-CN"/>
              </w:rPr>
              <w:t>审</w:t>
            </w:r>
            <w:r>
              <w:rPr>
                <w:rFonts w:hint="eastAsia" w:ascii="仿宋_GB2312" w:eastAsia="仿宋_GB2312"/>
                <w:b/>
                <w:sz w:val="28"/>
                <w:szCs w:val="28"/>
                <w:vertAlign w:val="baseline"/>
                <w:lang w:val="en-US" w:eastAsia="zh-CN"/>
              </w:rPr>
              <w:t xml:space="preserve">       </w:t>
            </w:r>
            <w:r>
              <w:rPr>
                <w:rFonts w:hint="eastAsia" w:ascii="仿宋_GB2312" w:eastAsia="仿宋_GB2312"/>
                <w:b/>
                <w:sz w:val="28"/>
                <w:szCs w:val="28"/>
                <w:vertAlign w:val="baseline"/>
                <w:lang w:eastAsia="zh-CN"/>
              </w:rPr>
              <w:t>核：</w:t>
            </w:r>
          </w:p>
        </w:tc>
        <w:tc>
          <w:tcPr>
            <w:tcW w:w="6450" w:type="dxa"/>
            <w:tcBorders>
              <w:tl2br w:val="nil"/>
              <w:tr2bl w:val="nil"/>
            </w:tcBorders>
          </w:tcPr>
          <w:p>
            <w:pPr>
              <w:keepNext w:val="0"/>
              <w:keepLines w:val="0"/>
              <w:widowControl w:val="0"/>
              <w:suppressLineNumbers w:val="0"/>
              <w:spacing w:before="0" w:beforeAutospacing="0" w:after="0" w:afterAutospacing="0" w:line="360" w:lineRule="auto"/>
              <w:ind w:left="0" w:leftChars="0" w:right="0"/>
              <w:jc w:val="both"/>
              <w:rPr>
                <w:rFonts w:hint="eastAsia" w:ascii="仿宋_GB2312" w:eastAsia="仿宋_GB2312"/>
                <w:b/>
                <w:sz w:val="28"/>
                <w:szCs w:val="28"/>
                <w:vertAlign w:val="baseli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09" w:hRule="atLeast"/>
        </w:trPr>
        <w:tc>
          <w:tcPr>
            <w:tcW w:w="2196" w:type="dxa"/>
            <w:tcBorders>
              <w:tl2br w:val="nil"/>
              <w:tr2bl w:val="nil"/>
            </w:tcBorders>
            <w:vAlign w:val="center"/>
          </w:tcPr>
          <w:p>
            <w:pPr>
              <w:keepNext w:val="0"/>
              <w:keepLines w:val="0"/>
              <w:widowControl w:val="0"/>
              <w:suppressLineNumbers w:val="0"/>
              <w:spacing w:before="0" w:beforeAutospacing="0" w:after="0" w:afterAutospacing="0" w:line="360" w:lineRule="auto"/>
              <w:ind w:left="240" w:leftChars="100" w:right="0" w:rightChars="0" w:firstLine="0" w:firstLineChars="0"/>
              <w:jc w:val="both"/>
              <w:rPr>
                <w:rFonts w:hint="eastAsia" w:ascii="仿宋_GB2312" w:eastAsia="仿宋_GB2312"/>
                <w:b/>
                <w:sz w:val="28"/>
                <w:szCs w:val="28"/>
                <w:vertAlign w:val="baseline"/>
                <w:lang w:eastAsia="zh-CN"/>
              </w:rPr>
            </w:pPr>
            <w:r>
              <w:rPr>
                <w:rFonts w:hint="eastAsia" w:ascii="仿宋_GB2312" w:eastAsia="仿宋_GB2312"/>
                <w:b/>
                <w:sz w:val="28"/>
                <w:szCs w:val="28"/>
                <w:vertAlign w:val="baseline"/>
                <w:lang w:eastAsia="zh-CN"/>
              </w:rPr>
              <w:t>审</w:t>
            </w:r>
            <w:r>
              <w:rPr>
                <w:rFonts w:hint="eastAsia" w:ascii="仿宋_GB2312" w:eastAsia="仿宋_GB2312"/>
                <w:b/>
                <w:sz w:val="28"/>
                <w:szCs w:val="28"/>
                <w:vertAlign w:val="baseline"/>
                <w:lang w:val="en-US" w:eastAsia="zh-CN"/>
              </w:rPr>
              <w:t xml:space="preserve">       </w:t>
            </w:r>
            <w:r>
              <w:rPr>
                <w:rFonts w:hint="eastAsia" w:ascii="仿宋_GB2312" w:eastAsia="仿宋_GB2312"/>
                <w:b/>
                <w:sz w:val="28"/>
                <w:szCs w:val="28"/>
                <w:vertAlign w:val="baseline"/>
                <w:lang w:eastAsia="zh-CN"/>
              </w:rPr>
              <w:t>定：</w:t>
            </w:r>
          </w:p>
        </w:tc>
        <w:tc>
          <w:tcPr>
            <w:tcW w:w="6450" w:type="dxa"/>
            <w:tcBorders>
              <w:tl2br w:val="nil"/>
              <w:tr2bl w:val="nil"/>
            </w:tcBorders>
          </w:tcPr>
          <w:p>
            <w:pPr>
              <w:keepNext w:val="0"/>
              <w:keepLines w:val="0"/>
              <w:widowControl w:val="0"/>
              <w:suppressLineNumbers w:val="0"/>
              <w:spacing w:before="0" w:beforeAutospacing="0" w:after="0" w:afterAutospacing="0" w:line="360" w:lineRule="auto"/>
              <w:ind w:left="0" w:leftChars="0" w:right="0"/>
              <w:jc w:val="both"/>
              <w:rPr>
                <w:rFonts w:hint="eastAsia" w:ascii="仿宋_GB2312" w:eastAsia="仿宋_GB2312"/>
                <w:b/>
                <w:sz w:val="28"/>
                <w:szCs w:val="28"/>
                <w:vertAlign w:val="baseline"/>
              </w:rPr>
            </w:pPr>
          </w:p>
        </w:tc>
      </w:tr>
    </w:tbl>
    <w:p>
      <w:pPr>
        <w:jc w:val="left"/>
        <w:rPr>
          <w:rFonts w:ascii="Times New Roman" w:hAnsi="Times New Roman" w:cs="Times New Roman"/>
          <w:sz w:val="32"/>
        </w:rPr>
      </w:pPr>
    </w:p>
    <w:p>
      <w:pPr>
        <w:spacing w:before="156" w:beforeLines="50" w:line="500" w:lineRule="exact"/>
        <w:rPr>
          <w:rFonts w:ascii="Times New Roman" w:hAnsi="Times New Roman" w:cs="Times New Roman"/>
          <w:spacing w:val="40"/>
          <w:sz w:val="32"/>
          <w:szCs w:val="32"/>
        </w:rPr>
      </w:pPr>
    </w:p>
    <w:p>
      <w:pPr>
        <w:spacing w:before="156" w:beforeLines="50" w:line="500" w:lineRule="exact"/>
        <w:rPr>
          <w:rFonts w:ascii="Times New Roman" w:hAnsi="Times New Roman" w:cs="Times New Roman"/>
          <w:spacing w:val="40"/>
          <w:sz w:val="32"/>
          <w:szCs w:val="32"/>
        </w:rPr>
      </w:pPr>
    </w:p>
    <w:p>
      <w:pPr>
        <w:spacing w:before="156" w:beforeLines="50" w:line="500" w:lineRule="exact"/>
        <w:rPr>
          <w:rFonts w:ascii="Times New Roman" w:hAnsi="Times New Roman" w:cs="Times New Roman"/>
          <w:spacing w:val="40"/>
          <w:sz w:val="32"/>
          <w:szCs w:val="32"/>
        </w:rPr>
      </w:pPr>
    </w:p>
    <w:p>
      <w:pPr>
        <w:spacing w:before="156" w:beforeLines="50" w:line="500" w:lineRule="exact"/>
        <w:rPr>
          <w:rFonts w:ascii="Times New Roman" w:hAnsi="Times New Roman" w:cs="Times New Roman"/>
          <w:spacing w:val="40"/>
          <w:sz w:val="32"/>
          <w:szCs w:val="32"/>
        </w:rPr>
      </w:pPr>
    </w:p>
    <w:p>
      <w:pPr>
        <w:pStyle w:val="2"/>
        <w:ind w:left="0" w:leftChars="0" w:firstLine="0" w:firstLineChars="0"/>
      </w:pPr>
    </w:p>
    <w:p>
      <w:pPr>
        <w:spacing w:before="156" w:beforeLines="50" w:line="500" w:lineRule="exact"/>
        <w:rPr>
          <w:rFonts w:ascii="Times New Roman" w:hAnsi="Times New Roman" w:cs="Times New Roman"/>
          <w:spacing w:val="40"/>
          <w:sz w:val="32"/>
          <w:szCs w:val="32"/>
        </w:rPr>
      </w:pPr>
    </w:p>
    <w:tbl>
      <w:tblPr>
        <w:tblStyle w:val="20"/>
        <w:tblW w:w="8522"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3979"/>
        <w:gridCol w:w="454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c>
          <w:tcPr>
            <w:tcW w:w="3979" w:type="dxa"/>
            <w:tcBorders>
              <w:tl2br w:val="nil"/>
              <w:tr2bl w:val="nil"/>
            </w:tcBorders>
          </w:tcPr>
          <w:p>
            <w:pPr>
              <w:keepNext w:val="0"/>
              <w:keepLines w:val="0"/>
              <w:widowControl w:val="0"/>
              <w:suppressLineNumbers w:val="0"/>
              <w:spacing w:before="0" w:beforeAutospacing="0" w:after="0" w:afterAutospacing="0" w:line="360" w:lineRule="auto"/>
              <w:ind w:left="0" w:right="0"/>
              <w:jc w:val="both"/>
              <w:rPr>
                <w:rFonts w:hint="default" w:ascii="Times New Roman" w:hAnsi="Times New Roman" w:eastAsia="仿宋_GB2312" w:cs="Times New Roman"/>
                <w:b/>
                <w:sz w:val="21"/>
                <w:szCs w:val="21"/>
                <w:vertAlign w:val="baseline"/>
              </w:rPr>
            </w:pPr>
            <w:r>
              <w:rPr>
                <w:rFonts w:hint="default" w:ascii="Times New Roman" w:hAnsi="Times New Roman" w:eastAsia="仿宋_GB2312" w:cs="Times New Roman"/>
                <w:sz w:val="21"/>
                <w:szCs w:val="21"/>
              </w:rPr>
              <w:t>建设单位</w:t>
            </w:r>
          </w:p>
        </w:tc>
        <w:tc>
          <w:tcPr>
            <w:tcW w:w="4543" w:type="dxa"/>
            <w:tcBorders>
              <w:tl2br w:val="nil"/>
              <w:tr2bl w:val="nil"/>
            </w:tcBorders>
          </w:tcPr>
          <w:p>
            <w:pPr>
              <w:keepNext w:val="0"/>
              <w:keepLines w:val="0"/>
              <w:widowControl w:val="0"/>
              <w:suppressLineNumbers w:val="0"/>
              <w:spacing w:before="0" w:beforeAutospacing="0" w:after="0" w:afterAutospacing="0" w:line="360" w:lineRule="auto"/>
              <w:ind w:left="0" w:right="0"/>
              <w:jc w:val="both"/>
              <w:rPr>
                <w:rFonts w:hint="default" w:ascii="Times New Roman" w:hAnsi="Times New Roman" w:eastAsia="仿宋_GB2312" w:cs="Times New Roman"/>
                <w:b/>
                <w:sz w:val="21"/>
                <w:szCs w:val="21"/>
                <w:vertAlign w:val="baseline"/>
              </w:rPr>
            </w:pPr>
            <w:r>
              <w:rPr>
                <w:rFonts w:hint="default" w:ascii="Times New Roman" w:hAnsi="Times New Roman" w:eastAsia="仿宋_GB2312" w:cs="Times New Roman"/>
                <w:sz w:val="21"/>
                <w:szCs w:val="21"/>
              </w:rPr>
              <w:t>编制单位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c>
          <w:tcPr>
            <w:tcW w:w="3979" w:type="dxa"/>
            <w:tcBorders>
              <w:tl2br w:val="nil"/>
              <w:tr2bl w:val="nil"/>
            </w:tcBorders>
          </w:tcPr>
          <w:p>
            <w:pPr>
              <w:keepNext w:val="0"/>
              <w:keepLines w:val="0"/>
              <w:widowControl w:val="0"/>
              <w:suppressLineNumbers w:val="0"/>
              <w:spacing w:before="0" w:beforeAutospacing="0" w:after="0" w:afterAutospacing="0" w:line="360" w:lineRule="auto"/>
              <w:ind w:left="0" w:right="0"/>
              <w:jc w:val="both"/>
              <w:rPr>
                <w:rFonts w:hint="default" w:ascii="Times New Roman" w:hAnsi="Times New Roman" w:eastAsia="仿宋_GB2312" w:cs="Times New Roman"/>
                <w:sz w:val="21"/>
                <w:szCs w:val="21"/>
                <w:lang w:eastAsia="zh-CN"/>
              </w:rPr>
            </w:pPr>
            <w:r>
              <w:rPr>
                <w:rFonts w:hint="default" w:ascii="Times New Roman" w:hAnsi="Times New Roman" w:eastAsia="仿宋_GB2312" w:cs="Times New Roman"/>
                <w:sz w:val="21"/>
                <w:szCs w:val="21"/>
                <w:lang w:eastAsia="zh-CN"/>
              </w:rPr>
              <w:t>电话：</w:t>
            </w:r>
            <w:r>
              <w:rPr>
                <w:rFonts w:hint="eastAsia" w:eastAsia="仿宋_GB2312" w:cs="Times New Roman"/>
                <w:sz w:val="21"/>
                <w:szCs w:val="21"/>
                <w:lang w:val="en-US" w:eastAsia="zh-CN"/>
              </w:rPr>
              <w:t>028-84387116</w:t>
            </w:r>
          </w:p>
        </w:tc>
        <w:tc>
          <w:tcPr>
            <w:tcW w:w="4543" w:type="dxa"/>
            <w:tcBorders>
              <w:tl2br w:val="nil"/>
              <w:tr2bl w:val="nil"/>
            </w:tcBorders>
            <w:vAlign w:val="top"/>
          </w:tcPr>
          <w:p>
            <w:pPr>
              <w:keepNext w:val="0"/>
              <w:keepLines w:val="0"/>
              <w:widowControl w:val="0"/>
              <w:suppressLineNumbers w:val="0"/>
              <w:spacing w:before="0" w:beforeAutospacing="0" w:after="0" w:afterAutospacing="0" w:line="360" w:lineRule="auto"/>
              <w:ind w:left="0" w:right="0"/>
              <w:jc w:val="both"/>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lang w:eastAsia="zh-CN"/>
              </w:rPr>
              <w:t>电话：</w:t>
            </w:r>
            <w:r>
              <w:rPr>
                <w:rFonts w:hint="default" w:ascii="Times New Roman" w:hAnsi="Times New Roman" w:eastAsia="仿宋_GB2312" w:cs="Times New Roman"/>
                <w:sz w:val="21"/>
                <w:szCs w:val="21"/>
              </w:rPr>
              <w:t>（028）64206168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c>
          <w:tcPr>
            <w:tcW w:w="3979" w:type="dxa"/>
            <w:tcBorders>
              <w:tl2br w:val="nil"/>
              <w:tr2bl w:val="nil"/>
            </w:tcBorders>
          </w:tcPr>
          <w:p>
            <w:pPr>
              <w:keepNext w:val="0"/>
              <w:keepLines w:val="0"/>
              <w:widowControl w:val="0"/>
              <w:suppressLineNumbers w:val="0"/>
              <w:spacing w:before="0" w:beforeAutospacing="0" w:after="0" w:afterAutospacing="0" w:line="360" w:lineRule="auto"/>
              <w:ind w:left="0" w:right="0"/>
              <w:jc w:val="both"/>
              <w:rPr>
                <w:rFonts w:hint="default" w:ascii="Times New Roman" w:hAnsi="Times New Roman" w:eastAsia="仿宋_GB2312" w:cs="Times New Roman"/>
                <w:sz w:val="21"/>
                <w:szCs w:val="21"/>
                <w:lang w:eastAsia="zh-CN"/>
              </w:rPr>
            </w:pPr>
            <w:r>
              <w:rPr>
                <w:rFonts w:hint="default" w:ascii="Times New Roman" w:hAnsi="Times New Roman" w:eastAsia="仿宋_GB2312" w:cs="Times New Roman"/>
                <w:sz w:val="21"/>
                <w:szCs w:val="21"/>
                <w:lang w:eastAsia="zh-CN"/>
              </w:rPr>
              <w:t>传真：</w:t>
            </w:r>
            <w:r>
              <w:rPr>
                <w:rFonts w:hint="eastAsia" w:eastAsia="仿宋_GB2312" w:cs="Times New Roman"/>
                <w:sz w:val="21"/>
                <w:szCs w:val="21"/>
                <w:lang w:val="en-US" w:eastAsia="zh-CN"/>
              </w:rPr>
              <w:t>028-84337617</w:t>
            </w:r>
          </w:p>
        </w:tc>
        <w:tc>
          <w:tcPr>
            <w:tcW w:w="4543" w:type="dxa"/>
            <w:tcBorders>
              <w:tl2br w:val="nil"/>
              <w:tr2bl w:val="nil"/>
            </w:tcBorders>
            <w:vAlign w:val="top"/>
          </w:tcPr>
          <w:p>
            <w:pPr>
              <w:keepNext w:val="0"/>
              <w:keepLines w:val="0"/>
              <w:widowControl w:val="0"/>
              <w:suppressLineNumbers w:val="0"/>
              <w:spacing w:before="0" w:beforeAutospacing="0" w:after="0" w:afterAutospacing="0" w:line="360" w:lineRule="auto"/>
              <w:ind w:left="0" w:right="0"/>
              <w:jc w:val="both"/>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lang w:eastAsia="zh-CN"/>
              </w:rPr>
              <w:t>传真：</w:t>
            </w:r>
            <w:r>
              <w:rPr>
                <w:rFonts w:hint="default" w:ascii="Times New Roman" w:hAnsi="Times New Roman" w:eastAsia="仿宋_GB2312" w:cs="Times New Roman"/>
                <w:sz w:val="21"/>
                <w:szCs w:val="21"/>
              </w:rPr>
              <w:t>（028）64206116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c>
          <w:tcPr>
            <w:tcW w:w="3979" w:type="dxa"/>
            <w:tcBorders>
              <w:tl2br w:val="nil"/>
              <w:tr2bl w:val="nil"/>
            </w:tcBorders>
          </w:tcPr>
          <w:p>
            <w:pPr>
              <w:keepNext w:val="0"/>
              <w:keepLines w:val="0"/>
              <w:widowControl w:val="0"/>
              <w:suppressLineNumbers w:val="0"/>
              <w:spacing w:before="0" w:beforeAutospacing="0" w:after="0" w:afterAutospacing="0" w:line="360" w:lineRule="auto"/>
              <w:ind w:left="0" w:right="0"/>
              <w:jc w:val="both"/>
              <w:rPr>
                <w:rFonts w:hint="default" w:ascii="Times New Roman" w:hAnsi="Times New Roman" w:eastAsia="仿宋_GB2312" w:cs="Times New Roman"/>
                <w:sz w:val="21"/>
                <w:szCs w:val="21"/>
                <w:lang w:eastAsia="zh-CN"/>
              </w:rPr>
            </w:pPr>
            <w:r>
              <w:rPr>
                <w:rFonts w:hint="default" w:ascii="Times New Roman" w:hAnsi="Times New Roman" w:eastAsia="仿宋_GB2312" w:cs="Times New Roman"/>
                <w:sz w:val="21"/>
                <w:szCs w:val="21"/>
                <w:lang w:eastAsia="zh-CN"/>
              </w:rPr>
              <w:t>邮编：</w:t>
            </w:r>
            <w:r>
              <w:rPr>
                <w:rFonts w:hint="eastAsia" w:eastAsia="仿宋_GB2312" w:cs="Times New Roman"/>
                <w:sz w:val="21"/>
                <w:szCs w:val="21"/>
                <w:lang w:val="en-US" w:eastAsia="zh-CN"/>
              </w:rPr>
              <w:t>/</w:t>
            </w:r>
          </w:p>
        </w:tc>
        <w:tc>
          <w:tcPr>
            <w:tcW w:w="4543" w:type="dxa"/>
            <w:tcBorders>
              <w:tl2br w:val="nil"/>
              <w:tr2bl w:val="nil"/>
            </w:tcBorders>
            <w:vAlign w:val="top"/>
          </w:tcPr>
          <w:p>
            <w:pPr>
              <w:keepNext w:val="0"/>
              <w:keepLines w:val="0"/>
              <w:widowControl w:val="0"/>
              <w:suppressLineNumbers w:val="0"/>
              <w:spacing w:before="0" w:beforeAutospacing="0" w:after="0" w:afterAutospacing="0" w:line="360" w:lineRule="auto"/>
              <w:ind w:left="0" w:right="0"/>
              <w:jc w:val="both"/>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lang w:eastAsia="zh-CN"/>
              </w:rPr>
              <w:t>邮编：</w:t>
            </w:r>
            <w:r>
              <w:rPr>
                <w:rFonts w:hint="default" w:ascii="Times New Roman" w:hAnsi="Times New Roman" w:eastAsia="仿宋_GB2312" w:cs="Times New Roman"/>
                <w:sz w:val="21"/>
                <w:szCs w:val="21"/>
              </w:rPr>
              <w:t>610000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c>
          <w:tcPr>
            <w:tcW w:w="3979" w:type="dxa"/>
            <w:tcBorders>
              <w:tl2br w:val="nil"/>
              <w:tr2bl w:val="nil"/>
            </w:tcBorders>
          </w:tcPr>
          <w:p>
            <w:pPr>
              <w:keepNext w:val="0"/>
              <w:keepLines w:val="0"/>
              <w:widowControl w:val="0"/>
              <w:suppressLineNumbers w:val="0"/>
              <w:spacing w:before="0" w:beforeAutospacing="0" w:after="0" w:afterAutospacing="0" w:line="360" w:lineRule="auto"/>
              <w:ind w:left="0" w:right="0"/>
              <w:jc w:val="both"/>
              <w:rPr>
                <w:rFonts w:hint="default" w:ascii="Times New Roman" w:hAnsi="Times New Roman" w:eastAsia="仿宋_GB2312" w:cs="Times New Roman"/>
                <w:sz w:val="21"/>
                <w:szCs w:val="21"/>
                <w:lang w:eastAsia="zh-CN"/>
              </w:rPr>
            </w:pPr>
            <w:r>
              <w:rPr>
                <w:rFonts w:hint="default" w:ascii="Times New Roman" w:hAnsi="Times New Roman" w:eastAsia="仿宋_GB2312" w:cs="Times New Roman"/>
                <w:sz w:val="21"/>
                <w:szCs w:val="21"/>
                <w:lang w:eastAsia="zh-CN"/>
              </w:rPr>
              <w:t>地址：</w:t>
            </w:r>
            <w:r>
              <w:rPr>
                <w:rFonts w:hint="eastAsia" w:eastAsia="仿宋_GB2312" w:cs="Times New Roman"/>
                <w:sz w:val="21"/>
                <w:szCs w:val="21"/>
                <w:lang w:eastAsia="zh-CN"/>
              </w:rPr>
              <w:t>成都市龙泉国家经济技术开发区北京路</w:t>
            </w:r>
            <w:r>
              <w:rPr>
                <w:rFonts w:hint="eastAsia" w:eastAsia="仿宋_GB2312" w:cs="Times New Roman"/>
                <w:sz w:val="21"/>
                <w:szCs w:val="21"/>
                <w:lang w:val="en-US" w:eastAsia="zh-CN"/>
              </w:rPr>
              <w:t>188号</w:t>
            </w:r>
          </w:p>
        </w:tc>
        <w:tc>
          <w:tcPr>
            <w:tcW w:w="4543" w:type="dxa"/>
            <w:tcBorders>
              <w:tl2br w:val="nil"/>
              <w:tr2bl w:val="nil"/>
            </w:tcBorders>
            <w:vAlign w:val="top"/>
          </w:tcPr>
          <w:p>
            <w:pPr>
              <w:keepNext w:val="0"/>
              <w:keepLines w:val="0"/>
              <w:widowControl w:val="0"/>
              <w:suppressLineNumbers w:val="0"/>
              <w:spacing w:before="0" w:beforeAutospacing="0" w:after="0" w:afterAutospacing="0" w:line="360" w:lineRule="auto"/>
              <w:ind w:left="0" w:right="0"/>
              <w:jc w:val="both"/>
              <w:rPr>
                <w:rFonts w:hint="default" w:ascii="Times New Roman" w:hAnsi="Times New Roman" w:eastAsia="仿宋_GB2312" w:cs="Times New Roman"/>
                <w:sz w:val="21"/>
                <w:szCs w:val="21"/>
                <w:lang w:eastAsia="zh-CN"/>
              </w:rPr>
            </w:pPr>
            <w:r>
              <w:rPr>
                <w:rFonts w:hint="default" w:ascii="Times New Roman" w:hAnsi="Times New Roman" w:eastAsia="仿宋_GB2312" w:cs="Times New Roman"/>
                <w:sz w:val="21"/>
                <w:szCs w:val="21"/>
                <w:lang w:eastAsia="zh-CN"/>
              </w:rPr>
              <w:t>地址：四川省成都市金牛区高科技产业园区兴盛西路2号固特大厦1幢</w:t>
            </w:r>
            <w:r>
              <w:rPr>
                <w:rFonts w:hint="default" w:ascii="Times New Roman" w:hAnsi="Times New Roman" w:eastAsia="仿宋_GB2312" w:cs="Times New Roman"/>
                <w:sz w:val="21"/>
                <w:szCs w:val="21"/>
                <w:lang w:val="en-US" w:eastAsia="zh-CN"/>
              </w:rPr>
              <w:t>A座</w:t>
            </w:r>
            <w:r>
              <w:rPr>
                <w:rFonts w:hint="eastAsia" w:ascii="Times New Roman" w:hAnsi="Times New Roman" w:eastAsia="仿宋_GB2312" w:cs="Times New Roman"/>
                <w:sz w:val="21"/>
                <w:szCs w:val="21"/>
                <w:lang w:val="en-US" w:eastAsia="zh-CN"/>
              </w:rPr>
              <w:t>402-1</w:t>
            </w:r>
          </w:p>
        </w:tc>
      </w:tr>
    </w:tbl>
    <w:p>
      <w:pPr>
        <w:jc w:val="both"/>
        <w:rPr>
          <w:rFonts w:ascii="Times New Roman" w:hAnsi="Times New Roman" w:cs="Times New Roman"/>
          <w:sz w:val="24"/>
        </w:rPr>
      </w:pPr>
      <w:r>
        <w:rPr>
          <w:rFonts w:ascii="Times New Roman" w:hAnsi="Times New Roman" w:cs="Times New Roman"/>
          <w:sz w:val="24"/>
        </w:rPr>
        <w:br w:type="page"/>
      </w:r>
      <w:r>
        <w:rPr>
          <w:rFonts w:ascii="Times New Roman" w:hAnsi="Times New Roman" w:cs="Times New Roman"/>
          <w:sz w:val="24"/>
        </w:rPr>
        <w:br w:type="page"/>
      </w:r>
    </w:p>
    <w:p>
      <w:pPr>
        <w:pStyle w:val="2"/>
        <w:spacing w:line="240" w:lineRule="auto"/>
        <w:jc w:val="center"/>
        <w:rPr>
          <w:rFonts w:hint="eastAsia" w:ascii="宋体" w:hAnsi="宋体" w:eastAsia="宋体" w:cs="宋体"/>
          <w:b/>
          <w:bCs/>
          <w:sz w:val="32"/>
          <w:szCs w:val="32"/>
          <w:lang w:eastAsia="zh-CN"/>
        </w:rPr>
      </w:pPr>
      <w:r>
        <w:rPr>
          <w:rFonts w:hint="eastAsia" w:ascii="宋体" w:hAnsi="宋体" w:eastAsia="宋体" w:cs="宋体"/>
          <w:b/>
          <w:bCs/>
          <w:sz w:val="32"/>
          <w:szCs w:val="32"/>
          <w:lang w:eastAsia="zh-CN"/>
        </w:rPr>
        <w:t>目</w:t>
      </w:r>
      <w:r>
        <w:rPr>
          <w:rFonts w:hint="eastAsia" w:ascii="宋体" w:hAnsi="宋体" w:eastAsia="宋体" w:cs="宋体"/>
          <w:b/>
          <w:bCs/>
          <w:sz w:val="32"/>
          <w:szCs w:val="32"/>
          <w:lang w:val="en-US" w:eastAsia="zh-CN"/>
        </w:rPr>
        <w:t xml:space="preserve">  </w:t>
      </w:r>
      <w:r>
        <w:rPr>
          <w:rFonts w:hint="eastAsia" w:ascii="宋体" w:hAnsi="宋体" w:eastAsia="宋体" w:cs="宋体"/>
          <w:b/>
          <w:bCs/>
          <w:sz w:val="32"/>
          <w:szCs w:val="32"/>
          <w:lang w:eastAsia="zh-CN"/>
        </w:rPr>
        <w:t>录</w:t>
      </w:r>
    </w:p>
    <w:p>
      <w:pPr>
        <w:pStyle w:val="5"/>
        <w:tabs>
          <w:tab w:val="right" w:leader="dot" w:pos="8788"/>
        </w:tabs>
        <w:spacing w:line="360" w:lineRule="auto"/>
        <w:rPr>
          <w:rFonts w:hint="default" w:ascii="Times New Roman" w:hAnsi="Times New Roman" w:cs="Times New Roman" w:eastAsiaTheme="minorEastAsia"/>
          <w:sz w:val="24"/>
          <w:szCs w:val="24"/>
        </w:rPr>
      </w:pPr>
      <w:r>
        <w:rPr>
          <w:rFonts w:hint="default" w:ascii="Times New Roman" w:hAnsi="Times New Roman" w:cs="Times New Roman" w:eastAsiaTheme="minorEastAsia"/>
          <w:b w:val="0"/>
          <w:bCs w:val="0"/>
          <w:sz w:val="24"/>
          <w:szCs w:val="24"/>
        </w:rPr>
        <w:fldChar w:fldCharType="begin"/>
      </w:r>
      <w:r>
        <w:rPr>
          <w:rFonts w:hint="default" w:ascii="Times New Roman" w:hAnsi="Times New Roman" w:cs="Times New Roman" w:eastAsiaTheme="minorEastAsia"/>
          <w:b w:val="0"/>
          <w:bCs w:val="0"/>
          <w:sz w:val="24"/>
          <w:szCs w:val="24"/>
        </w:rPr>
        <w:instrText xml:space="preserve">TOC \o "1-3" \h \u </w:instrText>
      </w:r>
      <w:r>
        <w:rPr>
          <w:rFonts w:hint="default" w:ascii="Times New Roman" w:hAnsi="Times New Roman" w:cs="Times New Roman" w:eastAsiaTheme="minorEastAsia"/>
          <w:b w:val="0"/>
          <w:bCs w:val="0"/>
          <w:sz w:val="24"/>
          <w:szCs w:val="24"/>
        </w:rPr>
        <w:fldChar w:fldCharType="separate"/>
      </w:r>
      <w:r>
        <w:rPr>
          <w:rFonts w:hint="default" w:ascii="Times New Roman" w:hAnsi="Times New Roman" w:cs="Times New Roman" w:eastAsiaTheme="minorEastAsia"/>
          <w:bCs w:val="0"/>
          <w:sz w:val="24"/>
          <w:szCs w:val="24"/>
        </w:rPr>
        <w:fldChar w:fldCharType="begin"/>
      </w:r>
      <w:r>
        <w:rPr>
          <w:rFonts w:hint="default" w:ascii="Times New Roman" w:hAnsi="Times New Roman" w:cs="Times New Roman" w:eastAsiaTheme="minorEastAsia"/>
          <w:bCs w:val="0"/>
          <w:sz w:val="24"/>
          <w:szCs w:val="24"/>
        </w:rPr>
        <w:instrText xml:space="preserve"> HYPERLINK \l _Toc21514 </w:instrText>
      </w:r>
      <w:r>
        <w:rPr>
          <w:rFonts w:hint="default" w:ascii="Times New Roman" w:hAnsi="Times New Roman" w:cs="Times New Roman" w:eastAsiaTheme="minorEastAsia"/>
          <w:bCs w:val="0"/>
          <w:sz w:val="24"/>
          <w:szCs w:val="24"/>
        </w:rPr>
        <w:fldChar w:fldCharType="separate"/>
      </w:r>
      <w:r>
        <w:rPr>
          <w:rFonts w:hint="default" w:ascii="Times New Roman" w:hAnsi="Times New Roman" w:cs="Times New Roman" w:eastAsiaTheme="minorEastAsia"/>
          <w:sz w:val="24"/>
          <w:szCs w:val="24"/>
        </w:rPr>
        <w:t>前言</w:t>
      </w:r>
      <w:r>
        <w:rPr>
          <w:rFonts w:hint="default" w:ascii="Times New Roman" w:hAnsi="Times New Roman" w:cs="Times New Roman" w:eastAsiaTheme="minorEastAsia"/>
          <w:sz w:val="24"/>
          <w:szCs w:val="24"/>
        </w:rPr>
        <w:tab/>
      </w:r>
      <w:r>
        <w:rPr>
          <w:rFonts w:hint="default" w:ascii="Times New Roman" w:hAnsi="Times New Roman" w:cs="Times New Roman" w:eastAsiaTheme="minorEastAsia"/>
          <w:sz w:val="24"/>
          <w:szCs w:val="24"/>
        </w:rPr>
        <w:fldChar w:fldCharType="begin"/>
      </w:r>
      <w:r>
        <w:rPr>
          <w:rFonts w:hint="default" w:ascii="Times New Roman" w:hAnsi="Times New Roman" w:cs="Times New Roman" w:eastAsiaTheme="minorEastAsia"/>
          <w:sz w:val="24"/>
          <w:szCs w:val="24"/>
        </w:rPr>
        <w:instrText xml:space="preserve"> PAGEREF _Toc21514 </w:instrText>
      </w:r>
      <w:r>
        <w:rPr>
          <w:rFonts w:hint="default" w:ascii="Times New Roman" w:hAnsi="Times New Roman" w:cs="Times New Roman" w:eastAsiaTheme="minorEastAsia"/>
          <w:sz w:val="24"/>
          <w:szCs w:val="24"/>
        </w:rPr>
        <w:fldChar w:fldCharType="separate"/>
      </w:r>
      <w:r>
        <w:rPr>
          <w:rFonts w:hint="default" w:ascii="Times New Roman" w:hAnsi="Times New Roman" w:cs="Times New Roman" w:eastAsiaTheme="minorEastAsia"/>
          <w:sz w:val="24"/>
          <w:szCs w:val="24"/>
        </w:rPr>
        <w:t>1</w:t>
      </w:r>
      <w:r>
        <w:rPr>
          <w:rFonts w:hint="default" w:ascii="Times New Roman" w:hAnsi="Times New Roman" w:cs="Times New Roman" w:eastAsiaTheme="minorEastAsia"/>
          <w:sz w:val="24"/>
          <w:szCs w:val="24"/>
        </w:rPr>
        <w:fldChar w:fldCharType="end"/>
      </w:r>
      <w:r>
        <w:rPr>
          <w:rFonts w:hint="default" w:ascii="Times New Roman" w:hAnsi="Times New Roman" w:cs="Times New Roman" w:eastAsiaTheme="minorEastAsia"/>
          <w:bCs w:val="0"/>
          <w:sz w:val="24"/>
          <w:szCs w:val="24"/>
        </w:rPr>
        <w:fldChar w:fldCharType="end"/>
      </w:r>
    </w:p>
    <w:p>
      <w:pPr>
        <w:pStyle w:val="5"/>
        <w:tabs>
          <w:tab w:val="right" w:leader="dot" w:pos="8788"/>
        </w:tabs>
        <w:spacing w:line="360" w:lineRule="auto"/>
        <w:rPr>
          <w:rFonts w:hint="default" w:ascii="Times New Roman" w:hAnsi="Times New Roman" w:cs="Times New Roman" w:eastAsiaTheme="minorEastAsia"/>
          <w:sz w:val="24"/>
          <w:szCs w:val="24"/>
        </w:rPr>
      </w:pPr>
      <w:r>
        <w:rPr>
          <w:rFonts w:hint="default" w:ascii="Times New Roman" w:hAnsi="Times New Roman" w:cs="Times New Roman" w:eastAsiaTheme="minorEastAsia"/>
          <w:bCs w:val="0"/>
          <w:sz w:val="24"/>
          <w:szCs w:val="24"/>
        </w:rPr>
        <w:fldChar w:fldCharType="begin"/>
      </w:r>
      <w:r>
        <w:rPr>
          <w:rFonts w:hint="default" w:ascii="Times New Roman" w:hAnsi="Times New Roman" w:cs="Times New Roman" w:eastAsiaTheme="minorEastAsia"/>
          <w:bCs w:val="0"/>
          <w:sz w:val="24"/>
          <w:szCs w:val="24"/>
        </w:rPr>
        <w:instrText xml:space="preserve"> HYPERLINK \l _Toc14445 </w:instrText>
      </w:r>
      <w:r>
        <w:rPr>
          <w:rFonts w:hint="default" w:ascii="Times New Roman" w:hAnsi="Times New Roman" w:cs="Times New Roman" w:eastAsiaTheme="minorEastAsia"/>
          <w:bCs w:val="0"/>
          <w:sz w:val="24"/>
          <w:szCs w:val="24"/>
        </w:rPr>
        <w:fldChar w:fldCharType="separate"/>
      </w:r>
      <w:r>
        <w:rPr>
          <w:rFonts w:hint="default" w:ascii="Times New Roman" w:hAnsi="Times New Roman" w:cs="Times New Roman" w:eastAsiaTheme="minorEastAsia"/>
          <w:sz w:val="24"/>
          <w:szCs w:val="24"/>
        </w:rPr>
        <w:t>表一</w:t>
      </w:r>
      <w:r>
        <w:rPr>
          <w:rFonts w:hint="default" w:ascii="Times New Roman" w:hAnsi="Times New Roman" w:cs="Times New Roman" w:eastAsiaTheme="minorEastAsia"/>
          <w:sz w:val="24"/>
          <w:szCs w:val="24"/>
        </w:rPr>
        <w:tab/>
      </w:r>
      <w:r>
        <w:rPr>
          <w:rFonts w:hint="default" w:ascii="Times New Roman" w:hAnsi="Times New Roman" w:cs="Times New Roman" w:eastAsiaTheme="minorEastAsia"/>
          <w:sz w:val="24"/>
          <w:szCs w:val="24"/>
        </w:rPr>
        <w:fldChar w:fldCharType="begin"/>
      </w:r>
      <w:r>
        <w:rPr>
          <w:rFonts w:hint="default" w:ascii="Times New Roman" w:hAnsi="Times New Roman" w:cs="Times New Roman" w:eastAsiaTheme="minorEastAsia"/>
          <w:sz w:val="24"/>
          <w:szCs w:val="24"/>
        </w:rPr>
        <w:instrText xml:space="preserve"> PAGEREF _Toc14445 </w:instrText>
      </w:r>
      <w:r>
        <w:rPr>
          <w:rFonts w:hint="default" w:ascii="Times New Roman" w:hAnsi="Times New Roman" w:cs="Times New Roman" w:eastAsiaTheme="minorEastAsia"/>
          <w:sz w:val="24"/>
          <w:szCs w:val="24"/>
        </w:rPr>
        <w:fldChar w:fldCharType="separate"/>
      </w:r>
      <w:r>
        <w:rPr>
          <w:rFonts w:hint="default" w:ascii="Times New Roman" w:hAnsi="Times New Roman" w:cs="Times New Roman" w:eastAsiaTheme="minorEastAsia"/>
          <w:sz w:val="24"/>
          <w:szCs w:val="24"/>
        </w:rPr>
        <w:t>3</w:t>
      </w:r>
      <w:r>
        <w:rPr>
          <w:rFonts w:hint="default" w:ascii="Times New Roman" w:hAnsi="Times New Roman" w:cs="Times New Roman" w:eastAsiaTheme="minorEastAsia"/>
          <w:sz w:val="24"/>
          <w:szCs w:val="24"/>
        </w:rPr>
        <w:fldChar w:fldCharType="end"/>
      </w:r>
      <w:r>
        <w:rPr>
          <w:rFonts w:hint="default" w:ascii="Times New Roman" w:hAnsi="Times New Roman" w:cs="Times New Roman" w:eastAsiaTheme="minorEastAsia"/>
          <w:bCs w:val="0"/>
          <w:sz w:val="24"/>
          <w:szCs w:val="24"/>
        </w:rPr>
        <w:fldChar w:fldCharType="end"/>
      </w:r>
    </w:p>
    <w:p>
      <w:pPr>
        <w:pStyle w:val="5"/>
        <w:tabs>
          <w:tab w:val="right" w:leader="dot" w:pos="8788"/>
        </w:tabs>
        <w:spacing w:line="360" w:lineRule="auto"/>
        <w:rPr>
          <w:rFonts w:hint="default" w:ascii="Times New Roman" w:hAnsi="Times New Roman" w:cs="Times New Roman" w:eastAsiaTheme="minorEastAsia"/>
          <w:sz w:val="24"/>
          <w:szCs w:val="24"/>
        </w:rPr>
      </w:pPr>
      <w:r>
        <w:rPr>
          <w:rFonts w:hint="default" w:ascii="Times New Roman" w:hAnsi="Times New Roman" w:cs="Times New Roman" w:eastAsiaTheme="minorEastAsia"/>
          <w:bCs w:val="0"/>
          <w:sz w:val="24"/>
          <w:szCs w:val="24"/>
        </w:rPr>
        <w:fldChar w:fldCharType="begin"/>
      </w:r>
      <w:r>
        <w:rPr>
          <w:rFonts w:hint="default" w:ascii="Times New Roman" w:hAnsi="Times New Roman" w:cs="Times New Roman" w:eastAsiaTheme="minorEastAsia"/>
          <w:bCs w:val="0"/>
          <w:sz w:val="24"/>
          <w:szCs w:val="24"/>
        </w:rPr>
        <w:instrText xml:space="preserve"> HYPERLINK \l _Toc6820 </w:instrText>
      </w:r>
      <w:r>
        <w:rPr>
          <w:rFonts w:hint="default" w:ascii="Times New Roman" w:hAnsi="Times New Roman" w:cs="Times New Roman" w:eastAsiaTheme="minorEastAsia"/>
          <w:bCs w:val="0"/>
          <w:sz w:val="24"/>
          <w:szCs w:val="24"/>
        </w:rPr>
        <w:fldChar w:fldCharType="separate"/>
      </w:r>
      <w:r>
        <w:rPr>
          <w:rFonts w:hint="default" w:ascii="Times New Roman" w:hAnsi="Times New Roman" w:cs="Times New Roman" w:eastAsiaTheme="minorEastAsia"/>
          <w:sz w:val="24"/>
          <w:szCs w:val="24"/>
        </w:rPr>
        <w:t>表二 建设项目工程概况</w:t>
      </w:r>
      <w:r>
        <w:rPr>
          <w:rFonts w:hint="default" w:ascii="Times New Roman" w:hAnsi="Times New Roman" w:cs="Times New Roman" w:eastAsiaTheme="minorEastAsia"/>
          <w:sz w:val="24"/>
          <w:szCs w:val="24"/>
        </w:rPr>
        <w:tab/>
      </w:r>
      <w:r>
        <w:rPr>
          <w:rFonts w:hint="default" w:ascii="Times New Roman" w:hAnsi="Times New Roman" w:cs="Times New Roman" w:eastAsiaTheme="minorEastAsia"/>
          <w:sz w:val="24"/>
          <w:szCs w:val="24"/>
        </w:rPr>
        <w:fldChar w:fldCharType="begin"/>
      </w:r>
      <w:r>
        <w:rPr>
          <w:rFonts w:hint="default" w:ascii="Times New Roman" w:hAnsi="Times New Roman" w:cs="Times New Roman" w:eastAsiaTheme="minorEastAsia"/>
          <w:sz w:val="24"/>
          <w:szCs w:val="24"/>
        </w:rPr>
        <w:instrText xml:space="preserve"> PAGEREF _Toc6820 </w:instrText>
      </w:r>
      <w:r>
        <w:rPr>
          <w:rFonts w:hint="default" w:ascii="Times New Roman" w:hAnsi="Times New Roman" w:cs="Times New Roman" w:eastAsiaTheme="minorEastAsia"/>
          <w:sz w:val="24"/>
          <w:szCs w:val="24"/>
        </w:rPr>
        <w:fldChar w:fldCharType="separate"/>
      </w:r>
      <w:r>
        <w:rPr>
          <w:rFonts w:hint="default" w:ascii="Times New Roman" w:hAnsi="Times New Roman" w:cs="Times New Roman" w:eastAsiaTheme="minorEastAsia"/>
          <w:sz w:val="24"/>
          <w:szCs w:val="24"/>
        </w:rPr>
        <w:t>4</w:t>
      </w:r>
      <w:r>
        <w:rPr>
          <w:rFonts w:hint="default" w:ascii="Times New Roman" w:hAnsi="Times New Roman" w:cs="Times New Roman" w:eastAsiaTheme="minorEastAsia"/>
          <w:sz w:val="24"/>
          <w:szCs w:val="24"/>
        </w:rPr>
        <w:fldChar w:fldCharType="end"/>
      </w:r>
      <w:r>
        <w:rPr>
          <w:rFonts w:hint="default" w:ascii="Times New Roman" w:hAnsi="Times New Roman" w:cs="Times New Roman" w:eastAsiaTheme="minorEastAsia"/>
          <w:bCs w:val="0"/>
          <w:sz w:val="24"/>
          <w:szCs w:val="24"/>
        </w:rPr>
        <w:fldChar w:fldCharType="end"/>
      </w:r>
    </w:p>
    <w:p>
      <w:pPr>
        <w:pStyle w:val="15"/>
        <w:tabs>
          <w:tab w:val="right" w:leader="dot" w:pos="8788"/>
        </w:tabs>
        <w:spacing w:line="360" w:lineRule="auto"/>
        <w:rPr>
          <w:rFonts w:hint="default" w:ascii="Times New Roman" w:hAnsi="Times New Roman" w:cs="Times New Roman" w:eastAsiaTheme="minorEastAsia"/>
          <w:sz w:val="24"/>
          <w:szCs w:val="24"/>
        </w:rPr>
      </w:pPr>
      <w:r>
        <w:rPr>
          <w:rFonts w:hint="default" w:ascii="Times New Roman" w:hAnsi="Times New Roman" w:cs="Times New Roman" w:eastAsiaTheme="minorEastAsia"/>
          <w:bCs w:val="0"/>
          <w:sz w:val="24"/>
          <w:szCs w:val="24"/>
        </w:rPr>
        <w:fldChar w:fldCharType="begin"/>
      </w:r>
      <w:r>
        <w:rPr>
          <w:rFonts w:hint="default" w:ascii="Times New Roman" w:hAnsi="Times New Roman" w:cs="Times New Roman" w:eastAsiaTheme="minorEastAsia"/>
          <w:bCs w:val="0"/>
          <w:sz w:val="24"/>
          <w:szCs w:val="24"/>
        </w:rPr>
        <w:instrText xml:space="preserve"> HYPERLINK \l _Toc25725 </w:instrText>
      </w:r>
      <w:r>
        <w:rPr>
          <w:rFonts w:hint="default" w:ascii="Times New Roman" w:hAnsi="Times New Roman" w:cs="Times New Roman" w:eastAsiaTheme="minorEastAsia"/>
          <w:bCs w:val="0"/>
          <w:sz w:val="24"/>
          <w:szCs w:val="24"/>
        </w:rPr>
        <w:fldChar w:fldCharType="separate"/>
      </w:r>
      <w:r>
        <w:rPr>
          <w:rFonts w:hint="default" w:ascii="Times New Roman" w:hAnsi="Times New Roman" w:cs="Times New Roman" w:eastAsiaTheme="minorEastAsia"/>
          <w:sz w:val="24"/>
          <w:szCs w:val="24"/>
        </w:rPr>
        <w:t>2.1地理位置及外环境关系</w:t>
      </w:r>
      <w:r>
        <w:rPr>
          <w:rFonts w:hint="default" w:ascii="Times New Roman" w:hAnsi="Times New Roman" w:cs="Times New Roman" w:eastAsiaTheme="minorEastAsia"/>
          <w:sz w:val="24"/>
          <w:szCs w:val="24"/>
        </w:rPr>
        <w:tab/>
      </w:r>
      <w:r>
        <w:rPr>
          <w:rFonts w:hint="default" w:ascii="Times New Roman" w:hAnsi="Times New Roman" w:cs="Times New Roman" w:eastAsiaTheme="minorEastAsia"/>
          <w:sz w:val="24"/>
          <w:szCs w:val="24"/>
        </w:rPr>
        <w:fldChar w:fldCharType="begin"/>
      </w:r>
      <w:r>
        <w:rPr>
          <w:rFonts w:hint="default" w:ascii="Times New Roman" w:hAnsi="Times New Roman" w:cs="Times New Roman" w:eastAsiaTheme="minorEastAsia"/>
          <w:sz w:val="24"/>
          <w:szCs w:val="24"/>
        </w:rPr>
        <w:instrText xml:space="preserve"> PAGEREF _Toc25725 </w:instrText>
      </w:r>
      <w:r>
        <w:rPr>
          <w:rFonts w:hint="default" w:ascii="Times New Roman" w:hAnsi="Times New Roman" w:cs="Times New Roman" w:eastAsiaTheme="minorEastAsia"/>
          <w:sz w:val="24"/>
          <w:szCs w:val="24"/>
        </w:rPr>
        <w:fldChar w:fldCharType="separate"/>
      </w:r>
      <w:r>
        <w:rPr>
          <w:rFonts w:hint="default" w:ascii="Times New Roman" w:hAnsi="Times New Roman" w:cs="Times New Roman" w:eastAsiaTheme="minorEastAsia"/>
          <w:sz w:val="24"/>
          <w:szCs w:val="24"/>
        </w:rPr>
        <w:t>4</w:t>
      </w:r>
      <w:r>
        <w:rPr>
          <w:rFonts w:hint="default" w:ascii="Times New Roman" w:hAnsi="Times New Roman" w:cs="Times New Roman" w:eastAsiaTheme="minorEastAsia"/>
          <w:sz w:val="24"/>
          <w:szCs w:val="24"/>
        </w:rPr>
        <w:fldChar w:fldCharType="end"/>
      </w:r>
      <w:r>
        <w:rPr>
          <w:rFonts w:hint="default" w:ascii="Times New Roman" w:hAnsi="Times New Roman" w:cs="Times New Roman" w:eastAsiaTheme="minorEastAsia"/>
          <w:bCs w:val="0"/>
          <w:sz w:val="24"/>
          <w:szCs w:val="24"/>
        </w:rPr>
        <w:fldChar w:fldCharType="end"/>
      </w:r>
    </w:p>
    <w:p>
      <w:pPr>
        <w:pStyle w:val="15"/>
        <w:tabs>
          <w:tab w:val="right" w:leader="dot" w:pos="8788"/>
        </w:tabs>
        <w:spacing w:line="360" w:lineRule="auto"/>
        <w:rPr>
          <w:rFonts w:hint="default" w:ascii="Times New Roman" w:hAnsi="Times New Roman" w:cs="Times New Roman" w:eastAsiaTheme="minorEastAsia"/>
          <w:sz w:val="24"/>
          <w:szCs w:val="24"/>
        </w:rPr>
      </w:pPr>
      <w:r>
        <w:rPr>
          <w:rFonts w:hint="default" w:ascii="Times New Roman" w:hAnsi="Times New Roman" w:cs="Times New Roman" w:eastAsiaTheme="minorEastAsia"/>
          <w:bCs w:val="0"/>
          <w:sz w:val="24"/>
          <w:szCs w:val="24"/>
        </w:rPr>
        <w:fldChar w:fldCharType="begin"/>
      </w:r>
      <w:r>
        <w:rPr>
          <w:rFonts w:hint="default" w:ascii="Times New Roman" w:hAnsi="Times New Roman" w:cs="Times New Roman" w:eastAsiaTheme="minorEastAsia"/>
          <w:bCs w:val="0"/>
          <w:sz w:val="24"/>
          <w:szCs w:val="24"/>
        </w:rPr>
        <w:instrText xml:space="preserve"> HYPERLINK \l _Toc6952 </w:instrText>
      </w:r>
      <w:r>
        <w:rPr>
          <w:rFonts w:hint="default" w:ascii="Times New Roman" w:hAnsi="Times New Roman" w:cs="Times New Roman" w:eastAsiaTheme="minorEastAsia"/>
          <w:bCs w:val="0"/>
          <w:sz w:val="24"/>
          <w:szCs w:val="24"/>
        </w:rPr>
        <w:fldChar w:fldCharType="separate"/>
      </w:r>
      <w:r>
        <w:rPr>
          <w:rFonts w:hint="default" w:ascii="Times New Roman" w:hAnsi="Times New Roman" w:cs="Times New Roman" w:eastAsiaTheme="minorEastAsia"/>
          <w:sz w:val="24"/>
          <w:szCs w:val="24"/>
        </w:rPr>
        <w:t>2.2项目建设概况</w:t>
      </w:r>
      <w:r>
        <w:rPr>
          <w:rFonts w:hint="default" w:ascii="Times New Roman" w:hAnsi="Times New Roman" w:cs="Times New Roman" w:eastAsiaTheme="minorEastAsia"/>
          <w:sz w:val="24"/>
          <w:szCs w:val="24"/>
        </w:rPr>
        <w:tab/>
      </w:r>
      <w:r>
        <w:rPr>
          <w:rFonts w:hint="default" w:ascii="Times New Roman" w:hAnsi="Times New Roman" w:cs="Times New Roman" w:eastAsiaTheme="minorEastAsia"/>
          <w:sz w:val="24"/>
          <w:szCs w:val="24"/>
        </w:rPr>
        <w:fldChar w:fldCharType="begin"/>
      </w:r>
      <w:r>
        <w:rPr>
          <w:rFonts w:hint="default" w:ascii="Times New Roman" w:hAnsi="Times New Roman" w:cs="Times New Roman" w:eastAsiaTheme="minorEastAsia"/>
          <w:sz w:val="24"/>
          <w:szCs w:val="24"/>
        </w:rPr>
        <w:instrText xml:space="preserve"> PAGEREF _Toc6952 </w:instrText>
      </w:r>
      <w:r>
        <w:rPr>
          <w:rFonts w:hint="default" w:ascii="Times New Roman" w:hAnsi="Times New Roman" w:cs="Times New Roman" w:eastAsiaTheme="minorEastAsia"/>
          <w:sz w:val="24"/>
          <w:szCs w:val="24"/>
        </w:rPr>
        <w:fldChar w:fldCharType="separate"/>
      </w:r>
      <w:r>
        <w:rPr>
          <w:rFonts w:hint="default" w:ascii="Times New Roman" w:hAnsi="Times New Roman" w:cs="Times New Roman" w:eastAsiaTheme="minorEastAsia"/>
          <w:sz w:val="24"/>
          <w:szCs w:val="24"/>
        </w:rPr>
        <w:t>4</w:t>
      </w:r>
      <w:r>
        <w:rPr>
          <w:rFonts w:hint="default" w:ascii="Times New Roman" w:hAnsi="Times New Roman" w:cs="Times New Roman" w:eastAsiaTheme="minorEastAsia"/>
          <w:sz w:val="24"/>
          <w:szCs w:val="24"/>
        </w:rPr>
        <w:fldChar w:fldCharType="end"/>
      </w:r>
      <w:r>
        <w:rPr>
          <w:rFonts w:hint="default" w:ascii="Times New Roman" w:hAnsi="Times New Roman" w:cs="Times New Roman" w:eastAsiaTheme="minorEastAsia"/>
          <w:bCs w:val="0"/>
          <w:sz w:val="24"/>
          <w:szCs w:val="24"/>
        </w:rPr>
        <w:fldChar w:fldCharType="end"/>
      </w:r>
    </w:p>
    <w:p>
      <w:pPr>
        <w:pStyle w:val="10"/>
        <w:tabs>
          <w:tab w:val="right" w:leader="dot" w:pos="8788"/>
        </w:tabs>
        <w:spacing w:line="360" w:lineRule="auto"/>
        <w:rPr>
          <w:rFonts w:hint="default" w:ascii="Times New Roman" w:hAnsi="Times New Roman" w:cs="Times New Roman" w:eastAsiaTheme="minorEastAsia"/>
          <w:sz w:val="24"/>
          <w:szCs w:val="24"/>
        </w:rPr>
      </w:pPr>
      <w:r>
        <w:rPr>
          <w:rFonts w:hint="default" w:ascii="Times New Roman" w:hAnsi="Times New Roman" w:cs="Times New Roman" w:eastAsiaTheme="minorEastAsia"/>
          <w:bCs w:val="0"/>
          <w:sz w:val="24"/>
          <w:szCs w:val="24"/>
        </w:rPr>
        <w:fldChar w:fldCharType="begin"/>
      </w:r>
      <w:r>
        <w:rPr>
          <w:rFonts w:hint="default" w:ascii="Times New Roman" w:hAnsi="Times New Roman" w:cs="Times New Roman" w:eastAsiaTheme="minorEastAsia"/>
          <w:bCs w:val="0"/>
          <w:sz w:val="24"/>
          <w:szCs w:val="24"/>
        </w:rPr>
        <w:instrText xml:space="preserve"> HYPERLINK \l _Toc18802 </w:instrText>
      </w:r>
      <w:r>
        <w:rPr>
          <w:rFonts w:hint="default" w:ascii="Times New Roman" w:hAnsi="Times New Roman" w:cs="Times New Roman" w:eastAsiaTheme="minorEastAsia"/>
          <w:bCs w:val="0"/>
          <w:sz w:val="24"/>
          <w:szCs w:val="24"/>
        </w:rPr>
        <w:fldChar w:fldCharType="separate"/>
      </w:r>
      <w:r>
        <w:rPr>
          <w:rFonts w:hint="default" w:ascii="Times New Roman" w:hAnsi="Times New Roman" w:cs="Times New Roman" w:eastAsiaTheme="minorEastAsia"/>
          <w:sz w:val="24"/>
          <w:szCs w:val="24"/>
        </w:rPr>
        <w:t>2.2.1项目名称、性质及地点</w:t>
      </w:r>
      <w:r>
        <w:rPr>
          <w:rFonts w:hint="default" w:ascii="Times New Roman" w:hAnsi="Times New Roman" w:cs="Times New Roman" w:eastAsiaTheme="minorEastAsia"/>
          <w:sz w:val="24"/>
          <w:szCs w:val="24"/>
        </w:rPr>
        <w:tab/>
      </w:r>
      <w:r>
        <w:rPr>
          <w:rFonts w:hint="default" w:ascii="Times New Roman" w:hAnsi="Times New Roman" w:cs="Times New Roman" w:eastAsiaTheme="minorEastAsia"/>
          <w:sz w:val="24"/>
          <w:szCs w:val="24"/>
        </w:rPr>
        <w:fldChar w:fldCharType="begin"/>
      </w:r>
      <w:r>
        <w:rPr>
          <w:rFonts w:hint="default" w:ascii="Times New Roman" w:hAnsi="Times New Roman" w:cs="Times New Roman" w:eastAsiaTheme="minorEastAsia"/>
          <w:sz w:val="24"/>
          <w:szCs w:val="24"/>
        </w:rPr>
        <w:instrText xml:space="preserve"> PAGEREF _Toc18802 </w:instrText>
      </w:r>
      <w:r>
        <w:rPr>
          <w:rFonts w:hint="default" w:ascii="Times New Roman" w:hAnsi="Times New Roman" w:cs="Times New Roman" w:eastAsiaTheme="minorEastAsia"/>
          <w:sz w:val="24"/>
          <w:szCs w:val="24"/>
        </w:rPr>
        <w:fldChar w:fldCharType="separate"/>
      </w:r>
      <w:r>
        <w:rPr>
          <w:rFonts w:hint="default" w:ascii="Times New Roman" w:hAnsi="Times New Roman" w:cs="Times New Roman" w:eastAsiaTheme="minorEastAsia"/>
          <w:sz w:val="24"/>
          <w:szCs w:val="24"/>
        </w:rPr>
        <w:t>4</w:t>
      </w:r>
      <w:r>
        <w:rPr>
          <w:rFonts w:hint="default" w:ascii="Times New Roman" w:hAnsi="Times New Roman" w:cs="Times New Roman" w:eastAsiaTheme="minorEastAsia"/>
          <w:sz w:val="24"/>
          <w:szCs w:val="24"/>
        </w:rPr>
        <w:fldChar w:fldCharType="end"/>
      </w:r>
      <w:r>
        <w:rPr>
          <w:rFonts w:hint="default" w:ascii="Times New Roman" w:hAnsi="Times New Roman" w:cs="Times New Roman" w:eastAsiaTheme="minorEastAsia"/>
          <w:bCs w:val="0"/>
          <w:sz w:val="24"/>
          <w:szCs w:val="24"/>
        </w:rPr>
        <w:fldChar w:fldCharType="end"/>
      </w:r>
    </w:p>
    <w:p>
      <w:pPr>
        <w:pStyle w:val="10"/>
        <w:tabs>
          <w:tab w:val="right" w:leader="dot" w:pos="8788"/>
        </w:tabs>
        <w:spacing w:line="360" w:lineRule="auto"/>
        <w:rPr>
          <w:rFonts w:hint="default" w:ascii="Times New Roman" w:hAnsi="Times New Roman" w:cs="Times New Roman" w:eastAsiaTheme="minorEastAsia"/>
          <w:sz w:val="24"/>
          <w:szCs w:val="24"/>
        </w:rPr>
      </w:pPr>
      <w:r>
        <w:rPr>
          <w:rFonts w:hint="default" w:ascii="Times New Roman" w:hAnsi="Times New Roman" w:cs="Times New Roman" w:eastAsiaTheme="minorEastAsia"/>
          <w:bCs w:val="0"/>
          <w:sz w:val="24"/>
          <w:szCs w:val="24"/>
        </w:rPr>
        <w:fldChar w:fldCharType="begin"/>
      </w:r>
      <w:r>
        <w:rPr>
          <w:rFonts w:hint="default" w:ascii="Times New Roman" w:hAnsi="Times New Roman" w:cs="Times New Roman" w:eastAsiaTheme="minorEastAsia"/>
          <w:bCs w:val="0"/>
          <w:sz w:val="24"/>
          <w:szCs w:val="24"/>
        </w:rPr>
        <w:instrText xml:space="preserve"> HYPERLINK \l _Toc23268 </w:instrText>
      </w:r>
      <w:r>
        <w:rPr>
          <w:rFonts w:hint="default" w:ascii="Times New Roman" w:hAnsi="Times New Roman" w:cs="Times New Roman" w:eastAsiaTheme="minorEastAsia"/>
          <w:bCs w:val="0"/>
          <w:sz w:val="24"/>
          <w:szCs w:val="24"/>
        </w:rPr>
        <w:fldChar w:fldCharType="separate"/>
      </w:r>
      <w:r>
        <w:rPr>
          <w:rFonts w:hint="default" w:ascii="Times New Roman" w:hAnsi="Times New Roman" w:cs="Times New Roman" w:eastAsiaTheme="minorEastAsia"/>
          <w:sz w:val="24"/>
          <w:szCs w:val="24"/>
        </w:rPr>
        <w:t>2.2.2建设规模、内容及工程投资</w:t>
      </w:r>
      <w:r>
        <w:rPr>
          <w:rFonts w:hint="default" w:ascii="Times New Roman" w:hAnsi="Times New Roman" w:cs="Times New Roman" w:eastAsiaTheme="minorEastAsia"/>
          <w:sz w:val="24"/>
          <w:szCs w:val="24"/>
        </w:rPr>
        <w:tab/>
      </w:r>
      <w:r>
        <w:rPr>
          <w:rFonts w:hint="default" w:ascii="Times New Roman" w:hAnsi="Times New Roman" w:cs="Times New Roman" w:eastAsiaTheme="minorEastAsia"/>
          <w:sz w:val="24"/>
          <w:szCs w:val="24"/>
        </w:rPr>
        <w:fldChar w:fldCharType="begin"/>
      </w:r>
      <w:r>
        <w:rPr>
          <w:rFonts w:hint="default" w:ascii="Times New Roman" w:hAnsi="Times New Roman" w:cs="Times New Roman" w:eastAsiaTheme="minorEastAsia"/>
          <w:sz w:val="24"/>
          <w:szCs w:val="24"/>
        </w:rPr>
        <w:instrText xml:space="preserve"> PAGEREF _Toc23268 </w:instrText>
      </w:r>
      <w:r>
        <w:rPr>
          <w:rFonts w:hint="default" w:ascii="Times New Roman" w:hAnsi="Times New Roman" w:cs="Times New Roman" w:eastAsiaTheme="minorEastAsia"/>
          <w:sz w:val="24"/>
          <w:szCs w:val="24"/>
        </w:rPr>
        <w:fldChar w:fldCharType="separate"/>
      </w:r>
      <w:r>
        <w:rPr>
          <w:rFonts w:hint="default" w:ascii="Times New Roman" w:hAnsi="Times New Roman" w:cs="Times New Roman" w:eastAsiaTheme="minorEastAsia"/>
          <w:sz w:val="24"/>
          <w:szCs w:val="24"/>
        </w:rPr>
        <w:t>4</w:t>
      </w:r>
      <w:r>
        <w:rPr>
          <w:rFonts w:hint="default" w:ascii="Times New Roman" w:hAnsi="Times New Roman" w:cs="Times New Roman" w:eastAsiaTheme="minorEastAsia"/>
          <w:sz w:val="24"/>
          <w:szCs w:val="24"/>
        </w:rPr>
        <w:fldChar w:fldCharType="end"/>
      </w:r>
      <w:r>
        <w:rPr>
          <w:rFonts w:hint="default" w:ascii="Times New Roman" w:hAnsi="Times New Roman" w:cs="Times New Roman" w:eastAsiaTheme="minorEastAsia"/>
          <w:bCs w:val="0"/>
          <w:sz w:val="24"/>
          <w:szCs w:val="24"/>
        </w:rPr>
        <w:fldChar w:fldCharType="end"/>
      </w:r>
    </w:p>
    <w:p>
      <w:pPr>
        <w:pStyle w:val="10"/>
        <w:tabs>
          <w:tab w:val="right" w:leader="dot" w:pos="8788"/>
        </w:tabs>
        <w:spacing w:line="360" w:lineRule="auto"/>
        <w:rPr>
          <w:rFonts w:hint="default" w:ascii="Times New Roman" w:hAnsi="Times New Roman" w:cs="Times New Roman" w:eastAsiaTheme="minorEastAsia"/>
          <w:sz w:val="24"/>
          <w:szCs w:val="24"/>
        </w:rPr>
      </w:pPr>
      <w:r>
        <w:rPr>
          <w:rFonts w:hint="default" w:ascii="Times New Roman" w:hAnsi="Times New Roman" w:cs="Times New Roman" w:eastAsiaTheme="minorEastAsia"/>
          <w:bCs w:val="0"/>
          <w:sz w:val="24"/>
          <w:szCs w:val="24"/>
        </w:rPr>
        <w:fldChar w:fldCharType="begin"/>
      </w:r>
      <w:r>
        <w:rPr>
          <w:rFonts w:hint="default" w:ascii="Times New Roman" w:hAnsi="Times New Roman" w:cs="Times New Roman" w:eastAsiaTheme="minorEastAsia"/>
          <w:bCs w:val="0"/>
          <w:sz w:val="24"/>
          <w:szCs w:val="24"/>
        </w:rPr>
        <w:instrText xml:space="preserve"> HYPERLINK \l _Toc22546 </w:instrText>
      </w:r>
      <w:r>
        <w:rPr>
          <w:rFonts w:hint="default" w:ascii="Times New Roman" w:hAnsi="Times New Roman" w:cs="Times New Roman" w:eastAsiaTheme="minorEastAsia"/>
          <w:bCs w:val="0"/>
          <w:sz w:val="24"/>
          <w:szCs w:val="24"/>
        </w:rPr>
        <w:fldChar w:fldCharType="separate"/>
      </w:r>
      <w:r>
        <w:rPr>
          <w:rFonts w:hint="default" w:ascii="Times New Roman" w:hAnsi="Times New Roman" w:cs="Times New Roman" w:eastAsiaTheme="minorEastAsia"/>
          <w:sz w:val="24"/>
          <w:szCs w:val="24"/>
        </w:rPr>
        <w:t>2.2.3主要原辅材料及能耗</w:t>
      </w:r>
      <w:r>
        <w:rPr>
          <w:rFonts w:hint="default" w:ascii="Times New Roman" w:hAnsi="Times New Roman" w:cs="Times New Roman" w:eastAsiaTheme="minorEastAsia"/>
          <w:sz w:val="24"/>
          <w:szCs w:val="24"/>
        </w:rPr>
        <w:tab/>
      </w:r>
      <w:r>
        <w:rPr>
          <w:rFonts w:hint="default" w:ascii="Times New Roman" w:hAnsi="Times New Roman" w:cs="Times New Roman" w:eastAsiaTheme="minorEastAsia"/>
          <w:sz w:val="24"/>
          <w:szCs w:val="24"/>
        </w:rPr>
        <w:fldChar w:fldCharType="begin"/>
      </w:r>
      <w:r>
        <w:rPr>
          <w:rFonts w:hint="default" w:ascii="Times New Roman" w:hAnsi="Times New Roman" w:cs="Times New Roman" w:eastAsiaTheme="minorEastAsia"/>
          <w:sz w:val="24"/>
          <w:szCs w:val="24"/>
        </w:rPr>
        <w:instrText xml:space="preserve"> PAGEREF _Toc22546 </w:instrText>
      </w:r>
      <w:r>
        <w:rPr>
          <w:rFonts w:hint="default" w:ascii="Times New Roman" w:hAnsi="Times New Roman" w:cs="Times New Roman" w:eastAsiaTheme="minorEastAsia"/>
          <w:sz w:val="24"/>
          <w:szCs w:val="24"/>
        </w:rPr>
        <w:fldChar w:fldCharType="separate"/>
      </w:r>
      <w:r>
        <w:rPr>
          <w:rFonts w:hint="default" w:ascii="Times New Roman" w:hAnsi="Times New Roman" w:cs="Times New Roman" w:eastAsiaTheme="minorEastAsia"/>
          <w:sz w:val="24"/>
          <w:szCs w:val="24"/>
        </w:rPr>
        <w:t>5</w:t>
      </w:r>
      <w:r>
        <w:rPr>
          <w:rFonts w:hint="default" w:ascii="Times New Roman" w:hAnsi="Times New Roman" w:cs="Times New Roman" w:eastAsiaTheme="minorEastAsia"/>
          <w:sz w:val="24"/>
          <w:szCs w:val="24"/>
        </w:rPr>
        <w:fldChar w:fldCharType="end"/>
      </w:r>
      <w:r>
        <w:rPr>
          <w:rFonts w:hint="default" w:ascii="Times New Roman" w:hAnsi="Times New Roman" w:cs="Times New Roman" w:eastAsiaTheme="minorEastAsia"/>
          <w:bCs w:val="0"/>
          <w:sz w:val="24"/>
          <w:szCs w:val="24"/>
        </w:rPr>
        <w:fldChar w:fldCharType="end"/>
      </w:r>
    </w:p>
    <w:p>
      <w:pPr>
        <w:pStyle w:val="10"/>
        <w:tabs>
          <w:tab w:val="right" w:leader="dot" w:pos="8788"/>
        </w:tabs>
        <w:spacing w:line="360" w:lineRule="auto"/>
        <w:rPr>
          <w:rFonts w:hint="default" w:ascii="Times New Roman" w:hAnsi="Times New Roman" w:cs="Times New Roman" w:eastAsiaTheme="minorEastAsia"/>
          <w:sz w:val="24"/>
          <w:szCs w:val="24"/>
        </w:rPr>
      </w:pPr>
      <w:r>
        <w:rPr>
          <w:rFonts w:hint="default" w:ascii="Times New Roman" w:hAnsi="Times New Roman" w:cs="Times New Roman" w:eastAsiaTheme="minorEastAsia"/>
          <w:bCs w:val="0"/>
          <w:sz w:val="24"/>
          <w:szCs w:val="24"/>
        </w:rPr>
        <w:fldChar w:fldCharType="begin"/>
      </w:r>
      <w:r>
        <w:rPr>
          <w:rFonts w:hint="default" w:ascii="Times New Roman" w:hAnsi="Times New Roman" w:cs="Times New Roman" w:eastAsiaTheme="minorEastAsia"/>
          <w:bCs w:val="0"/>
          <w:sz w:val="24"/>
          <w:szCs w:val="24"/>
        </w:rPr>
        <w:instrText xml:space="preserve"> HYPERLINK \l _Toc30893 </w:instrText>
      </w:r>
      <w:r>
        <w:rPr>
          <w:rFonts w:hint="default" w:ascii="Times New Roman" w:hAnsi="Times New Roman" w:cs="Times New Roman" w:eastAsiaTheme="minorEastAsia"/>
          <w:bCs w:val="0"/>
          <w:sz w:val="24"/>
          <w:szCs w:val="24"/>
        </w:rPr>
        <w:fldChar w:fldCharType="separate"/>
      </w:r>
      <w:r>
        <w:rPr>
          <w:rFonts w:hint="default" w:ascii="Times New Roman" w:hAnsi="Times New Roman" w:cs="Times New Roman" w:eastAsiaTheme="minorEastAsia"/>
          <w:sz w:val="24"/>
          <w:szCs w:val="24"/>
        </w:rPr>
        <w:t>2.2.4主要设备清单</w:t>
      </w:r>
      <w:r>
        <w:rPr>
          <w:rFonts w:hint="default" w:ascii="Times New Roman" w:hAnsi="Times New Roman" w:cs="Times New Roman" w:eastAsiaTheme="minorEastAsia"/>
          <w:sz w:val="24"/>
          <w:szCs w:val="24"/>
        </w:rPr>
        <w:tab/>
      </w:r>
      <w:r>
        <w:rPr>
          <w:rFonts w:hint="default" w:ascii="Times New Roman" w:hAnsi="Times New Roman" w:cs="Times New Roman" w:eastAsiaTheme="minorEastAsia"/>
          <w:sz w:val="24"/>
          <w:szCs w:val="24"/>
        </w:rPr>
        <w:fldChar w:fldCharType="begin"/>
      </w:r>
      <w:r>
        <w:rPr>
          <w:rFonts w:hint="default" w:ascii="Times New Roman" w:hAnsi="Times New Roman" w:cs="Times New Roman" w:eastAsiaTheme="minorEastAsia"/>
          <w:sz w:val="24"/>
          <w:szCs w:val="24"/>
        </w:rPr>
        <w:instrText xml:space="preserve"> PAGEREF _Toc30893 </w:instrText>
      </w:r>
      <w:r>
        <w:rPr>
          <w:rFonts w:hint="default" w:ascii="Times New Roman" w:hAnsi="Times New Roman" w:cs="Times New Roman" w:eastAsiaTheme="minorEastAsia"/>
          <w:sz w:val="24"/>
          <w:szCs w:val="24"/>
        </w:rPr>
        <w:fldChar w:fldCharType="separate"/>
      </w:r>
      <w:r>
        <w:rPr>
          <w:rFonts w:hint="default" w:ascii="Times New Roman" w:hAnsi="Times New Roman" w:cs="Times New Roman" w:eastAsiaTheme="minorEastAsia"/>
          <w:sz w:val="24"/>
          <w:szCs w:val="24"/>
        </w:rPr>
        <w:t>5</w:t>
      </w:r>
      <w:r>
        <w:rPr>
          <w:rFonts w:hint="default" w:ascii="Times New Roman" w:hAnsi="Times New Roman" w:cs="Times New Roman" w:eastAsiaTheme="minorEastAsia"/>
          <w:sz w:val="24"/>
          <w:szCs w:val="24"/>
        </w:rPr>
        <w:fldChar w:fldCharType="end"/>
      </w:r>
      <w:r>
        <w:rPr>
          <w:rFonts w:hint="default" w:ascii="Times New Roman" w:hAnsi="Times New Roman" w:cs="Times New Roman" w:eastAsiaTheme="minorEastAsia"/>
          <w:bCs w:val="0"/>
          <w:sz w:val="24"/>
          <w:szCs w:val="24"/>
        </w:rPr>
        <w:fldChar w:fldCharType="end"/>
      </w:r>
    </w:p>
    <w:p>
      <w:pPr>
        <w:pStyle w:val="10"/>
        <w:tabs>
          <w:tab w:val="right" w:leader="dot" w:pos="8788"/>
        </w:tabs>
        <w:spacing w:line="360" w:lineRule="auto"/>
        <w:rPr>
          <w:rFonts w:hint="default" w:ascii="Times New Roman" w:hAnsi="Times New Roman" w:cs="Times New Roman" w:eastAsiaTheme="minorEastAsia"/>
          <w:sz w:val="24"/>
          <w:szCs w:val="24"/>
        </w:rPr>
      </w:pPr>
      <w:r>
        <w:rPr>
          <w:rFonts w:hint="default" w:ascii="Times New Roman" w:hAnsi="Times New Roman" w:cs="Times New Roman" w:eastAsiaTheme="minorEastAsia"/>
          <w:bCs w:val="0"/>
          <w:sz w:val="24"/>
          <w:szCs w:val="24"/>
        </w:rPr>
        <w:fldChar w:fldCharType="begin"/>
      </w:r>
      <w:r>
        <w:rPr>
          <w:rFonts w:hint="default" w:ascii="Times New Roman" w:hAnsi="Times New Roman" w:cs="Times New Roman" w:eastAsiaTheme="minorEastAsia"/>
          <w:bCs w:val="0"/>
          <w:sz w:val="24"/>
          <w:szCs w:val="24"/>
        </w:rPr>
        <w:instrText xml:space="preserve"> HYPERLINK \l _Toc2137 </w:instrText>
      </w:r>
      <w:r>
        <w:rPr>
          <w:rFonts w:hint="default" w:ascii="Times New Roman" w:hAnsi="Times New Roman" w:cs="Times New Roman" w:eastAsiaTheme="minorEastAsia"/>
          <w:bCs w:val="0"/>
          <w:sz w:val="24"/>
          <w:szCs w:val="24"/>
        </w:rPr>
        <w:fldChar w:fldCharType="separate"/>
      </w:r>
      <w:r>
        <w:rPr>
          <w:rFonts w:hint="default" w:ascii="Times New Roman" w:hAnsi="Times New Roman" w:cs="Times New Roman" w:eastAsiaTheme="minorEastAsia"/>
          <w:sz w:val="24"/>
          <w:szCs w:val="24"/>
        </w:rPr>
        <w:t>2.2.5工作制度及劳动定员</w:t>
      </w:r>
      <w:r>
        <w:rPr>
          <w:rFonts w:hint="default" w:ascii="Times New Roman" w:hAnsi="Times New Roman" w:cs="Times New Roman" w:eastAsiaTheme="minorEastAsia"/>
          <w:sz w:val="24"/>
          <w:szCs w:val="24"/>
        </w:rPr>
        <w:tab/>
      </w:r>
      <w:r>
        <w:rPr>
          <w:rFonts w:hint="default" w:ascii="Times New Roman" w:hAnsi="Times New Roman" w:cs="Times New Roman" w:eastAsiaTheme="minorEastAsia"/>
          <w:sz w:val="24"/>
          <w:szCs w:val="24"/>
        </w:rPr>
        <w:fldChar w:fldCharType="begin"/>
      </w:r>
      <w:r>
        <w:rPr>
          <w:rFonts w:hint="default" w:ascii="Times New Roman" w:hAnsi="Times New Roman" w:cs="Times New Roman" w:eastAsiaTheme="minorEastAsia"/>
          <w:sz w:val="24"/>
          <w:szCs w:val="24"/>
        </w:rPr>
        <w:instrText xml:space="preserve"> PAGEREF _Toc2137 </w:instrText>
      </w:r>
      <w:r>
        <w:rPr>
          <w:rFonts w:hint="default" w:ascii="Times New Roman" w:hAnsi="Times New Roman" w:cs="Times New Roman" w:eastAsiaTheme="minorEastAsia"/>
          <w:sz w:val="24"/>
          <w:szCs w:val="24"/>
        </w:rPr>
        <w:fldChar w:fldCharType="separate"/>
      </w:r>
      <w:r>
        <w:rPr>
          <w:rFonts w:hint="default" w:ascii="Times New Roman" w:hAnsi="Times New Roman" w:cs="Times New Roman" w:eastAsiaTheme="minorEastAsia"/>
          <w:sz w:val="24"/>
          <w:szCs w:val="24"/>
        </w:rPr>
        <w:t>10</w:t>
      </w:r>
      <w:r>
        <w:rPr>
          <w:rFonts w:hint="default" w:ascii="Times New Roman" w:hAnsi="Times New Roman" w:cs="Times New Roman" w:eastAsiaTheme="minorEastAsia"/>
          <w:sz w:val="24"/>
          <w:szCs w:val="24"/>
        </w:rPr>
        <w:fldChar w:fldCharType="end"/>
      </w:r>
      <w:r>
        <w:rPr>
          <w:rFonts w:hint="default" w:ascii="Times New Roman" w:hAnsi="Times New Roman" w:cs="Times New Roman" w:eastAsiaTheme="minorEastAsia"/>
          <w:bCs w:val="0"/>
          <w:sz w:val="24"/>
          <w:szCs w:val="24"/>
        </w:rPr>
        <w:fldChar w:fldCharType="end"/>
      </w:r>
    </w:p>
    <w:p>
      <w:pPr>
        <w:pStyle w:val="10"/>
        <w:tabs>
          <w:tab w:val="right" w:leader="dot" w:pos="8788"/>
        </w:tabs>
        <w:spacing w:line="360" w:lineRule="auto"/>
        <w:rPr>
          <w:rFonts w:hint="default" w:ascii="Times New Roman" w:hAnsi="Times New Roman" w:cs="Times New Roman" w:eastAsiaTheme="minorEastAsia"/>
          <w:sz w:val="24"/>
          <w:szCs w:val="24"/>
        </w:rPr>
      </w:pPr>
      <w:r>
        <w:rPr>
          <w:rFonts w:hint="default" w:ascii="Times New Roman" w:hAnsi="Times New Roman" w:cs="Times New Roman" w:eastAsiaTheme="minorEastAsia"/>
          <w:bCs w:val="0"/>
          <w:sz w:val="24"/>
          <w:szCs w:val="24"/>
        </w:rPr>
        <w:fldChar w:fldCharType="begin"/>
      </w:r>
      <w:r>
        <w:rPr>
          <w:rFonts w:hint="default" w:ascii="Times New Roman" w:hAnsi="Times New Roman" w:cs="Times New Roman" w:eastAsiaTheme="minorEastAsia"/>
          <w:bCs w:val="0"/>
          <w:sz w:val="24"/>
          <w:szCs w:val="24"/>
        </w:rPr>
        <w:instrText xml:space="preserve"> HYPERLINK \l _Toc5899 </w:instrText>
      </w:r>
      <w:r>
        <w:rPr>
          <w:rFonts w:hint="default" w:ascii="Times New Roman" w:hAnsi="Times New Roman" w:cs="Times New Roman" w:eastAsiaTheme="minorEastAsia"/>
          <w:bCs w:val="0"/>
          <w:sz w:val="24"/>
          <w:szCs w:val="24"/>
        </w:rPr>
        <w:fldChar w:fldCharType="separate"/>
      </w:r>
      <w:r>
        <w:rPr>
          <w:rFonts w:hint="default" w:ascii="Times New Roman" w:hAnsi="Times New Roman" w:cs="Times New Roman" w:eastAsiaTheme="minorEastAsia"/>
          <w:sz w:val="24"/>
          <w:szCs w:val="24"/>
          <w:lang w:val="en-US" w:eastAsia="zh-CN"/>
        </w:rPr>
        <w:t>2.2.6水源及水平衡图</w:t>
      </w:r>
      <w:r>
        <w:rPr>
          <w:rFonts w:hint="default" w:ascii="Times New Roman" w:hAnsi="Times New Roman" w:cs="Times New Roman" w:eastAsiaTheme="minorEastAsia"/>
          <w:sz w:val="24"/>
          <w:szCs w:val="24"/>
        </w:rPr>
        <w:tab/>
      </w:r>
      <w:r>
        <w:rPr>
          <w:rFonts w:hint="default" w:ascii="Times New Roman" w:hAnsi="Times New Roman" w:cs="Times New Roman" w:eastAsiaTheme="minorEastAsia"/>
          <w:sz w:val="24"/>
          <w:szCs w:val="24"/>
        </w:rPr>
        <w:fldChar w:fldCharType="begin"/>
      </w:r>
      <w:r>
        <w:rPr>
          <w:rFonts w:hint="default" w:ascii="Times New Roman" w:hAnsi="Times New Roman" w:cs="Times New Roman" w:eastAsiaTheme="minorEastAsia"/>
          <w:sz w:val="24"/>
          <w:szCs w:val="24"/>
        </w:rPr>
        <w:instrText xml:space="preserve"> PAGEREF _Toc5899 </w:instrText>
      </w:r>
      <w:r>
        <w:rPr>
          <w:rFonts w:hint="default" w:ascii="Times New Roman" w:hAnsi="Times New Roman" w:cs="Times New Roman" w:eastAsiaTheme="minorEastAsia"/>
          <w:sz w:val="24"/>
          <w:szCs w:val="24"/>
        </w:rPr>
        <w:fldChar w:fldCharType="separate"/>
      </w:r>
      <w:r>
        <w:rPr>
          <w:rFonts w:hint="default" w:ascii="Times New Roman" w:hAnsi="Times New Roman" w:cs="Times New Roman" w:eastAsiaTheme="minorEastAsia"/>
          <w:sz w:val="24"/>
          <w:szCs w:val="24"/>
        </w:rPr>
        <w:t>10</w:t>
      </w:r>
      <w:r>
        <w:rPr>
          <w:rFonts w:hint="default" w:ascii="Times New Roman" w:hAnsi="Times New Roman" w:cs="Times New Roman" w:eastAsiaTheme="minorEastAsia"/>
          <w:sz w:val="24"/>
          <w:szCs w:val="24"/>
        </w:rPr>
        <w:fldChar w:fldCharType="end"/>
      </w:r>
      <w:r>
        <w:rPr>
          <w:rFonts w:hint="default" w:ascii="Times New Roman" w:hAnsi="Times New Roman" w:cs="Times New Roman" w:eastAsiaTheme="minorEastAsia"/>
          <w:bCs w:val="0"/>
          <w:sz w:val="24"/>
          <w:szCs w:val="24"/>
        </w:rPr>
        <w:fldChar w:fldCharType="end"/>
      </w:r>
    </w:p>
    <w:p>
      <w:pPr>
        <w:pStyle w:val="10"/>
        <w:tabs>
          <w:tab w:val="right" w:leader="dot" w:pos="8788"/>
        </w:tabs>
        <w:spacing w:line="360" w:lineRule="auto"/>
        <w:rPr>
          <w:rFonts w:hint="default" w:ascii="Times New Roman" w:hAnsi="Times New Roman" w:cs="Times New Roman" w:eastAsiaTheme="minorEastAsia"/>
          <w:sz w:val="24"/>
          <w:szCs w:val="24"/>
        </w:rPr>
      </w:pPr>
      <w:r>
        <w:rPr>
          <w:rFonts w:hint="default" w:ascii="Times New Roman" w:hAnsi="Times New Roman" w:cs="Times New Roman" w:eastAsiaTheme="minorEastAsia"/>
          <w:bCs w:val="0"/>
          <w:sz w:val="24"/>
          <w:szCs w:val="24"/>
        </w:rPr>
        <w:fldChar w:fldCharType="begin"/>
      </w:r>
      <w:r>
        <w:rPr>
          <w:rFonts w:hint="default" w:ascii="Times New Roman" w:hAnsi="Times New Roman" w:cs="Times New Roman" w:eastAsiaTheme="minorEastAsia"/>
          <w:bCs w:val="0"/>
          <w:sz w:val="24"/>
          <w:szCs w:val="24"/>
        </w:rPr>
        <w:instrText xml:space="preserve"> HYPERLINK \l _Toc15178 </w:instrText>
      </w:r>
      <w:r>
        <w:rPr>
          <w:rFonts w:hint="default" w:ascii="Times New Roman" w:hAnsi="Times New Roman" w:cs="Times New Roman" w:eastAsiaTheme="minorEastAsia"/>
          <w:bCs w:val="0"/>
          <w:sz w:val="24"/>
          <w:szCs w:val="24"/>
        </w:rPr>
        <w:fldChar w:fldCharType="separate"/>
      </w:r>
      <w:r>
        <w:rPr>
          <w:rFonts w:hint="default" w:ascii="Times New Roman" w:hAnsi="Times New Roman" w:cs="Times New Roman" w:eastAsiaTheme="minorEastAsia"/>
          <w:sz w:val="24"/>
          <w:szCs w:val="24"/>
        </w:rPr>
        <w:t>2.2.7生产工艺及产污流程</w:t>
      </w:r>
      <w:r>
        <w:rPr>
          <w:rFonts w:hint="default" w:ascii="Times New Roman" w:hAnsi="Times New Roman" w:cs="Times New Roman" w:eastAsiaTheme="minorEastAsia"/>
          <w:sz w:val="24"/>
          <w:szCs w:val="24"/>
        </w:rPr>
        <w:tab/>
      </w:r>
      <w:r>
        <w:rPr>
          <w:rFonts w:hint="default" w:ascii="Times New Roman" w:hAnsi="Times New Roman" w:cs="Times New Roman" w:eastAsiaTheme="minorEastAsia"/>
          <w:sz w:val="24"/>
          <w:szCs w:val="24"/>
        </w:rPr>
        <w:fldChar w:fldCharType="begin"/>
      </w:r>
      <w:r>
        <w:rPr>
          <w:rFonts w:hint="default" w:ascii="Times New Roman" w:hAnsi="Times New Roman" w:cs="Times New Roman" w:eastAsiaTheme="minorEastAsia"/>
          <w:sz w:val="24"/>
          <w:szCs w:val="24"/>
        </w:rPr>
        <w:instrText xml:space="preserve"> PAGEREF _Toc15178 </w:instrText>
      </w:r>
      <w:r>
        <w:rPr>
          <w:rFonts w:hint="default" w:ascii="Times New Roman" w:hAnsi="Times New Roman" w:cs="Times New Roman" w:eastAsiaTheme="minorEastAsia"/>
          <w:sz w:val="24"/>
          <w:szCs w:val="24"/>
        </w:rPr>
        <w:fldChar w:fldCharType="separate"/>
      </w:r>
      <w:r>
        <w:rPr>
          <w:rFonts w:hint="default" w:ascii="Times New Roman" w:hAnsi="Times New Roman" w:cs="Times New Roman" w:eastAsiaTheme="minorEastAsia"/>
          <w:sz w:val="24"/>
          <w:szCs w:val="24"/>
        </w:rPr>
        <w:t>11</w:t>
      </w:r>
      <w:r>
        <w:rPr>
          <w:rFonts w:hint="default" w:ascii="Times New Roman" w:hAnsi="Times New Roman" w:cs="Times New Roman" w:eastAsiaTheme="minorEastAsia"/>
          <w:sz w:val="24"/>
          <w:szCs w:val="24"/>
        </w:rPr>
        <w:fldChar w:fldCharType="end"/>
      </w:r>
      <w:r>
        <w:rPr>
          <w:rFonts w:hint="default" w:ascii="Times New Roman" w:hAnsi="Times New Roman" w:cs="Times New Roman" w:eastAsiaTheme="minorEastAsia"/>
          <w:bCs w:val="0"/>
          <w:sz w:val="24"/>
          <w:szCs w:val="24"/>
        </w:rPr>
        <w:fldChar w:fldCharType="end"/>
      </w:r>
    </w:p>
    <w:p>
      <w:pPr>
        <w:pStyle w:val="15"/>
        <w:tabs>
          <w:tab w:val="right" w:leader="dot" w:pos="8788"/>
        </w:tabs>
        <w:spacing w:line="360" w:lineRule="auto"/>
        <w:ind w:firstLine="480" w:firstLineChars="200"/>
        <w:rPr>
          <w:rFonts w:hint="default" w:ascii="Times New Roman" w:hAnsi="Times New Roman" w:cs="Times New Roman" w:eastAsiaTheme="minorEastAsia"/>
          <w:sz w:val="24"/>
          <w:szCs w:val="24"/>
        </w:rPr>
      </w:pPr>
      <w:r>
        <w:rPr>
          <w:rFonts w:hint="default" w:ascii="Times New Roman" w:hAnsi="Times New Roman" w:cs="Times New Roman" w:eastAsiaTheme="minorEastAsia"/>
          <w:bCs w:val="0"/>
          <w:sz w:val="24"/>
          <w:szCs w:val="24"/>
        </w:rPr>
        <w:fldChar w:fldCharType="begin"/>
      </w:r>
      <w:r>
        <w:rPr>
          <w:rFonts w:hint="default" w:ascii="Times New Roman" w:hAnsi="Times New Roman" w:cs="Times New Roman" w:eastAsiaTheme="minorEastAsia"/>
          <w:bCs w:val="0"/>
          <w:sz w:val="24"/>
          <w:szCs w:val="24"/>
        </w:rPr>
        <w:instrText xml:space="preserve"> HYPERLINK \l _Toc316 </w:instrText>
      </w:r>
      <w:r>
        <w:rPr>
          <w:rFonts w:hint="default" w:ascii="Times New Roman" w:hAnsi="Times New Roman" w:cs="Times New Roman" w:eastAsiaTheme="minorEastAsia"/>
          <w:bCs w:val="0"/>
          <w:sz w:val="24"/>
          <w:szCs w:val="24"/>
        </w:rPr>
        <w:fldChar w:fldCharType="separate"/>
      </w:r>
      <w:r>
        <w:rPr>
          <w:rFonts w:hint="default" w:ascii="Times New Roman" w:hAnsi="Times New Roman" w:cs="Times New Roman" w:eastAsiaTheme="minorEastAsia"/>
          <w:kern w:val="2"/>
          <w:sz w:val="24"/>
          <w:szCs w:val="24"/>
        </w:rPr>
        <w:t>2.2.</w:t>
      </w:r>
      <w:r>
        <w:rPr>
          <w:rFonts w:hint="default" w:ascii="Times New Roman" w:hAnsi="Times New Roman" w:cs="Times New Roman" w:eastAsiaTheme="minorEastAsia"/>
          <w:kern w:val="2"/>
          <w:sz w:val="24"/>
          <w:szCs w:val="24"/>
          <w:lang w:val="en-US" w:eastAsia="zh-CN"/>
        </w:rPr>
        <w:t>8</w:t>
      </w:r>
      <w:r>
        <w:rPr>
          <w:rFonts w:hint="default" w:ascii="Times New Roman" w:hAnsi="Times New Roman" w:cs="Times New Roman" w:eastAsiaTheme="minorEastAsia"/>
          <w:kern w:val="2"/>
          <w:sz w:val="24"/>
          <w:szCs w:val="24"/>
        </w:rPr>
        <w:t xml:space="preserve"> </w:t>
      </w:r>
      <w:r>
        <w:rPr>
          <w:rFonts w:hint="default" w:ascii="Times New Roman" w:hAnsi="Times New Roman" w:cs="Times New Roman" w:eastAsiaTheme="minorEastAsia"/>
          <w:kern w:val="2"/>
          <w:sz w:val="24"/>
          <w:szCs w:val="24"/>
          <w:lang w:val="en-US" w:eastAsia="zh-CN"/>
        </w:rPr>
        <w:t>工程变动情况对照表</w:t>
      </w:r>
      <w:r>
        <w:rPr>
          <w:rFonts w:hint="default" w:ascii="Times New Roman" w:hAnsi="Times New Roman" w:cs="Times New Roman" w:eastAsiaTheme="minorEastAsia"/>
          <w:sz w:val="24"/>
          <w:szCs w:val="24"/>
        </w:rPr>
        <w:tab/>
      </w:r>
      <w:r>
        <w:rPr>
          <w:rFonts w:hint="default" w:ascii="Times New Roman" w:hAnsi="Times New Roman" w:cs="Times New Roman" w:eastAsiaTheme="minorEastAsia"/>
          <w:sz w:val="24"/>
          <w:szCs w:val="24"/>
        </w:rPr>
        <w:fldChar w:fldCharType="begin"/>
      </w:r>
      <w:r>
        <w:rPr>
          <w:rFonts w:hint="default" w:ascii="Times New Roman" w:hAnsi="Times New Roman" w:cs="Times New Roman" w:eastAsiaTheme="minorEastAsia"/>
          <w:sz w:val="24"/>
          <w:szCs w:val="24"/>
        </w:rPr>
        <w:instrText xml:space="preserve"> PAGEREF _Toc316 </w:instrText>
      </w:r>
      <w:r>
        <w:rPr>
          <w:rFonts w:hint="default" w:ascii="Times New Roman" w:hAnsi="Times New Roman" w:cs="Times New Roman" w:eastAsiaTheme="minorEastAsia"/>
          <w:sz w:val="24"/>
          <w:szCs w:val="24"/>
        </w:rPr>
        <w:fldChar w:fldCharType="separate"/>
      </w:r>
      <w:r>
        <w:rPr>
          <w:rFonts w:hint="default" w:ascii="Times New Roman" w:hAnsi="Times New Roman" w:cs="Times New Roman" w:eastAsiaTheme="minorEastAsia"/>
          <w:sz w:val="24"/>
          <w:szCs w:val="24"/>
        </w:rPr>
        <w:t>13</w:t>
      </w:r>
      <w:r>
        <w:rPr>
          <w:rFonts w:hint="default" w:ascii="Times New Roman" w:hAnsi="Times New Roman" w:cs="Times New Roman" w:eastAsiaTheme="minorEastAsia"/>
          <w:sz w:val="24"/>
          <w:szCs w:val="24"/>
        </w:rPr>
        <w:fldChar w:fldCharType="end"/>
      </w:r>
      <w:r>
        <w:rPr>
          <w:rFonts w:hint="default" w:ascii="Times New Roman" w:hAnsi="Times New Roman" w:cs="Times New Roman" w:eastAsiaTheme="minorEastAsia"/>
          <w:bCs w:val="0"/>
          <w:sz w:val="24"/>
          <w:szCs w:val="24"/>
        </w:rPr>
        <w:fldChar w:fldCharType="end"/>
      </w:r>
    </w:p>
    <w:p>
      <w:pPr>
        <w:pStyle w:val="5"/>
        <w:tabs>
          <w:tab w:val="right" w:leader="dot" w:pos="8788"/>
        </w:tabs>
        <w:spacing w:line="360" w:lineRule="auto"/>
        <w:rPr>
          <w:rFonts w:hint="default" w:ascii="Times New Roman" w:hAnsi="Times New Roman" w:cs="Times New Roman" w:eastAsiaTheme="minorEastAsia"/>
          <w:sz w:val="24"/>
          <w:szCs w:val="24"/>
        </w:rPr>
      </w:pPr>
      <w:r>
        <w:rPr>
          <w:rFonts w:hint="default" w:ascii="Times New Roman" w:hAnsi="Times New Roman" w:cs="Times New Roman" w:eastAsiaTheme="minorEastAsia"/>
          <w:bCs w:val="0"/>
          <w:sz w:val="24"/>
          <w:szCs w:val="24"/>
        </w:rPr>
        <w:fldChar w:fldCharType="begin"/>
      </w:r>
      <w:r>
        <w:rPr>
          <w:rFonts w:hint="default" w:ascii="Times New Roman" w:hAnsi="Times New Roman" w:cs="Times New Roman" w:eastAsiaTheme="minorEastAsia"/>
          <w:bCs w:val="0"/>
          <w:sz w:val="24"/>
          <w:szCs w:val="24"/>
        </w:rPr>
        <w:instrText xml:space="preserve"> HYPERLINK \l _Toc27717 </w:instrText>
      </w:r>
      <w:r>
        <w:rPr>
          <w:rFonts w:hint="default" w:ascii="Times New Roman" w:hAnsi="Times New Roman" w:cs="Times New Roman" w:eastAsiaTheme="minorEastAsia"/>
          <w:bCs w:val="0"/>
          <w:sz w:val="24"/>
          <w:szCs w:val="24"/>
        </w:rPr>
        <w:fldChar w:fldCharType="separate"/>
      </w:r>
      <w:r>
        <w:rPr>
          <w:rFonts w:hint="default" w:ascii="Times New Roman" w:hAnsi="Times New Roman" w:cs="Times New Roman" w:eastAsiaTheme="minorEastAsia"/>
          <w:sz w:val="24"/>
          <w:szCs w:val="24"/>
        </w:rPr>
        <w:t>表三 主要污染物的产生、治理及排放</w:t>
      </w:r>
      <w:r>
        <w:rPr>
          <w:rFonts w:hint="default" w:ascii="Times New Roman" w:hAnsi="Times New Roman" w:cs="Times New Roman" w:eastAsiaTheme="minorEastAsia"/>
          <w:sz w:val="24"/>
          <w:szCs w:val="24"/>
          <w:lang w:eastAsia="zh-CN"/>
        </w:rPr>
        <w:t>（废气和废水）</w:t>
      </w:r>
      <w:r>
        <w:rPr>
          <w:rFonts w:hint="default" w:ascii="Times New Roman" w:hAnsi="Times New Roman" w:cs="Times New Roman" w:eastAsiaTheme="minorEastAsia"/>
          <w:sz w:val="24"/>
          <w:szCs w:val="24"/>
        </w:rPr>
        <w:tab/>
      </w:r>
      <w:r>
        <w:rPr>
          <w:rFonts w:hint="default" w:ascii="Times New Roman" w:hAnsi="Times New Roman" w:cs="Times New Roman" w:eastAsiaTheme="minorEastAsia"/>
          <w:sz w:val="24"/>
          <w:szCs w:val="24"/>
        </w:rPr>
        <w:fldChar w:fldCharType="begin"/>
      </w:r>
      <w:r>
        <w:rPr>
          <w:rFonts w:hint="default" w:ascii="Times New Roman" w:hAnsi="Times New Roman" w:cs="Times New Roman" w:eastAsiaTheme="minorEastAsia"/>
          <w:sz w:val="24"/>
          <w:szCs w:val="24"/>
        </w:rPr>
        <w:instrText xml:space="preserve"> PAGEREF _Toc27717 </w:instrText>
      </w:r>
      <w:r>
        <w:rPr>
          <w:rFonts w:hint="default" w:ascii="Times New Roman" w:hAnsi="Times New Roman" w:cs="Times New Roman" w:eastAsiaTheme="minorEastAsia"/>
          <w:sz w:val="24"/>
          <w:szCs w:val="24"/>
        </w:rPr>
        <w:fldChar w:fldCharType="separate"/>
      </w:r>
      <w:r>
        <w:rPr>
          <w:rFonts w:hint="default" w:ascii="Times New Roman" w:hAnsi="Times New Roman" w:cs="Times New Roman" w:eastAsiaTheme="minorEastAsia"/>
          <w:sz w:val="24"/>
          <w:szCs w:val="24"/>
        </w:rPr>
        <w:t>14</w:t>
      </w:r>
      <w:r>
        <w:rPr>
          <w:rFonts w:hint="default" w:ascii="Times New Roman" w:hAnsi="Times New Roman" w:cs="Times New Roman" w:eastAsiaTheme="minorEastAsia"/>
          <w:sz w:val="24"/>
          <w:szCs w:val="24"/>
        </w:rPr>
        <w:fldChar w:fldCharType="end"/>
      </w:r>
      <w:r>
        <w:rPr>
          <w:rFonts w:hint="default" w:ascii="Times New Roman" w:hAnsi="Times New Roman" w:cs="Times New Roman" w:eastAsiaTheme="minorEastAsia"/>
          <w:bCs w:val="0"/>
          <w:sz w:val="24"/>
          <w:szCs w:val="24"/>
        </w:rPr>
        <w:fldChar w:fldCharType="end"/>
      </w:r>
    </w:p>
    <w:p>
      <w:pPr>
        <w:pStyle w:val="15"/>
        <w:tabs>
          <w:tab w:val="right" w:leader="dot" w:pos="8788"/>
        </w:tabs>
        <w:spacing w:line="360" w:lineRule="auto"/>
        <w:rPr>
          <w:rFonts w:hint="default" w:ascii="Times New Roman" w:hAnsi="Times New Roman" w:cs="Times New Roman" w:eastAsiaTheme="minorEastAsia"/>
          <w:sz w:val="24"/>
          <w:szCs w:val="24"/>
        </w:rPr>
      </w:pPr>
      <w:r>
        <w:rPr>
          <w:rFonts w:hint="default" w:ascii="Times New Roman" w:hAnsi="Times New Roman" w:cs="Times New Roman" w:eastAsiaTheme="minorEastAsia"/>
          <w:bCs w:val="0"/>
          <w:sz w:val="24"/>
          <w:szCs w:val="24"/>
        </w:rPr>
        <w:fldChar w:fldCharType="begin"/>
      </w:r>
      <w:r>
        <w:rPr>
          <w:rFonts w:hint="default" w:ascii="Times New Roman" w:hAnsi="Times New Roman" w:cs="Times New Roman" w:eastAsiaTheme="minorEastAsia"/>
          <w:bCs w:val="0"/>
          <w:sz w:val="24"/>
          <w:szCs w:val="24"/>
        </w:rPr>
        <w:instrText xml:space="preserve"> HYPERLINK \l _Toc13757 </w:instrText>
      </w:r>
      <w:r>
        <w:rPr>
          <w:rFonts w:hint="default" w:ascii="Times New Roman" w:hAnsi="Times New Roman" w:cs="Times New Roman" w:eastAsiaTheme="minorEastAsia"/>
          <w:bCs w:val="0"/>
          <w:sz w:val="24"/>
          <w:szCs w:val="24"/>
        </w:rPr>
        <w:fldChar w:fldCharType="separate"/>
      </w:r>
      <w:r>
        <w:rPr>
          <w:rFonts w:hint="default" w:ascii="Times New Roman" w:hAnsi="Times New Roman" w:cs="Times New Roman" w:eastAsiaTheme="minorEastAsia"/>
          <w:kern w:val="2"/>
          <w:sz w:val="24"/>
          <w:szCs w:val="24"/>
        </w:rPr>
        <w:t>3.1</w:t>
      </w:r>
      <w:r>
        <w:rPr>
          <w:rFonts w:hint="default" w:ascii="Times New Roman" w:hAnsi="Times New Roman" w:cs="Times New Roman" w:eastAsiaTheme="minorEastAsia"/>
          <w:kern w:val="2"/>
          <w:sz w:val="24"/>
          <w:szCs w:val="24"/>
          <w:lang w:val="en-US" w:eastAsia="zh-CN"/>
        </w:rPr>
        <w:t xml:space="preserve"> </w:t>
      </w:r>
      <w:r>
        <w:rPr>
          <w:rFonts w:hint="default" w:ascii="Times New Roman" w:hAnsi="Times New Roman" w:cs="Times New Roman" w:eastAsiaTheme="minorEastAsia"/>
          <w:kern w:val="2"/>
          <w:sz w:val="24"/>
          <w:szCs w:val="24"/>
          <w:lang w:eastAsia="zh-CN"/>
        </w:rPr>
        <w:t>废气</w:t>
      </w:r>
      <w:r>
        <w:rPr>
          <w:rFonts w:hint="default" w:ascii="Times New Roman" w:hAnsi="Times New Roman" w:cs="Times New Roman" w:eastAsiaTheme="minorEastAsia"/>
          <w:kern w:val="2"/>
          <w:sz w:val="24"/>
          <w:szCs w:val="24"/>
        </w:rPr>
        <w:t>的产生及治理</w:t>
      </w:r>
      <w:r>
        <w:rPr>
          <w:rFonts w:hint="default" w:ascii="Times New Roman" w:hAnsi="Times New Roman" w:cs="Times New Roman" w:eastAsiaTheme="minorEastAsia"/>
          <w:sz w:val="24"/>
          <w:szCs w:val="24"/>
        </w:rPr>
        <w:tab/>
      </w:r>
      <w:r>
        <w:rPr>
          <w:rFonts w:hint="default" w:ascii="Times New Roman" w:hAnsi="Times New Roman" w:cs="Times New Roman" w:eastAsiaTheme="minorEastAsia"/>
          <w:sz w:val="24"/>
          <w:szCs w:val="24"/>
        </w:rPr>
        <w:fldChar w:fldCharType="begin"/>
      </w:r>
      <w:r>
        <w:rPr>
          <w:rFonts w:hint="default" w:ascii="Times New Roman" w:hAnsi="Times New Roman" w:cs="Times New Roman" w:eastAsiaTheme="minorEastAsia"/>
          <w:sz w:val="24"/>
          <w:szCs w:val="24"/>
        </w:rPr>
        <w:instrText xml:space="preserve"> PAGEREF _Toc13757 </w:instrText>
      </w:r>
      <w:r>
        <w:rPr>
          <w:rFonts w:hint="default" w:ascii="Times New Roman" w:hAnsi="Times New Roman" w:cs="Times New Roman" w:eastAsiaTheme="minorEastAsia"/>
          <w:sz w:val="24"/>
          <w:szCs w:val="24"/>
        </w:rPr>
        <w:fldChar w:fldCharType="separate"/>
      </w:r>
      <w:r>
        <w:rPr>
          <w:rFonts w:hint="default" w:ascii="Times New Roman" w:hAnsi="Times New Roman" w:cs="Times New Roman" w:eastAsiaTheme="minorEastAsia"/>
          <w:sz w:val="24"/>
          <w:szCs w:val="24"/>
        </w:rPr>
        <w:t>14</w:t>
      </w:r>
      <w:r>
        <w:rPr>
          <w:rFonts w:hint="default" w:ascii="Times New Roman" w:hAnsi="Times New Roman" w:cs="Times New Roman" w:eastAsiaTheme="minorEastAsia"/>
          <w:sz w:val="24"/>
          <w:szCs w:val="24"/>
        </w:rPr>
        <w:fldChar w:fldCharType="end"/>
      </w:r>
      <w:r>
        <w:rPr>
          <w:rFonts w:hint="default" w:ascii="Times New Roman" w:hAnsi="Times New Roman" w:cs="Times New Roman" w:eastAsiaTheme="minorEastAsia"/>
          <w:bCs w:val="0"/>
          <w:sz w:val="24"/>
          <w:szCs w:val="24"/>
        </w:rPr>
        <w:fldChar w:fldCharType="end"/>
      </w:r>
    </w:p>
    <w:p>
      <w:pPr>
        <w:pStyle w:val="15"/>
        <w:tabs>
          <w:tab w:val="right" w:leader="dot" w:pos="8788"/>
        </w:tabs>
        <w:spacing w:line="360" w:lineRule="auto"/>
        <w:rPr>
          <w:rFonts w:hint="default" w:ascii="Times New Roman" w:hAnsi="Times New Roman" w:cs="Times New Roman" w:eastAsiaTheme="minorEastAsia"/>
          <w:sz w:val="24"/>
          <w:szCs w:val="24"/>
        </w:rPr>
      </w:pPr>
      <w:r>
        <w:rPr>
          <w:rFonts w:hint="default" w:ascii="Times New Roman" w:hAnsi="Times New Roman" w:cs="Times New Roman" w:eastAsiaTheme="minorEastAsia"/>
          <w:bCs w:val="0"/>
          <w:sz w:val="24"/>
          <w:szCs w:val="24"/>
        </w:rPr>
        <w:fldChar w:fldCharType="begin"/>
      </w:r>
      <w:r>
        <w:rPr>
          <w:rFonts w:hint="default" w:ascii="Times New Roman" w:hAnsi="Times New Roman" w:cs="Times New Roman" w:eastAsiaTheme="minorEastAsia"/>
          <w:bCs w:val="0"/>
          <w:sz w:val="24"/>
          <w:szCs w:val="24"/>
        </w:rPr>
        <w:instrText xml:space="preserve"> HYPERLINK \l _Toc13833 </w:instrText>
      </w:r>
      <w:r>
        <w:rPr>
          <w:rFonts w:hint="default" w:ascii="Times New Roman" w:hAnsi="Times New Roman" w:cs="Times New Roman" w:eastAsiaTheme="minorEastAsia"/>
          <w:bCs w:val="0"/>
          <w:sz w:val="24"/>
          <w:szCs w:val="24"/>
        </w:rPr>
        <w:fldChar w:fldCharType="separate"/>
      </w:r>
      <w:r>
        <w:rPr>
          <w:rFonts w:hint="default" w:ascii="Times New Roman" w:hAnsi="Times New Roman" w:cs="Times New Roman" w:eastAsiaTheme="minorEastAsia"/>
          <w:kern w:val="2"/>
          <w:sz w:val="24"/>
          <w:szCs w:val="24"/>
          <w:lang w:val="en-US" w:eastAsia="zh-CN"/>
        </w:rPr>
        <w:t xml:space="preserve">3.2 </w:t>
      </w:r>
      <w:r>
        <w:rPr>
          <w:rFonts w:hint="default" w:ascii="Times New Roman" w:hAnsi="Times New Roman" w:cs="Times New Roman" w:eastAsiaTheme="minorEastAsia"/>
          <w:kern w:val="2"/>
          <w:sz w:val="24"/>
          <w:szCs w:val="24"/>
        </w:rPr>
        <w:t>废水的产生、治理及排放</w:t>
      </w:r>
      <w:r>
        <w:rPr>
          <w:rFonts w:hint="default" w:ascii="Times New Roman" w:hAnsi="Times New Roman" w:cs="Times New Roman" w:eastAsiaTheme="minorEastAsia"/>
          <w:sz w:val="24"/>
          <w:szCs w:val="24"/>
        </w:rPr>
        <w:tab/>
      </w:r>
      <w:r>
        <w:rPr>
          <w:rFonts w:hint="default" w:ascii="Times New Roman" w:hAnsi="Times New Roman" w:cs="Times New Roman" w:eastAsiaTheme="minorEastAsia"/>
          <w:sz w:val="24"/>
          <w:szCs w:val="24"/>
        </w:rPr>
        <w:fldChar w:fldCharType="begin"/>
      </w:r>
      <w:r>
        <w:rPr>
          <w:rFonts w:hint="default" w:ascii="Times New Roman" w:hAnsi="Times New Roman" w:cs="Times New Roman" w:eastAsiaTheme="minorEastAsia"/>
          <w:sz w:val="24"/>
          <w:szCs w:val="24"/>
        </w:rPr>
        <w:instrText xml:space="preserve"> PAGEREF _Toc13833 </w:instrText>
      </w:r>
      <w:r>
        <w:rPr>
          <w:rFonts w:hint="default" w:ascii="Times New Roman" w:hAnsi="Times New Roman" w:cs="Times New Roman" w:eastAsiaTheme="minorEastAsia"/>
          <w:sz w:val="24"/>
          <w:szCs w:val="24"/>
        </w:rPr>
        <w:fldChar w:fldCharType="separate"/>
      </w:r>
      <w:r>
        <w:rPr>
          <w:rFonts w:hint="default" w:ascii="Times New Roman" w:hAnsi="Times New Roman" w:cs="Times New Roman" w:eastAsiaTheme="minorEastAsia"/>
          <w:sz w:val="24"/>
          <w:szCs w:val="24"/>
        </w:rPr>
        <w:t>14</w:t>
      </w:r>
      <w:r>
        <w:rPr>
          <w:rFonts w:hint="default" w:ascii="Times New Roman" w:hAnsi="Times New Roman" w:cs="Times New Roman" w:eastAsiaTheme="minorEastAsia"/>
          <w:sz w:val="24"/>
          <w:szCs w:val="24"/>
        </w:rPr>
        <w:fldChar w:fldCharType="end"/>
      </w:r>
      <w:r>
        <w:rPr>
          <w:rFonts w:hint="default" w:ascii="Times New Roman" w:hAnsi="Times New Roman" w:cs="Times New Roman" w:eastAsiaTheme="minorEastAsia"/>
          <w:bCs w:val="0"/>
          <w:sz w:val="24"/>
          <w:szCs w:val="24"/>
        </w:rPr>
        <w:fldChar w:fldCharType="end"/>
      </w:r>
    </w:p>
    <w:p>
      <w:pPr>
        <w:pStyle w:val="15"/>
        <w:tabs>
          <w:tab w:val="right" w:leader="dot" w:pos="8788"/>
        </w:tabs>
        <w:spacing w:line="360" w:lineRule="auto"/>
        <w:rPr>
          <w:rFonts w:hint="default" w:ascii="Times New Roman" w:hAnsi="Times New Roman" w:cs="Times New Roman" w:eastAsiaTheme="minorEastAsia"/>
          <w:sz w:val="24"/>
          <w:szCs w:val="24"/>
        </w:rPr>
      </w:pPr>
      <w:r>
        <w:rPr>
          <w:rFonts w:hint="default" w:ascii="Times New Roman" w:hAnsi="Times New Roman" w:cs="Times New Roman" w:eastAsiaTheme="minorEastAsia"/>
          <w:bCs w:val="0"/>
          <w:sz w:val="24"/>
          <w:szCs w:val="24"/>
        </w:rPr>
        <w:fldChar w:fldCharType="begin"/>
      </w:r>
      <w:r>
        <w:rPr>
          <w:rFonts w:hint="default" w:ascii="Times New Roman" w:hAnsi="Times New Roman" w:cs="Times New Roman" w:eastAsiaTheme="minorEastAsia"/>
          <w:bCs w:val="0"/>
          <w:sz w:val="24"/>
          <w:szCs w:val="24"/>
        </w:rPr>
        <w:instrText xml:space="preserve"> HYPERLINK \l _Toc27070 </w:instrText>
      </w:r>
      <w:r>
        <w:rPr>
          <w:rFonts w:hint="default" w:ascii="Times New Roman" w:hAnsi="Times New Roman" w:cs="Times New Roman" w:eastAsiaTheme="minorEastAsia"/>
          <w:bCs w:val="0"/>
          <w:sz w:val="24"/>
          <w:szCs w:val="24"/>
        </w:rPr>
        <w:fldChar w:fldCharType="separate"/>
      </w:r>
      <w:r>
        <w:rPr>
          <w:rFonts w:hint="default" w:ascii="Times New Roman" w:hAnsi="Times New Roman" w:cs="Times New Roman" w:eastAsiaTheme="minorEastAsia"/>
          <w:kern w:val="2"/>
          <w:sz w:val="24"/>
          <w:szCs w:val="24"/>
        </w:rPr>
        <w:t>3.</w:t>
      </w:r>
      <w:r>
        <w:rPr>
          <w:rFonts w:hint="default" w:ascii="Times New Roman" w:hAnsi="Times New Roman" w:cs="Times New Roman" w:eastAsiaTheme="minorEastAsia"/>
          <w:kern w:val="2"/>
          <w:sz w:val="24"/>
          <w:szCs w:val="24"/>
          <w:lang w:val="en-US" w:eastAsia="zh-CN"/>
        </w:rPr>
        <w:t>3</w:t>
      </w:r>
      <w:r>
        <w:rPr>
          <w:rFonts w:hint="default" w:ascii="Times New Roman" w:hAnsi="Times New Roman" w:cs="Times New Roman" w:eastAsiaTheme="minorEastAsia"/>
          <w:kern w:val="2"/>
          <w:sz w:val="24"/>
          <w:szCs w:val="24"/>
        </w:rPr>
        <w:t>污染源及处理设施对照</w:t>
      </w:r>
      <w:r>
        <w:rPr>
          <w:rFonts w:hint="default" w:ascii="Times New Roman" w:hAnsi="Times New Roman" w:cs="Times New Roman" w:eastAsiaTheme="minorEastAsia"/>
          <w:sz w:val="24"/>
          <w:szCs w:val="24"/>
        </w:rPr>
        <w:tab/>
      </w:r>
      <w:r>
        <w:rPr>
          <w:rFonts w:hint="default" w:ascii="Times New Roman" w:hAnsi="Times New Roman" w:cs="Times New Roman" w:eastAsiaTheme="minorEastAsia"/>
          <w:sz w:val="24"/>
          <w:szCs w:val="24"/>
        </w:rPr>
        <w:fldChar w:fldCharType="begin"/>
      </w:r>
      <w:r>
        <w:rPr>
          <w:rFonts w:hint="default" w:ascii="Times New Roman" w:hAnsi="Times New Roman" w:cs="Times New Roman" w:eastAsiaTheme="minorEastAsia"/>
          <w:sz w:val="24"/>
          <w:szCs w:val="24"/>
        </w:rPr>
        <w:instrText xml:space="preserve"> PAGEREF _Toc27070 </w:instrText>
      </w:r>
      <w:r>
        <w:rPr>
          <w:rFonts w:hint="default" w:ascii="Times New Roman" w:hAnsi="Times New Roman" w:cs="Times New Roman" w:eastAsiaTheme="minorEastAsia"/>
          <w:sz w:val="24"/>
          <w:szCs w:val="24"/>
        </w:rPr>
        <w:fldChar w:fldCharType="separate"/>
      </w:r>
      <w:r>
        <w:rPr>
          <w:rFonts w:hint="default" w:ascii="Times New Roman" w:hAnsi="Times New Roman" w:cs="Times New Roman" w:eastAsiaTheme="minorEastAsia"/>
          <w:sz w:val="24"/>
          <w:szCs w:val="24"/>
        </w:rPr>
        <w:t>15</w:t>
      </w:r>
      <w:r>
        <w:rPr>
          <w:rFonts w:hint="default" w:ascii="Times New Roman" w:hAnsi="Times New Roman" w:cs="Times New Roman" w:eastAsiaTheme="minorEastAsia"/>
          <w:sz w:val="24"/>
          <w:szCs w:val="24"/>
        </w:rPr>
        <w:fldChar w:fldCharType="end"/>
      </w:r>
      <w:r>
        <w:rPr>
          <w:rFonts w:hint="default" w:ascii="Times New Roman" w:hAnsi="Times New Roman" w:cs="Times New Roman" w:eastAsiaTheme="minorEastAsia"/>
          <w:bCs w:val="0"/>
          <w:sz w:val="24"/>
          <w:szCs w:val="24"/>
        </w:rPr>
        <w:fldChar w:fldCharType="end"/>
      </w:r>
    </w:p>
    <w:p>
      <w:pPr>
        <w:pStyle w:val="15"/>
        <w:tabs>
          <w:tab w:val="right" w:leader="dot" w:pos="8788"/>
        </w:tabs>
        <w:spacing w:line="360" w:lineRule="auto"/>
        <w:rPr>
          <w:rFonts w:hint="default" w:ascii="Times New Roman" w:hAnsi="Times New Roman" w:cs="Times New Roman" w:eastAsiaTheme="minorEastAsia"/>
          <w:sz w:val="24"/>
          <w:szCs w:val="24"/>
        </w:rPr>
      </w:pPr>
      <w:r>
        <w:rPr>
          <w:rFonts w:hint="default" w:ascii="Times New Roman" w:hAnsi="Times New Roman" w:cs="Times New Roman" w:eastAsiaTheme="minorEastAsia"/>
          <w:bCs w:val="0"/>
          <w:sz w:val="24"/>
          <w:szCs w:val="24"/>
        </w:rPr>
        <w:fldChar w:fldCharType="begin"/>
      </w:r>
      <w:r>
        <w:rPr>
          <w:rFonts w:hint="default" w:ascii="Times New Roman" w:hAnsi="Times New Roman" w:cs="Times New Roman" w:eastAsiaTheme="minorEastAsia"/>
          <w:bCs w:val="0"/>
          <w:sz w:val="24"/>
          <w:szCs w:val="24"/>
        </w:rPr>
        <w:instrText xml:space="preserve"> HYPERLINK \l _Toc4297 </w:instrText>
      </w:r>
      <w:r>
        <w:rPr>
          <w:rFonts w:hint="default" w:ascii="Times New Roman" w:hAnsi="Times New Roman" w:cs="Times New Roman" w:eastAsiaTheme="minorEastAsia"/>
          <w:bCs w:val="0"/>
          <w:sz w:val="24"/>
          <w:szCs w:val="24"/>
        </w:rPr>
        <w:fldChar w:fldCharType="separate"/>
      </w:r>
      <w:r>
        <w:rPr>
          <w:rFonts w:hint="default" w:ascii="Times New Roman" w:hAnsi="Times New Roman" w:cs="Times New Roman" w:eastAsiaTheme="minorEastAsia"/>
          <w:kern w:val="2"/>
          <w:sz w:val="24"/>
          <w:szCs w:val="24"/>
        </w:rPr>
        <w:t>3.</w:t>
      </w:r>
      <w:r>
        <w:rPr>
          <w:rFonts w:hint="default" w:ascii="Times New Roman" w:hAnsi="Times New Roman" w:cs="Times New Roman" w:eastAsiaTheme="minorEastAsia"/>
          <w:kern w:val="2"/>
          <w:sz w:val="24"/>
          <w:szCs w:val="24"/>
          <w:lang w:val="en-US" w:eastAsia="zh-CN"/>
        </w:rPr>
        <w:t>4</w:t>
      </w:r>
      <w:r>
        <w:rPr>
          <w:rFonts w:hint="default" w:ascii="Times New Roman" w:hAnsi="Times New Roman" w:cs="Times New Roman" w:eastAsiaTheme="minorEastAsia"/>
          <w:kern w:val="2"/>
          <w:sz w:val="24"/>
          <w:szCs w:val="24"/>
        </w:rPr>
        <w:t>主要环保投资</w:t>
      </w:r>
      <w:r>
        <w:rPr>
          <w:rFonts w:hint="default" w:ascii="Times New Roman" w:hAnsi="Times New Roman" w:cs="Times New Roman" w:eastAsiaTheme="minorEastAsia"/>
          <w:sz w:val="24"/>
          <w:szCs w:val="24"/>
        </w:rPr>
        <w:tab/>
      </w:r>
      <w:r>
        <w:rPr>
          <w:rFonts w:hint="default" w:ascii="Times New Roman" w:hAnsi="Times New Roman" w:cs="Times New Roman" w:eastAsiaTheme="minorEastAsia"/>
          <w:sz w:val="24"/>
          <w:szCs w:val="24"/>
        </w:rPr>
        <w:fldChar w:fldCharType="begin"/>
      </w:r>
      <w:r>
        <w:rPr>
          <w:rFonts w:hint="default" w:ascii="Times New Roman" w:hAnsi="Times New Roman" w:cs="Times New Roman" w:eastAsiaTheme="minorEastAsia"/>
          <w:sz w:val="24"/>
          <w:szCs w:val="24"/>
        </w:rPr>
        <w:instrText xml:space="preserve"> PAGEREF _Toc4297 </w:instrText>
      </w:r>
      <w:r>
        <w:rPr>
          <w:rFonts w:hint="default" w:ascii="Times New Roman" w:hAnsi="Times New Roman" w:cs="Times New Roman" w:eastAsiaTheme="minorEastAsia"/>
          <w:sz w:val="24"/>
          <w:szCs w:val="24"/>
        </w:rPr>
        <w:fldChar w:fldCharType="separate"/>
      </w:r>
      <w:r>
        <w:rPr>
          <w:rFonts w:hint="default" w:ascii="Times New Roman" w:hAnsi="Times New Roman" w:cs="Times New Roman" w:eastAsiaTheme="minorEastAsia"/>
          <w:sz w:val="24"/>
          <w:szCs w:val="24"/>
        </w:rPr>
        <w:t>15</w:t>
      </w:r>
      <w:r>
        <w:rPr>
          <w:rFonts w:hint="default" w:ascii="Times New Roman" w:hAnsi="Times New Roman" w:cs="Times New Roman" w:eastAsiaTheme="minorEastAsia"/>
          <w:sz w:val="24"/>
          <w:szCs w:val="24"/>
        </w:rPr>
        <w:fldChar w:fldCharType="end"/>
      </w:r>
      <w:r>
        <w:rPr>
          <w:rFonts w:hint="default" w:ascii="Times New Roman" w:hAnsi="Times New Roman" w:cs="Times New Roman" w:eastAsiaTheme="minorEastAsia"/>
          <w:bCs w:val="0"/>
          <w:sz w:val="24"/>
          <w:szCs w:val="24"/>
        </w:rPr>
        <w:fldChar w:fldCharType="end"/>
      </w:r>
    </w:p>
    <w:p>
      <w:pPr>
        <w:pStyle w:val="5"/>
        <w:tabs>
          <w:tab w:val="right" w:leader="dot" w:pos="8788"/>
        </w:tabs>
        <w:spacing w:line="360" w:lineRule="auto"/>
        <w:rPr>
          <w:rFonts w:hint="default" w:ascii="Times New Roman" w:hAnsi="Times New Roman" w:cs="Times New Roman" w:eastAsiaTheme="minorEastAsia"/>
          <w:sz w:val="24"/>
          <w:szCs w:val="24"/>
        </w:rPr>
      </w:pPr>
      <w:r>
        <w:rPr>
          <w:rFonts w:hint="default" w:ascii="Times New Roman" w:hAnsi="Times New Roman" w:cs="Times New Roman" w:eastAsiaTheme="minorEastAsia"/>
          <w:bCs w:val="0"/>
          <w:sz w:val="24"/>
          <w:szCs w:val="24"/>
        </w:rPr>
        <w:fldChar w:fldCharType="begin"/>
      </w:r>
      <w:r>
        <w:rPr>
          <w:rFonts w:hint="default" w:ascii="Times New Roman" w:hAnsi="Times New Roman" w:cs="Times New Roman" w:eastAsiaTheme="minorEastAsia"/>
          <w:bCs w:val="0"/>
          <w:sz w:val="24"/>
          <w:szCs w:val="24"/>
        </w:rPr>
        <w:instrText xml:space="preserve"> HYPERLINK \l _Toc30040 </w:instrText>
      </w:r>
      <w:r>
        <w:rPr>
          <w:rFonts w:hint="default" w:ascii="Times New Roman" w:hAnsi="Times New Roman" w:cs="Times New Roman" w:eastAsiaTheme="minorEastAsia"/>
          <w:bCs w:val="0"/>
          <w:sz w:val="24"/>
          <w:szCs w:val="24"/>
        </w:rPr>
        <w:fldChar w:fldCharType="separate"/>
      </w:r>
      <w:r>
        <w:rPr>
          <w:rFonts w:hint="default" w:ascii="Times New Roman" w:hAnsi="Times New Roman" w:cs="Times New Roman" w:eastAsiaTheme="minorEastAsia"/>
          <w:sz w:val="24"/>
          <w:szCs w:val="24"/>
        </w:rPr>
        <w:t>表四 环评主要结论及环评批复</w:t>
      </w:r>
      <w:r>
        <w:rPr>
          <w:rFonts w:hint="default" w:ascii="Times New Roman" w:hAnsi="Times New Roman" w:cs="Times New Roman" w:eastAsiaTheme="minorEastAsia"/>
          <w:sz w:val="24"/>
          <w:szCs w:val="24"/>
        </w:rPr>
        <w:tab/>
      </w:r>
      <w:r>
        <w:rPr>
          <w:rFonts w:hint="default" w:ascii="Times New Roman" w:hAnsi="Times New Roman" w:cs="Times New Roman" w:eastAsiaTheme="minorEastAsia"/>
          <w:sz w:val="24"/>
          <w:szCs w:val="24"/>
        </w:rPr>
        <w:fldChar w:fldCharType="begin"/>
      </w:r>
      <w:r>
        <w:rPr>
          <w:rFonts w:hint="default" w:ascii="Times New Roman" w:hAnsi="Times New Roman" w:cs="Times New Roman" w:eastAsiaTheme="minorEastAsia"/>
          <w:sz w:val="24"/>
          <w:szCs w:val="24"/>
        </w:rPr>
        <w:instrText xml:space="preserve"> PAGEREF _Toc30040 </w:instrText>
      </w:r>
      <w:r>
        <w:rPr>
          <w:rFonts w:hint="default" w:ascii="Times New Roman" w:hAnsi="Times New Roman" w:cs="Times New Roman" w:eastAsiaTheme="minorEastAsia"/>
          <w:sz w:val="24"/>
          <w:szCs w:val="24"/>
        </w:rPr>
        <w:fldChar w:fldCharType="separate"/>
      </w:r>
      <w:r>
        <w:rPr>
          <w:rFonts w:hint="default" w:ascii="Times New Roman" w:hAnsi="Times New Roman" w:cs="Times New Roman" w:eastAsiaTheme="minorEastAsia"/>
          <w:sz w:val="24"/>
          <w:szCs w:val="24"/>
        </w:rPr>
        <w:t>17</w:t>
      </w:r>
      <w:r>
        <w:rPr>
          <w:rFonts w:hint="default" w:ascii="Times New Roman" w:hAnsi="Times New Roman" w:cs="Times New Roman" w:eastAsiaTheme="minorEastAsia"/>
          <w:sz w:val="24"/>
          <w:szCs w:val="24"/>
        </w:rPr>
        <w:fldChar w:fldCharType="end"/>
      </w:r>
      <w:r>
        <w:rPr>
          <w:rFonts w:hint="default" w:ascii="Times New Roman" w:hAnsi="Times New Roman" w:cs="Times New Roman" w:eastAsiaTheme="minorEastAsia"/>
          <w:bCs w:val="0"/>
          <w:sz w:val="24"/>
          <w:szCs w:val="24"/>
        </w:rPr>
        <w:fldChar w:fldCharType="end"/>
      </w:r>
    </w:p>
    <w:p>
      <w:pPr>
        <w:pStyle w:val="15"/>
        <w:tabs>
          <w:tab w:val="right" w:leader="dot" w:pos="8788"/>
        </w:tabs>
        <w:spacing w:line="360" w:lineRule="auto"/>
        <w:rPr>
          <w:rFonts w:hint="default" w:ascii="Times New Roman" w:hAnsi="Times New Roman" w:cs="Times New Roman" w:eastAsiaTheme="minorEastAsia"/>
          <w:sz w:val="24"/>
          <w:szCs w:val="24"/>
        </w:rPr>
      </w:pPr>
      <w:r>
        <w:rPr>
          <w:rFonts w:hint="default" w:ascii="Times New Roman" w:hAnsi="Times New Roman" w:cs="Times New Roman" w:eastAsiaTheme="minorEastAsia"/>
          <w:bCs w:val="0"/>
          <w:sz w:val="24"/>
          <w:szCs w:val="24"/>
        </w:rPr>
        <w:fldChar w:fldCharType="begin"/>
      </w:r>
      <w:r>
        <w:rPr>
          <w:rFonts w:hint="default" w:ascii="Times New Roman" w:hAnsi="Times New Roman" w:cs="Times New Roman" w:eastAsiaTheme="minorEastAsia"/>
          <w:bCs w:val="0"/>
          <w:sz w:val="24"/>
          <w:szCs w:val="24"/>
        </w:rPr>
        <w:instrText xml:space="preserve"> HYPERLINK \l _Toc6662 </w:instrText>
      </w:r>
      <w:r>
        <w:rPr>
          <w:rFonts w:hint="default" w:ascii="Times New Roman" w:hAnsi="Times New Roman" w:cs="Times New Roman" w:eastAsiaTheme="minorEastAsia"/>
          <w:bCs w:val="0"/>
          <w:sz w:val="24"/>
          <w:szCs w:val="24"/>
        </w:rPr>
        <w:fldChar w:fldCharType="separate"/>
      </w:r>
      <w:r>
        <w:rPr>
          <w:rFonts w:hint="default" w:ascii="Times New Roman" w:hAnsi="Times New Roman" w:cs="Times New Roman" w:eastAsiaTheme="minorEastAsia"/>
          <w:sz w:val="24"/>
          <w:szCs w:val="24"/>
        </w:rPr>
        <w:t>4.1环境影响评价结论</w:t>
      </w:r>
      <w:r>
        <w:rPr>
          <w:rFonts w:hint="default" w:ascii="Times New Roman" w:hAnsi="Times New Roman" w:cs="Times New Roman" w:eastAsiaTheme="minorEastAsia"/>
          <w:sz w:val="24"/>
          <w:szCs w:val="24"/>
        </w:rPr>
        <w:tab/>
      </w:r>
      <w:r>
        <w:rPr>
          <w:rFonts w:hint="default" w:ascii="Times New Roman" w:hAnsi="Times New Roman" w:cs="Times New Roman" w:eastAsiaTheme="minorEastAsia"/>
          <w:sz w:val="24"/>
          <w:szCs w:val="24"/>
        </w:rPr>
        <w:fldChar w:fldCharType="begin"/>
      </w:r>
      <w:r>
        <w:rPr>
          <w:rFonts w:hint="default" w:ascii="Times New Roman" w:hAnsi="Times New Roman" w:cs="Times New Roman" w:eastAsiaTheme="minorEastAsia"/>
          <w:sz w:val="24"/>
          <w:szCs w:val="24"/>
        </w:rPr>
        <w:instrText xml:space="preserve"> PAGEREF _Toc6662 </w:instrText>
      </w:r>
      <w:r>
        <w:rPr>
          <w:rFonts w:hint="default" w:ascii="Times New Roman" w:hAnsi="Times New Roman" w:cs="Times New Roman" w:eastAsiaTheme="minorEastAsia"/>
          <w:sz w:val="24"/>
          <w:szCs w:val="24"/>
        </w:rPr>
        <w:fldChar w:fldCharType="separate"/>
      </w:r>
      <w:r>
        <w:rPr>
          <w:rFonts w:hint="default" w:ascii="Times New Roman" w:hAnsi="Times New Roman" w:cs="Times New Roman" w:eastAsiaTheme="minorEastAsia"/>
          <w:sz w:val="24"/>
          <w:szCs w:val="24"/>
        </w:rPr>
        <w:t>17</w:t>
      </w:r>
      <w:r>
        <w:rPr>
          <w:rFonts w:hint="default" w:ascii="Times New Roman" w:hAnsi="Times New Roman" w:cs="Times New Roman" w:eastAsiaTheme="minorEastAsia"/>
          <w:sz w:val="24"/>
          <w:szCs w:val="24"/>
        </w:rPr>
        <w:fldChar w:fldCharType="end"/>
      </w:r>
      <w:r>
        <w:rPr>
          <w:rFonts w:hint="default" w:ascii="Times New Roman" w:hAnsi="Times New Roman" w:cs="Times New Roman" w:eastAsiaTheme="minorEastAsia"/>
          <w:bCs w:val="0"/>
          <w:sz w:val="24"/>
          <w:szCs w:val="24"/>
        </w:rPr>
        <w:fldChar w:fldCharType="end"/>
      </w:r>
    </w:p>
    <w:p>
      <w:pPr>
        <w:pStyle w:val="15"/>
        <w:tabs>
          <w:tab w:val="right" w:leader="dot" w:pos="8788"/>
        </w:tabs>
        <w:spacing w:line="360" w:lineRule="auto"/>
        <w:rPr>
          <w:rFonts w:hint="default" w:ascii="Times New Roman" w:hAnsi="Times New Roman" w:cs="Times New Roman" w:eastAsiaTheme="minorEastAsia"/>
          <w:sz w:val="24"/>
          <w:szCs w:val="24"/>
        </w:rPr>
      </w:pPr>
      <w:r>
        <w:rPr>
          <w:rFonts w:hint="default" w:ascii="Times New Roman" w:hAnsi="Times New Roman" w:cs="Times New Roman" w:eastAsiaTheme="minorEastAsia"/>
          <w:bCs w:val="0"/>
          <w:sz w:val="24"/>
          <w:szCs w:val="24"/>
        </w:rPr>
        <w:fldChar w:fldCharType="begin"/>
      </w:r>
      <w:r>
        <w:rPr>
          <w:rFonts w:hint="default" w:ascii="Times New Roman" w:hAnsi="Times New Roman" w:cs="Times New Roman" w:eastAsiaTheme="minorEastAsia"/>
          <w:bCs w:val="0"/>
          <w:sz w:val="24"/>
          <w:szCs w:val="24"/>
        </w:rPr>
        <w:instrText xml:space="preserve"> HYPERLINK \l _Toc22167 </w:instrText>
      </w:r>
      <w:r>
        <w:rPr>
          <w:rFonts w:hint="default" w:ascii="Times New Roman" w:hAnsi="Times New Roman" w:cs="Times New Roman" w:eastAsiaTheme="minorEastAsia"/>
          <w:bCs w:val="0"/>
          <w:sz w:val="24"/>
          <w:szCs w:val="24"/>
        </w:rPr>
        <w:fldChar w:fldCharType="separate"/>
      </w:r>
      <w:r>
        <w:rPr>
          <w:rFonts w:hint="default" w:ascii="Times New Roman" w:hAnsi="Times New Roman" w:cs="Times New Roman" w:eastAsiaTheme="minorEastAsia"/>
          <w:sz w:val="24"/>
          <w:szCs w:val="24"/>
          <w:lang w:val="en-US" w:eastAsia="zh-CN"/>
        </w:rPr>
        <w:t>4.2 环评要求及建议</w:t>
      </w:r>
      <w:r>
        <w:rPr>
          <w:rFonts w:hint="default" w:ascii="Times New Roman" w:hAnsi="Times New Roman" w:cs="Times New Roman" w:eastAsiaTheme="minorEastAsia"/>
          <w:sz w:val="24"/>
          <w:szCs w:val="24"/>
        </w:rPr>
        <w:tab/>
      </w:r>
      <w:r>
        <w:rPr>
          <w:rFonts w:hint="default" w:ascii="Times New Roman" w:hAnsi="Times New Roman" w:cs="Times New Roman" w:eastAsiaTheme="minorEastAsia"/>
          <w:sz w:val="24"/>
          <w:szCs w:val="24"/>
        </w:rPr>
        <w:fldChar w:fldCharType="begin"/>
      </w:r>
      <w:r>
        <w:rPr>
          <w:rFonts w:hint="default" w:ascii="Times New Roman" w:hAnsi="Times New Roman" w:cs="Times New Roman" w:eastAsiaTheme="minorEastAsia"/>
          <w:sz w:val="24"/>
          <w:szCs w:val="24"/>
        </w:rPr>
        <w:instrText xml:space="preserve"> PAGEREF _Toc22167 </w:instrText>
      </w:r>
      <w:r>
        <w:rPr>
          <w:rFonts w:hint="default" w:ascii="Times New Roman" w:hAnsi="Times New Roman" w:cs="Times New Roman" w:eastAsiaTheme="minorEastAsia"/>
          <w:sz w:val="24"/>
          <w:szCs w:val="24"/>
        </w:rPr>
        <w:fldChar w:fldCharType="separate"/>
      </w:r>
      <w:r>
        <w:rPr>
          <w:rFonts w:hint="default" w:ascii="Times New Roman" w:hAnsi="Times New Roman" w:cs="Times New Roman" w:eastAsiaTheme="minorEastAsia"/>
          <w:sz w:val="24"/>
          <w:szCs w:val="24"/>
        </w:rPr>
        <w:t>20</w:t>
      </w:r>
      <w:r>
        <w:rPr>
          <w:rFonts w:hint="default" w:ascii="Times New Roman" w:hAnsi="Times New Roman" w:cs="Times New Roman" w:eastAsiaTheme="minorEastAsia"/>
          <w:sz w:val="24"/>
          <w:szCs w:val="24"/>
        </w:rPr>
        <w:fldChar w:fldCharType="end"/>
      </w:r>
      <w:r>
        <w:rPr>
          <w:rFonts w:hint="default" w:ascii="Times New Roman" w:hAnsi="Times New Roman" w:cs="Times New Roman" w:eastAsiaTheme="minorEastAsia"/>
          <w:bCs w:val="0"/>
          <w:sz w:val="24"/>
          <w:szCs w:val="24"/>
        </w:rPr>
        <w:fldChar w:fldCharType="end"/>
      </w:r>
    </w:p>
    <w:p>
      <w:pPr>
        <w:pStyle w:val="15"/>
        <w:tabs>
          <w:tab w:val="right" w:leader="dot" w:pos="8788"/>
        </w:tabs>
        <w:spacing w:line="360" w:lineRule="auto"/>
        <w:rPr>
          <w:rFonts w:hint="default" w:ascii="Times New Roman" w:hAnsi="Times New Roman" w:cs="Times New Roman" w:eastAsiaTheme="minorEastAsia"/>
          <w:sz w:val="24"/>
          <w:szCs w:val="24"/>
        </w:rPr>
      </w:pPr>
      <w:r>
        <w:rPr>
          <w:rFonts w:hint="default" w:ascii="Times New Roman" w:hAnsi="Times New Roman" w:cs="Times New Roman" w:eastAsiaTheme="minorEastAsia"/>
          <w:bCs w:val="0"/>
          <w:sz w:val="24"/>
          <w:szCs w:val="24"/>
        </w:rPr>
        <w:fldChar w:fldCharType="begin"/>
      </w:r>
      <w:r>
        <w:rPr>
          <w:rFonts w:hint="default" w:ascii="Times New Roman" w:hAnsi="Times New Roman" w:cs="Times New Roman" w:eastAsiaTheme="minorEastAsia"/>
          <w:bCs w:val="0"/>
          <w:sz w:val="24"/>
          <w:szCs w:val="24"/>
        </w:rPr>
        <w:instrText xml:space="preserve"> HYPERLINK \l _Toc31749 </w:instrText>
      </w:r>
      <w:r>
        <w:rPr>
          <w:rFonts w:hint="default" w:ascii="Times New Roman" w:hAnsi="Times New Roman" w:cs="Times New Roman" w:eastAsiaTheme="minorEastAsia"/>
          <w:bCs w:val="0"/>
          <w:sz w:val="24"/>
          <w:szCs w:val="24"/>
        </w:rPr>
        <w:fldChar w:fldCharType="separate"/>
      </w:r>
      <w:r>
        <w:rPr>
          <w:rFonts w:hint="default" w:ascii="Times New Roman" w:hAnsi="Times New Roman" w:cs="Times New Roman" w:eastAsiaTheme="minorEastAsia"/>
          <w:sz w:val="24"/>
          <w:szCs w:val="24"/>
          <w:lang w:val="en-US" w:eastAsia="zh-CN"/>
        </w:rPr>
        <w:t>4.3 环评批复</w:t>
      </w:r>
      <w:r>
        <w:rPr>
          <w:rFonts w:hint="default" w:ascii="Times New Roman" w:hAnsi="Times New Roman" w:cs="Times New Roman" w:eastAsiaTheme="minorEastAsia"/>
          <w:sz w:val="24"/>
          <w:szCs w:val="24"/>
        </w:rPr>
        <w:tab/>
      </w:r>
      <w:r>
        <w:rPr>
          <w:rFonts w:hint="default" w:ascii="Times New Roman" w:hAnsi="Times New Roman" w:cs="Times New Roman" w:eastAsiaTheme="minorEastAsia"/>
          <w:sz w:val="24"/>
          <w:szCs w:val="24"/>
        </w:rPr>
        <w:fldChar w:fldCharType="begin"/>
      </w:r>
      <w:r>
        <w:rPr>
          <w:rFonts w:hint="default" w:ascii="Times New Roman" w:hAnsi="Times New Roman" w:cs="Times New Roman" w:eastAsiaTheme="minorEastAsia"/>
          <w:sz w:val="24"/>
          <w:szCs w:val="24"/>
        </w:rPr>
        <w:instrText xml:space="preserve"> PAGEREF _Toc31749 </w:instrText>
      </w:r>
      <w:r>
        <w:rPr>
          <w:rFonts w:hint="default" w:ascii="Times New Roman" w:hAnsi="Times New Roman" w:cs="Times New Roman" w:eastAsiaTheme="minorEastAsia"/>
          <w:sz w:val="24"/>
          <w:szCs w:val="24"/>
        </w:rPr>
        <w:fldChar w:fldCharType="separate"/>
      </w:r>
      <w:r>
        <w:rPr>
          <w:rFonts w:hint="default" w:ascii="Times New Roman" w:hAnsi="Times New Roman" w:cs="Times New Roman" w:eastAsiaTheme="minorEastAsia"/>
          <w:sz w:val="24"/>
          <w:szCs w:val="24"/>
        </w:rPr>
        <w:t>20</w:t>
      </w:r>
      <w:r>
        <w:rPr>
          <w:rFonts w:hint="default" w:ascii="Times New Roman" w:hAnsi="Times New Roman" w:cs="Times New Roman" w:eastAsiaTheme="minorEastAsia"/>
          <w:sz w:val="24"/>
          <w:szCs w:val="24"/>
        </w:rPr>
        <w:fldChar w:fldCharType="end"/>
      </w:r>
      <w:r>
        <w:rPr>
          <w:rFonts w:hint="default" w:ascii="Times New Roman" w:hAnsi="Times New Roman" w:cs="Times New Roman" w:eastAsiaTheme="minorEastAsia"/>
          <w:bCs w:val="0"/>
          <w:sz w:val="24"/>
          <w:szCs w:val="24"/>
        </w:rPr>
        <w:fldChar w:fldCharType="end"/>
      </w:r>
    </w:p>
    <w:p>
      <w:pPr>
        <w:pStyle w:val="5"/>
        <w:tabs>
          <w:tab w:val="right" w:leader="dot" w:pos="8788"/>
        </w:tabs>
        <w:spacing w:line="360" w:lineRule="auto"/>
        <w:rPr>
          <w:rFonts w:hint="default" w:ascii="Times New Roman" w:hAnsi="Times New Roman" w:cs="Times New Roman" w:eastAsiaTheme="minorEastAsia"/>
          <w:sz w:val="24"/>
          <w:szCs w:val="24"/>
        </w:rPr>
      </w:pPr>
      <w:r>
        <w:rPr>
          <w:rFonts w:hint="default" w:ascii="Times New Roman" w:hAnsi="Times New Roman" w:cs="Times New Roman" w:eastAsiaTheme="minorEastAsia"/>
          <w:bCs w:val="0"/>
          <w:sz w:val="24"/>
          <w:szCs w:val="24"/>
        </w:rPr>
        <w:fldChar w:fldCharType="begin"/>
      </w:r>
      <w:r>
        <w:rPr>
          <w:rFonts w:hint="default" w:ascii="Times New Roman" w:hAnsi="Times New Roman" w:cs="Times New Roman" w:eastAsiaTheme="minorEastAsia"/>
          <w:bCs w:val="0"/>
          <w:sz w:val="24"/>
          <w:szCs w:val="24"/>
        </w:rPr>
        <w:instrText xml:space="preserve"> HYPERLINK \l _Toc10630 </w:instrText>
      </w:r>
      <w:r>
        <w:rPr>
          <w:rFonts w:hint="default" w:ascii="Times New Roman" w:hAnsi="Times New Roman" w:cs="Times New Roman" w:eastAsiaTheme="minorEastAsia"/>
          <w:bCs w:val="0"/>
          <w:sz w:val="24"/>
          <w:szCs w:val="24"/>
        </w:rPr>
        <w:fldChar w:fldCharType="separate"/>
      </w:r>
      <w:r>
        <w:rPr>
          <w:rFonts w:hint="default" w:ascii="Times New Roman" w:hAnsi="Times New Roman" w:cs="Times New Roman" w:eastAsiaTheme="minorEastAsia"/>
          <w:sz w:val="24"/>
          <w:szCs w:val="24"/>
        </w:rPr>
        <w:t>表五 验收监测标准</w:t>
      </w:r>
      <w:r>
        <w:rPr>
          <w:rFonts w:hint="default" w:ascii="Times New Roman" w:hAnsi="Times New Roman" w:cs="Times New Roman" w:eastAsiaTheme="minorEastAsia"/>
          <w:sz w:val="24"/>
          <w:szCs w:val="24"/>
        </w:rPr>
        <w:tab/>
      </w:r>
      <w:r>
        <w:rPr>
          <w:rFonts w:hint="default" w:ascii="Times New Roman" w:hAnsi="Times New Roman" w:cs="Times New Roman" w:eastAsiaTheme="minorEastAsia"/>
          <w:sz w:val="24"/>
          <w:szCs w:val="24"/>
        </w:rPr>
        <w:fldChar w:fldCharType="begin"/>
      </w:r>
      <w:r>
        <w:rPr>
          <w:rFonts w:hint="default" w:ascii="Times New Roman" w:hAnsi="Times New Roman" w:cs="Times New Roman" w:eastAsiaTheme="minorEastAsia"/>
          <w:sz w:val="24"/>
          <w:szCs w:val="24"/>
        </w:rPr>
        <w:instrText xml:space="preserve"> PAGEREF _Toc10630 </w:instrText>
      </w:r>
      <w:r>
        <w:rPr>
          <w:rFonts w:hint="default" w:ascii="Times New Roman" w:hAnsi="Times New Roman" w:cs="Times New Roman" w:eastAsiaTheme="minorEastAsia"/>
          <w:sz w:val="24"/>
          <w:szCs w:val="24"/>
        </w:rPr>
        <w:fldChar w:fldCharType="separate"/>
      </w:r>
      <w:r>
        <w:rPr>
          <w:rFonts w:hint="default" w:ascii="Times New Roman" w:hAnsi="Times New Roman" w:cs="Times New Roman" w:eastAsiaTheme="minorEastAsia"/>
          <w:sz w:val="24"/>
          <w:szCs w:val="24"/>
        </w:rPr>
        <w:t>24</w:t>
      </w:r>
      <w:r>
        <w:rPr>
          <w:rFonts w:hint="default" w:ascii="Times New Roman" w:hAnsi="Times New Roman" w:cs="Times New Roman" w:eastAsiaTheme="minorEastAsia"/>
          <w:sz w:val="24"/>
          <w:szCs w:val="24"/>
        </w:rPr>
        <w:fldChar w:fldCharType="end"/>
      </w:r>
      <w:r>
        <w:rPr>
          <w:rFonts w:hint="default" w:ascii="Times New Roman" w:hAnsi="Times New Roman" w:cs="Times New Roman" w:eastAsiaTheme="minorEastAsia"/>
          <w:bCs w:val="0"/>
          <w:sz w:val="24"/>
          <w:szCs w:val="24"/>
        </w:rPr>
        <w:fldChar w:fldCharType="end"/>
      </w:r>
    </w:p>
    <w:p>
      <w:pPr>
        <w:pStyle w:val="5"/>
        <w:tabs>
          <w:tab w:val="right" w:leader="dot" w:pos="8788"/>
        </w:tabs>
        <w:spacing w:line="360" w:lineRule="auto"/>
        <w:rPr>
          <w:rFonts w:hint="default" w:ascii="Times New Roman" w:hAnsi="Times New Roman" w:cs="Times New Roman" w:eastAsiaTheme="minorEastAsia"/>
          <w:sz w:val="24"/>
          <w:szCs w:val="24"/>
        </w:rPr>
      </w:pPr>
      <w:r>
        <w:rPr>
          <w:rFonts w:hint="default" w:ascii="Times New Roman" w:hAnsi="Times New Roman" w:cs="Times New Roman" w:eastAsiaTheme="minorEastAsia"/>
          <w:bCs w:val="0"/>
          <w:sz w:val="24"/>
          <w:szCs w:val="24"/>
        </w:rPr>
        <w:fldChar w:fldCharType="begin"/>
      </w:r>
      <w:r>
        <w:rPr>
          <w:rFonts w:hint="default" w:ascii="Times New Roman" w:hAnsi="Times New Roman" w:cs="Times New Roman" w:eastAsiaTheme="minorEastAsia"/>
          <w:bCs w:val="0"/>
          <w:sz w:val="24"/>
          <w:szCs w:val="24"/>
        </w:rPr>
        <w:instrText xml:space="preserve"> HYPERLINK \l _Toc31255 </w:instrText>
      </w:r>
      <w:r>
        <w:rPr>
          <w:rFonts w:hint="default" w:ascii="Times New Roman" w:hAnsi="Times New Roman" w:cs="Times New Roman" w:eastAsiaTheme="minorEastAsia"/>
          <w:bCs w:val="0"/>
          <w:sz w:val="24"/>
          <w:szCs w:val="24"/>
        </w:rPr>
        <w:fldChar w:fldCharType="separate"/>
      </w:r>
      <w:r>
        <w:rPr>
          <w:rFonts w:hint="default" w:ascii="Times New Roman" w:hAnsi="Times New Roman" w:cs="Times New Roman" w:eastAsiaTheme="minorEastAsia"/>
          <w:sz w:val="24"/>
          <w:szCs w:val="24"/>
        </w:rPr>
        <w:t>表六 验收监测结果及评价</w:t>
      </w:r>
      <w:r>
        <w:rPr>
          <w:rFonts w:hint="default" w:ascii="Times New Roman" w:hAnsi="Times New Roman" w:cs="Times New Roman" w:eastAsiaTheme="minorEastAsia"/>
          <w:sz w:val="24"/>
          <w:szCs w:val="24"/>
        </w:rPr>
        <w:tab/>
      </w:r>
      <w:r>
        <w:rPr>
          <w:rFonts w:hint="default" w:ascii="Times New Roman" w:hAnsi="Times New Roman" w:cs="Times New Roman" w:eastAsiaTheme="minorEastAsia"/>
          <w:sz w:val="24"/>
          <w:szCs w:val="24"/>
        </w:rPr>
        <w:fldChar w:fldCharType="begin"/>
      </w:r>
      <w:r>
        <w:rPr>
          <w:rFonts w:hint="default" w:ascii="Times New Roman" w:hAnsi="Times New Roman" w:cs="Times New Roman" w:eastAsiaTheme="minorEastAsia"/>
          <w:sz w:val="24"/>
          <w:szCs w:val="24"/>
        </w:rPr>
        <w:instrText xml:space="preserve"> PAGEREF _Toc31255 </w:instrText>
      </w:r>
      <w:r>
        <w:rPr>
          <w:rFonts w:hint="default" w:ascii="Times New Roman" w:hAnsi="Times New Roman" w:cs="Times New Roman" w:eastAsiaTheme="minorEastAsia"/>
          <w:sz w:val="24"/>
          <w:szCs w:val="24"/>
        </w:rPr>
        <w:fldChar w:fldCharType="separate"/>
      </w:r>
      <w:r>
        <w:rPr>
          <w:rFonts w:hint="default" w:ascii="Times New Roman" w:hAnsi="Times New Roman" w:cs="Times New Roman" w:eastAsiaTheme="minorEastAsia"/>
          <w:sz w:val="24"/>
          <w:szCs w:val="24"/>
        </w:rPr>
        <w:t>26</w:t>
      </w:r>
      <w:r>
        <w:rPr>
          <w:rFonts w:hint="default" w:ascii="Times New Roman" w:hAnsi="Times New Roman" w:cs="Times New Roman" w:eastAsiaTheme="minorEastAsia"/>
          <w:sz w:val="24"/>
          <w:szCs w:val="24"/>
        </w:rPr>
        <w:fldChar w:fldCharType="end"/>
      </w:r>
      <w:r>
        <w:rPr>
          <w:rFonts w:hint="default" w:ascii="Times New Roman" w:hAnsi="Times New Roman" w:cs="Times New Roman" w:eastAsiaTheme="minorEastAsia"/>
          <w:bCs w:val="0"/>
          <w:sz w:val="24"/>
          <w:szCs w:val="24"/>
        </w:rPr>
        <w:fldChar w:fldCharType="end"/>
      </w:r>
    </w:p>
    <w:p>
      <w:pPr>
        <w:pStyle w:val="15"/>
        <w:tabs>
          <w:tab w:val="right" w:leader="dot" w:pos="8788"/>
        </w:tabs>
        <w:spacing w:line="360" w:lineRule="auto"/>
        <w:rPr>
          <w:rFonts w:hint="default" w:ascii="Times New Roman" w:hAnsi="Times New Roman" w:cs="Times New Roman" w:eastAsiaTheme="minorEastAsia"/>
          <w:sz w:val="24"/>
          <w:szCs w:val="24"/>
        </w:rPr>
      </w:pPr>
      <w:r>
        <w:rPr>
          <w:rFonts w:hint="default" w:ascii="Times New Roman" w:hAnsi="Times New Roman" w:cs="Times New Roman" w:eastAsiaTheme="minorEastAsia"/>
          <w:bCs w:val="0"/>
          <w:sz w:val="24"/>
          <w:szCs w:val="24"/>
        </w:rPr>
        <w:fldChar w:fldCharType="begin"/>
      </w:r>
      <w:r>
        <w:rPr>
          <w:rFonts w:hint="default" w:ascii="Times New Roman" w:hAnsi="Times New Roman" w:cs="Times New Roman" w:eastAsiaTheme="minorEastAsia"/>
          <w:bCs w:val="0"/>
          <w:sz w:val="24"/>
          <w:szCs w:val="24"/>
        </w:rPr>
        <w:instrText xml:space="preserve"> HYPERLINK \l _Toc9692 </w:instrText>
      </w:r>
      <w:r>
        <w:rPr>
          <w:rFonts w:hint="default" w:ascii="Times New Roman" w:hAnsi="Times New Roman" w:cs="Times New Roman" w:eastAsiaTheme="minorEastAsia"/>
          <w:bCs w:val="0"/>
          <w:sz w:val="24"/>
          <w:szCs w:val="24"/>
        </w:rPr>
        <w:fldChar w:fldCharType="separate"/>
      </w:r>
      <w:r>
        <w:rPr>
          <w:rFonts w:hint="default" w:ascii="Times New Roman" w:hAnsi="Times New Roman" w:cs="Times New Roman" w:eastAsiaTheme="minorEastAsia"/>
          <w:sz w:val="24"/>
          <w:szCs w:val="24"/>
          <w:lang w:val="en-US" w:eastAsia="zh-CN"/>
        </w:rPr>
        <w:t>6.1工况监测</w:t>
      </w:r>
      <w:r>
        <w:rPr>
          <w:rFonts w:hint="default" w:ascii="Times New Roman" w:hAnsi="Times New Roman" w:cs="Times New Roman" w:eastAsiaTheme="minorEastAsia"/>
          <w:sz w:val="24"/>
          <w:szCs w:val="24"/>
        </w:rPr>
        <w:tab/>
      </w:r>
      <w:r>
        <w:rPr>
          <w:rFonts w:hint="default" w:ascii="Times New Roman" w:hAnsi="Times New Roman" w:cs="Times New Roman" w:eastAsiaTheme="minorEastAsia"/>
          <w:sz w:val="24"/>
          <w:szCs w:val="24"/>
        </w:rPr>
        <w:fldChar w:fldCharType="begin"/>
      </w:r>
      <w:r>
        <w:rPr>
          <w:rFonts w:hint="default" w:ascii="Times New Roman" w:hAnsi="Times New Roman" w:cs="Times New Roman" w:eastAsiaTheme="minorEastAsia"/>
          <w:sz w:val="24"/>
          <w:szCs w:val="24"/>
        </w:rPr>
        <w:instrText xml:space="preserve"> PAGEREF _Toc9692 </w:instrText>
      </w:r>
      <w:r>
        <w:rPr>
          <w:rFonts w:hint="default" w:ascii="Times New Roman" w:hAnsi="Times New Roman" w:cs="Times New Roman" w:eastAsiaTheme="minorEastAsia"/>
          <w:sz w:val="24"/>
          <w:szCs w:val="24"/>
        </w:rPr>
        <w:fldChar w:fldCharType="separate"/>
      </w:r>
      <w:r>
        <w:rPr>
          <w:rFonts w:hint="default" w:ascii="Times New Roman" w:hAnsi="Times New Roman" w:cs="Times New Roman" w:eastAsiaTheme="minorEastAsia"/>
          <w:sz w:val="24"/>
          <w:szCs w:val="24"/>
        </w:rPr>
        <w:t>26</w:t>
      </w:r>
      <w:r>
        <w:rPr>
          <w:rFonts w:hint="default" w:ascii="Times New Roman" w:hAnsi="Times New Roman" w:cs="Times New Roman" w:eastAsiaTheme="minorEastAsia"/>
          <w:sz w:val="24"/>
          <w:szCs w:val="24"/>
        </w:rPr>
        <w:fldChar w:fldCharType="end"/>
      </w:r>
      <w:r>
        <w:rPr>
          <w:rFonts w:hint="default" w:ascii="Times New Roman" w:hAnsi="Times New Roman" w:cs="Times New Roman" w:eastAsiaTheme="minorEastAsia"/>
          <w:bCs w:val="0"/>
          <w:sz w:val="24"/>
          <w:szCs w:val="24"/>
        </w:rPr>
        <w:fldChar w:fldCharType="end"/>
      </w:r>
    </w:p>
    <w:p>
      <w:pPr>
        <w:pStyle w:val="15"/>
        <w:tabs>
          <w:tab w:val="right" w:leader="dot" w:pos="8788"/>
        </w:tabs>
        <w:spacing w:line="360" w:lineRule="auto"/>
        <w:rPr>
          <w:rFonts w:hint="default" w:ascii="Times New Roman" w:hAnsi="Times New Roman" w:cs="Times New Roman" w:eastAsiaTheme="minorEastAsia"/>
          <w:sz w:val="24"/>
          <w:szCs w:val="24"/>
        </w:rPr>
      </w:pPr>
      <w:r>
        <w:rPr>
          <w:rFonts w:hint="default" w:ascii="Times New Roman" w:hAnsi="Times New Roman" w:cs="Times New Roman" w:eastAsiaTheme="minorEastAsia"/>
          <w:bCs w:val="0"/>
          <w:sz w:val="24"/>
          <w:szCs w:val="24"/>
        </w:rPr>
        <w:fldChar w:fldCharType="begin"/>
      </w:r>
      <w:r>
        <w:rPr>
          <w:rFonts w:hint="default" w:ascii="Times New Roman" w:hAnsi="Times New Roman" w:cs="Times New Roman" w:eastAsiaTheme="minorEastAsia"/>
          <w:bCs w:val="0"/>
          <w:sz w:val="24"/>
          <w:szCs w:val="24"/>
        </w:rPr>
        <w:instrText xml:space="preserve"> HYPERLINK \l _Toc4114 </w:instrText>
      </w:r>
      <w:r>
        <w:rPr>
          <w:rFonts w:hint="default" w:ascii="Times New Roman" w:hAnsi="Times New Roman" w:cs="Times New Roman" w:eastAsiaTheme="minorEastAsia"/>
          <w:bCs w:val="0"/>
          <w:sz w:val="24"/>
          <w:szCs w:val="24"/>
        </w:rPr>
        <w:fldChar w:fldCharType="separate"/>
      </w:r>
      <w:r>
        <w:rPr>
          <w:rFonts w:hint="default" w:ascii="Times New Roman" w:hAnsi="Times New Roman" w:cs="Times New Roman" w:eastAsiaTheme="minorEastAsia"/>
          <w:sz w:val="24"/>
          <w:szCs w:val="24"/>
          <w:lang w:val="en-US" w:eastAsia="zh-CN"/>
        </w:rPr>
        <w:t>6.2质量控制与质量保证</w:t>
      </w:r>
      <w:r>
        <w:rPr>
          <w:rFonts w:hint="default" w:ascii="Times New Roman" w:hAnsi="Times New Roman" w:cs="Times New Roman" w:eastAsiaTheme="minorEastAsia"/>
          <w:sz w:val="24"/>
          <w:szCs w:val="24"/>
        </w:rPr>
        <w:tab/>
      </w:r>
      <w:r>
        <w:rPr>
          <w:rFonts w:hint="default" w:ascii="Times New Roman" w:hAnsi="Times New Roman" w:cs="Times New Roman" w:eastAsiaTheme="minorEastAsia"/>
          <w:sz w:val="24"/>
          <w:szCs w:val="24"/>
        </w:rPr>
        <w:fldChar w:fldCharType="begin"/>
      </w:r>
      <w:r>
        <w:rPr>
          <w:rFonts w:hint="default" w:ascii="Times New Roman" w:hAnsi="Times New Roman" w:cs="Times New Roman" w:eastAsiaTheme="minorEastAsia"/>
          <w:sz w:val="24"/>
          <w:szCs w:val="24"/>
        </w:rPr>
        <w:instrText xml:space="preserve"> PAGEREF _Toc4114 </w:instrText>
      </w:r>
      <w:r>
        <w:rPr>
          <w:rFonts w:hint="default" w:ascii="Times New Roman" w:hAnsi="Times New Roman" w:cs="Times New Roman" w:eastAsiaTheme="minorEastAsia"/>
          <w:sz w:val="24"/>
          <w:szCs w:val="24"/>
        </w:rPr>
        <w:fldChar w:fldCharType="separate"/>
      </w:r>
      <w:r>
        <w:rPr>
          <w:rFonts w:hint="default" w:ascii="Times New Roman" w:hAnsi="Times New Roman" w:cs="Times New Roman" w:eastAsiaTheme="minorEastAsia"/>
          <w:sz w:val="24"/>
          <w:szCs w:val="24"/>
        </w:rPr>
        <w:t>26</w:t>
      </w:r>
      <w:r>
        <w:rPr>
          <w:rFonts w:hint="default" w:ascii="Times New Roman" w:hAnsi="Times New Roman" w:cs="Times New Roman" w:eastAsiaTheme="minorEastAsia"/>
          <w:sz w:val="24"/>
          <w:szCs w:val="24"/>
        </w:rPr>
        <w:fldChar w:fldCharType="end"/>
      </w:r>
      <w:r>
        <w:rPr>
          <w:rFonts w:hint="default" w:ascii="Times New Roman" w:hAnsi="Times New Roman" w:cs="Times New Roman" w:eastAsiaTheme="minorEastAsia"/>
          <w:bCs w:val="0"/>
          <w:sz w:val="24"/>
          <w:szCs w:val="24"/>
        </w:rPr>
        <w:fldChar w:fldCharType="end"/>
      </w:r>
    </w:p>
    <w:p>
      <w:pPr>
        <w:pStyle w:val="15"/>
        <w:tabs>
          <w:tab w:val="right" w:leader="dot" w:pos="8788"/>
        </w:tabs>
        <w:spacing w:line="360" w:lineRule="auto"/>
        <w:rPr>
          <w:rFonts w:hint="default" w:ascii="Times New Roman" w:hAnsi="Times New Roman" w:cs="Times New Roman" w:eastAsiaTheme="minorEastAsia"/>
          <w:sz w:val="24"/>
          <w:szCs w:val="24"/>
        </w:rPr>
      </w:pPr>
      <w:r>
        <w:rPr>
          <w:rFonts w:hint="default" w:ascii="Times New Roman" w:hAnsi="Times New Roman" w:cs="Times New Roman" w:eastAsiaTheme="minorEastAsia"/>
          <w:bCs w:val="0"/>
          <w:sz w:val="24"/>
          <w:szCs w:val="24"/>
        </w:rPr>
        <w:fldChar w:fldCharType="begin"/>
      </w:r>
      <w:r>
        <w:rPr>
          <w:rFonts w:hint="default" w:ascii="Times New Roman" w:hAnsi="Times New Roman" w:cs="Times New Roman" w:eastAsiaTheme="minorEastAsia"/>
          <w:bCs w:val="0"/>
          <w:sz w:val="24"/>
          <w:szCs w:val="24"/>
        </w:rPr>
        <w:instrText xml:space="preserve"> HYPERLINK \l _Toc30478 </w:instrText>
      </w:r>
      <w:r>
        <w:rPr>
          <w:rFonts w:hint="default" w:ascii="Times New Roman" w:hAnsi="Times New Roman" w:cs="Times New Roman" w:eastAsiaTheme="minorEastAsia"/>
          <w:bCs w:val="0"/>
          <w:sz w:val="24"/>
          <w:szCs w:val="24"/>
        </w:rPr>
        <w:fldChar w:fldCharType="separate"/>
      </w:r>
      <w:r>
        <w:rPr>
          <w:rFonts w:hint="default" w:ascii="Times New Roman" w:hAnsi="Times New Roman" w:cs="Times New Roman" w:eastAsiaTheme="minorEastAsia"/>
          <w:sz w:val="24"/>
          <w:szCs w:val="24"/>
          <w:lang w:val="en-US" w:eastAsia="zh-CN"/>
        </w:rPr>
        <w:t>6.3 监测内容</w:t>
      </w:r>
      <w:r>
        <w:rPr>
          <w:rFonts w:hint="default" w:ascii="Times New Roman" w:hAnsi="Times New Roman" w:cs="Times New Roman" w:eastAsiaTheme="minorEastAsia"/>
          <w:sz w:val="24"/>
          <w:szCs w:val="24"/>
        </w:rPr>
        <w:tab/>
      </w:r>
      <w:r>
        <w:rPr>
          <w:rFonts w:hint="default" w:ascii="Times New Roman" w:hAnsi="Times New Roman" w:cs="Times New Roman" w:eastAsiaTheme="minorEastAsia"/>
          <w:sz w:val="24"/>
          <w:szCs w:val="24"/>
        </w:rPr>
        <w:fldChar w:fldCharType="begin"/>
      </w:r>
      <w:r>
        <w:rPr>
          <w:rFonts w:hint="default" w:ascii="Times New Roman" w:hAnsi="Times New Roman" w:cs="Times New Roman" w:eastAsiaTheme="minorEastAsia"/>
          <w:sz w:val="24"/>
          <w:szCs w:val="24"/>
        </w:rPr>
        <w:instrText xml:space="preserve"> PAGEREF _Toc30478 </w:instrText>
      </w:r>
      <w:r>
        <w:rPr>
          <w:rFonts w:hint="default" w:ascii="Times New Roman" w:hAnsi="Times New Roman" w:cs="Times New Roman" w:eastAsiaTheme="minorEastAsia"/>
          <w:sz w:val="24"/>
          <w:szCs w:val="24"/>
        </w:rPr>
        <w:fldChar w:fldCharType="separate"/>
      </w:r>
      <w:r>
        <w:rPr>
          <w:rFonts w:hint="default" w:ascii="Times New Roman" w:hAnsi="Times New Roman" w:cs="Times New Roman" w:eastAsiaTheme="minorEastAsia"/>
          <w:sz w:val="24"/>
          <w:szCs w:val="24"/>
        </w:rPr>
        <w:t>26</w:t>
      </w:r>
      <w:r>
        <w:rPr>
          <w:rFonts w:hint="default" w:ascii="Times New Roman" w:hAnsi="Times New Roman" w:cs="Times New Roman" w:eastAsiaTheme="minorEastAsia"/>
          <w:sz w:val="24"/>
          <w:szCs w:val="24"/>
        </w:rPr>
        <w:fldChar w:fldCharType="end"/>
      </w:r>
      <w:r>
        <w:rPr>
          <w:rFonts w:hint="default" w:ascii="Times New Roman" w:hAnsi="Times New Roman" w:cs="Times New Roman" w:eastAsiaTheme="minorEastAsia"/>
          <w:bCs w:val="0"/>
          <w:sz w:val="24"/>
          <w:szCs w:val="24"/>
        </w:rPr>
        <w:fldChar w:fldCharType="end"/>
      </w:r>
    </w:p>
    <w:p>
      <w:pPr>
        <w:pStyle w:val="15"/>
        <w:tabs>
          <w:tab w:val="right" w:leader="dot" w:pos="8788"/>
        </w:tabs>
        <w:spacing w:line="360" w:lineRule="auto"/>
        <w:rPr>
          <w:rFonts w:hint="default" w:ascii="Times New Roman" w:hAnsi="Times New Roman" w:cs="Times New Roman" w:eastAsiaTheme="minorEastAsia"/>
          <w:sz w:val="24"/>
          <w:szCs w:val="24"/>
        </w:rPr>
      </w:pPr>
      <w:r>
        <w:rPr>
          <w:rFonts w:hint="default" w:ascii="Times New Roman" w:hAnsi="Times New Roman" w:cs="Times New Roman" w:eastAsiaTheme="minorEastAsia"/>
          <w:bCs w:val="0"/>
          <w:sz w:val="24"/>
          <w:szCs w:val="24"/>
        </w:rPr>
        <w:fldChar w:fldCharType="begin"/>
      </w:r>
      <w:r>
        <w:rPr>
          <w:rFonts w:hint="default" w:ascii="Times New Roman" w:hAnsi="Times New Roman" w:cs="Times New Roman" w:eastAsiaTheme="minorEastAsia"/>
          <w:bCs w:val="0"/>
          <w:sz w:val="24"/>
          <w:szCs w:val="24"/>
        </w:rPr>
        <w:instrText xml:space="preserve"> HYPERLINK \l _Toc18095 </w:instrText>
      </w:r>
      <w:r>
        <w:rPr>
          <w:rFonts w:hint="default" w:ascii="Times New Roman" w:hAnsi="Times New Roman" w:cs="Times New Roman" w:eastAsiaTheme="minorEastAsia"/>
          <w:bCs w:val="0"/>
          <w:sz w:val="24"/>
          <w:szCs w:val="24"/>
        </w:rPr>
        <w:fldChar w:fldCharType="separate"/>
      </w:r>
      <w:r>
        <w:rPr>
          <w:rFonts w:hint="default" w:ascii="Times New Roman" w:hAnsi="Times New Roman" w:cs="Times New Roman" w:eastAsiaTheme="minorEastAsia"/>
          <w:sz w:val="24"/>
          <w:szCs w:val="24"/>
          <w:lang w:val="en-US" w:eastAsia="zh-CN"/>
        </w:rPr>
        <w:t>6.4 废水监测结果及评价</w:t>
      </w:r>
      <w:r>
        <w:rPr>
          <w:rFonts w:hint="default" w:ascii="Times New Roman" w:hAnsi="Times New Roman" w:cs="Times New Roman" w:eastAsiaTheme="minorEastAsia"/>
          <w:sz w:val="24"/>
          <w:szCs w:val="24"/>
        </w:rPr>
        <w:tab/>
      </w:r>
      <w:r>
        <w:rPr>
          <w:rFonts w:hint="default" w:ascii="Times New Roman" w:hAnsi="Times New Roman" w:cs="Times New Roman" w:eastAsiaTheme="minorEastAsia"/>
          <w:sz w:val="24"/>
          <w:szCs w:val="24"/>
        </w:rPr>
        <w:fldChar w:fldCharType="begin"/>
      </w:r>
      <w:r>
        <w:rPr>
          <w:rFonts w:hint="default" w:ascii="Times New Roman" w:hAnsi="Times New Roman" w:cs="Times New Roman" w:eastAsiaTheme="minorEastAsia"/>
          <w:sz w:val="24"/>
          <w:szCs w:val="24"/>
        </w:rPr>
        <w:instrText xml:space="preserve"> PAGEREF _Toc18095 </w:instrText>
      </w:r>
      <w:r>
        <w:rPr>
          <w:rFonts w:hint="default" w:ascii="Times New Roman" w:hAnsi="Times New Roman" w:cs="Times New Roman" w:eastAsiaTheme="minorEastAsia"/>
          <w:sz w:val="24"/>
          <w:szCs w:val="24"/>
        </w:rPr>
        <w:fldChar w:fldCharType="separate"/>
      </w:r>
      <w:r>
        <w:rPr>
          <w:rFonts w:hint="default" w:ascii="Times New Roman" w:hAnsi="Times New Roman" w:cs="Times New Roman" w:eastAsiaTheme="minorEastAsia"/>
          <w:sz w:val="24"/>
          <w:szCs w:val="24"/>
        </w:rPr>
        <w:t>28</w:t>
      </w:r>
      <w:r>
        <w:rPr>
          <w:rFonts w:hint="default" w:ascii="Times New Roman" w:hAnsi="Times New Roman" w:cs="Times New Roman" w:eastAsiaTheme="minorEastAsia"/>
          <w:sz w:val="24"/>
          <w:szCs w:val="24"/>
        </w:rPr>
        <w:fldChar w:fldCharType="end"/>
      </w:r>
      <w:r>
        <w:rPr>
          <w:rFonts w:hint="default" w:ascii="Times New Roman" w:hAnsi="Times New Roman" w:cs="Times New Roman" w:eastAsiaTheme="minorEastAsia"/>
          <w:bCs w:val="0"/>
          <w:sz w:val="24"/>
          <w:szCs w:val="24"/>
        </w:rPr>
        <w:fldChar w:fldCharType="end"/>
      </w:r>
    </w:p>
    <w:p>
      <w:pPr>
        <w:pStyle w:val="15"/>
        <w:tabs>
          <w:tab w:val="right" w:leader="dot" w:pos="8788"/>
        </w:tabs>
        <w:spacing w:line="360" w:lineRule="auto"/>
        <w:rPr>
          <w:rFonts w:hint="default" w:ascii="Times New Roman" w:hAnsi="Times New Roman" w:cs="Times New Roman" w:eastAsiaTheme="minorEastAsia"/>
          <w:sz w:val="24"/>
          <w:szCs w:val="24"/>
        </w:rPr>
      </w:pPr>
      <w:r>
        <w:rPr>
          <w:rFonts w:hint="default" w:ascii="Times New Roman" w:hAnsi="Times New Roman" w:cs="Times New Roman" w:eastAsiaTheme="minorEastAsia"/>
          <w:bCs w:val="0"/>
          <w:sz w:val="24"/>
          <w:szCs w:val="24"/>
        </w:rPr>
        <w:fldChar w:fldCharType="begin"/>
      </w:r>
      <w:r>
        <w:rPr>
          <w:rFonts w:hint="default" w:ascii="Times New Roman" w:hAnsi="Times New Roman" w:cs="Times New Roman" w:eastAsiaTheme="minorEastAsia"/>
          <w:bCs w:val="0"/>
          <w:sz w:val="24"/>
          <w:szCs w:val="24"/>
        </w:rPr>
        <w:instrText xml:space="preserve"> HYPERLINK \l _Toc10688 </w:instrText>
      </w:r>
      <w:r>
        <w:rPr>
          <w:rFonts w:hint="default" w:ascii="Times New Roman" w:hAnsi="Times New Roman" w:cs="Times New Roman" w:eastAsiaTheme="minorEastAsia"/>
          <w:bCs w:val="0"/>
          <w:sz w:val="24"/>
          <w:szCs w:val="24"/>
        </w:rPr>
        <w:fldChar w:fldCharType="separate"/>
      </w:r>
      <w:r>
        <w:rPr>
          <w:rFonts w:hint="default" w:ascii="Times New Roman" w:hAnsi="Times New Roman" w:cs="Times New Roman" w:eastAsiaTheme="minorEastAsia"/>
          <w:sz w:val="24"/>
          <w:szCs w:val="24"/>
          <w:lang w:val="en-US" w:eastAsia="zh-CN"/>
        </w:rPr>
        <w:t>6.5 废气监测结果及评价</w:t>
      </w:r>
      <w:r>
        <w:rPr>
          <w:rFonts w:hint="default" w:ascii="Times New Roman" w:hAnsi="Times New Roman" w:cs="Times New Roman" w:eastAsiaTheme="minorEastAsia"/>
          <w:sz w:val="24"/>
          <w:szCs w:val="24"/>
        </w:rPr>
        <w:tab/>
      </w:r>
      <w:r>
        <w:rPr>
          <w:rFonts w:hint="default" w:ascii="Times New Roman" w:hAnsi="Times New Roman" w:cs="Times New Roman" w:eastAsiaTheme="minorEastAsia"/>
          <w:sz w:val="24"/>
          <w:szCs w:val="24"/>
        </w:rPr>
        <w:fldChar w:fldCharType="begin"/>
      </w:r>
      <w:r>
        <w:rPr>
          <w:rFonts w:hint="default" w:ascii="Times New Roman" w:hAnsi="Times New Roman" w:cs="Times New Roman" w:eastAsiaTheme="minorEastAsia"/>
          <w:sz w:val="24"/>
          <w:szCs w:val="24"/>
        </w:rPr>
        <w:instrText xml:space="preserve"> PAGEREF _Toc10688 </w:instrText>
      </w:r>
      <w:r>
        <w:rPr>
          <w:rFonts w:hint="default" w:ascii="Times New Roman" w:hAnsi="Times New Roman" w:cs="Times New Roman" w:eastAsiaTheme="minorEastAsia"/>
          <w:sz w:val="24"/>
          <w:szCs w:val="24"/>
        </w:rPr>
        <w:fldChar w:fldCharType="separate"/>
      </w:r>
      <w:r>
        <w:rPr>
          <w:rFonts w:hint="default" w:ascii="Times New Roman" w:hAnsi="Times New Roman" w:cs="Times New Roman" w:eastAsiaTheme="minorEastAsia"/>
          <w:sz w:val="24"/>
          <w:szCs w:val="24"/>
        </w:rPr>
        <w:t>29</w:t>
      </w:r>
      <w:r>
        <w:rPr>
          <w:rFonts w:hint="default" w:ascii="Times New Roman" w:hAnsi="Times New Roman" w:cs="Times New Roman" w:eastAsiaTheme="minorEastAsia"/>
          <w:sz w:val="24"/>
          <w:szCs w:val="24"/>
        </w:rPr>
        <w:fldChar w:fldCharType="end"/>
      </w:r>
      <w:r>
        <w:rPr>
          <w:rFonts w:hint="default" w:ascii="Times New Roman" w:hAnsi="Times New Roman" w:cs="Times New Roman" w:eastAsiaTheme="minorEastAsia"/>
          <w:bCs w:val="0"/>
          <w:sz w:val="24"/>
          <w:szCs w:val="24"/>
        </w:rPr>
        <w:fldChar w:fldCharType="end"/>
      </w:r>
    </w:p>
    <w:p>
      <w:pPr>
        <w:pStyle w:val="15"/>
        <w:tabs>
          <w:tab w:val="right" w:leader="dot" w:pos="8788"/>
        </w:tabs>
        <w:spacing w:line="360" w:lineRule="auto"/>
        <w:rPr>
          <w:rFonts w:hint="default" w:ascii="Times New Roman" w:hAnsi="Times New Roman" w:cs="Times New Roman" w:eastAsiaTheme="minorEastAsia"/>
          <w:sz w:val="24"/>
          <w:szCs w:val="24"/>
        </w:rPr>
      </w:pPr>
      <w:r>
        <w:rPr>
          <w:rFonts w:hint="default" w:ascii="Times New Roman" w:hAnsi="Times New Roman" w:cs="Times New Roman" w:eastAsiaTheme="minorEastAsia"/>
          <w:bCs w:val="0"/>
          <w:sz w:val="24"/>
          <w:szCs w:val="24"/>
        </w:rPr>
        <w:fldChar w:fldCharType="begin"/>
      </w:r>
      <w:r>
        <w:rPr>
          <w:rFonts w:hint="default" w:ascii="Times New Roman" w:hAnsi="Times New Roman" w:cs="Times New Roman" w:eastAsiaTheme="minorEastAsia"/>
          <w:bCs w:val="0"/>
          <w:sz w:val="24"/>
          <w:szCs w:val="24"/>
        </w:rPr>
        <w:instrText xml:space="preserve"> HYPERLINK \l _Toc11169 </w:instrText>
      </w:r>
      <w:r>
        <w:rPr>
          <w:rFonts w:hint="default" w:ascii="Times New Roman" w:hAnsi="Times New Roman" w:cs="Times New Roman" w:eastAsiaTheme="minorEastAsia"/>
          <w:bCs w:val="0"/>
          <w:sz w:val="24"/>
          <w:szCs w:val="24"/>
        </w:rPr>
        <w:fldChar w:fldCharType="separate"/>
      </w:r>
      <w:r>
        <w:rPr>
          <w:rFonts w:hint="default" w:ascii="Times New Roman" w:hAnsi="Times New Roman" w:cs="Times New Roman" w:eastAsiaTheme="minorEastAsia"/>
          <w:sz w:val="24"/>
          <w:szCs w:val="24"/>
          <w:lang w:val="en-US" w:eastAsia="zh-CN"/>
        </w:rPr>
        <w:t>6.6 总量控制</w:t>
      </w:r>
      <w:r>
        <w:rPr>
          <w:rFonts w:hint="default" w:ascii="Times New Roman" w:hAnsi="Times New Roman" w:cs="Times New Roman" w:eastAsiaTheme="minorEastAsia"/>
          <w:sz w:val="24"/>
          <w:szCs w:val="24"/>
        </w:rPr>
        <w:tab/>
      </w:r>
      <w:r>
        <w:rPr>
          <w:rFonts w:hint="default" w:ascii="Times New Roman" w:hAnsi="Times New Roman" w:cs="Times New Roman" w:eastAsiaTheme="minorEastAsia"/>
          <w:sz w:val="24"/>
          <w:szCs w:val="24"/>
        </w:rPr>
        <w:fldChar w:fldCharType="begin"/>
      </w:r>
      <w:r>
        <w:rPr>
          <w:rFonts w:hint="default" w:ascii="Times New Roman" w:hAnsi="Times New Roman" w:cs="Times New Roman" w:eastAsiaTheme="minorEastAsia"/>
          <w:sz w:val="24"/>
          <w:szCs w:val="24"/>
        </w:rPr>
        <w:instrText xml:space="preserve"> PAGEREF _Toc11169 </w:instrText>
      </w:r>
      <w:r>
        <w:rPr>
          <w:rFonts w:hint="default" w:ascii="Times New Roman" w:hAnsi="Times New Roman" w:cs="Times New Roman" w:eastAsiaTheme="minorEastAsia"/>
          <w:sz w:val="24"/>
          <w:szCs w:val="24"/>
        </w:rPr>
        <w:fldChar w:fldCharType="separate"/>
      </w:r>
      <w:r>
        <w:rPr>
          <w:rFonts w:hint="default" w:ascii="Times New Roman" w:hAnsi="Times New Roman" w:cs="Times New Roman" w:eastAsiaTheme="minorEastAsia"/>
          <w:sz w:val="24"/>
          <w:szCs w:val="24"/>
        </w:rPr>
        <w:t>33</w:t>
      </w:r>
      <w:r>
        <w:rPr>
          <w:rFonts w:hint="default" w:ascii="Times New Roman" w:hAnsi="Times New Roman" w:cs="Times New Roman" w:eastAsiaTheme="minorEastAsia"/>
          <w:sz w:val="24"/>
          <w:szCs w:val="24"/>
        </w:rPr>
        <w:fldChar w:fldCharType="end"/>
      </w:r>
      <w:r>
        <w:rPr>
          <w:rFonts w:hint="default" w:ascii="Times New Roman" w:hAnsi="Times New Roman" w:cs="Times New Roman" w:eastAsiaTheme="minorEastAsia"/>
          <w:bCs w:val="0"/>
          <w:sz w:val="24"/>
          <w:szCs w:val="24"/>
        </w:rPr>
        <w:fldChar w:fldCharType="end"/>
      </w:r>
    </w:p>
    <w:p>
      <w:pPr>
        <w:pStyle w:val="15"/>
        <w:tabs>
          <w:tab w:val="right" w:leader="dot" w:pos="8788"/>
        </w:tabs>
        <w:spacing w:line="360" w:lineRule="auto"/>
        <w:rPr>
          <w:rFonts w:hint="default" w:ascii="Times New Roman" w:hAnsi="Times New Roman" w:cs="Times New Roman" w:eastAsiaTheme="minorEastAsia"/>
          <w:sz w:val="24"/>
          <w:szCs w:val="24"/>
        </w:rPr>
      </w:pPr>
      <w:r>
        <w:rPr>
          <w:rFonts w:hint="default" w:ascii="Times New Roman" w:hAnsi="Times New Roman" w:cs="Times New Roman" w:eastAsiaTheme="minorEastAsia"/>
          <w:bCs w:val="0"/>
          <w:sz w:val="24"/>
          <w:szCs w:val="24"/>
        </w:rPr>
        <w:fldChar w:fldCharType="begin"/>
      </w:r>
      <w:r>
        <w:rPr>
          <w:rFonts w:hint="default" w:ascii="Times New Roman" w:hAnsi="Times New Roman" w:cs="Times New Roman" w:eastAsiaTheme="minorEastAsia"/>
          <w:bCs w:val="0"/>
          <w:sz w:val="24"/>
          <w:szCs w:val="24"/>
        </w:rPr>
        <w:instrText xml:space="preserve"> HYPERLINK \l _Toc496 </w:instrText>
      </w:r>
      <w:r>
        <w:rPr>
          <w:rFonts w:hint="default" w:ascii="Times New Roman" w:hAnsi="Times New Roman" w:cs="Times New Roman" w:eastAsiaTheme="minorEastAsia"/>
          <w:bCs w:val="0"/>
          <w:sz w:val="24"/>
          <w:szCs w:val="24"/>
        </w:rPr>
        <w:fldChar w:fldCharType="separate"/>
      </w:r>
      <w:r>
        <w:rPr>
          <w:rFonts w:hint="default" w:ascii="Times New Roman" w:hAnsi="Times New Roman" w:cs="Times New Roman" w:eastAsiaTheme="minorEastAsia"/>
          <w:sz w:val="24"/>
          <w:szCs w:val="24"/>
          <w:lang w:val="en-US" w:eastAsia="zh-CN"/>
        </w:rPr>
        <w:t>6.7 主要污染因、点位、特征污染因子与验收监测污染因子、点位对照</w:t>
      </w:r>
      <w:r>
        <w:rPr>
          <w:rFonts w:hint="default" w:ascii="Times New Roman" w:hAnsi="Times New Roman" w:cs="Times New Roman" w:eastAsiaTheme="minorEastAsia"/>
          <w:sz w:val="24"/>
          <w:szCs w:val="24"/>
        </w:rPr>
        <w:tab/>
      </w:r>
      <w:r>
        <w:rPr>
          <w:rFonts w:hint="default" w:ascii="Times New Roman" w:hAnsi="Times New Roman" w:cs="Times New Roman" w:eastAsiaTheme="minorEastAsia"/>
          <w:sz w:val="24"/>
          <w:szCs w:val="24"/>
        </w:rPr>
        <w:fldChar w:fldCharType="begin"/>
      </w:r>
      <w:r>
        <w:rPr>
          <w:rFonts w:hint="default" w:ascii="Times New Roman" w:hAnsi="Times New Roman" w:cs="Times New Roman" w:eastAsiaTheme="minorEastAsia"/>
          <w:sz w:val="24"/>
          <w:szCs w:val="24"/>
        </w:rPr>
        <w:instrText xml:space="preserve"> PAGEREF _Toc496 </w:instrText>
      </w:r>
      <w:r>
        <w:rPr>
          <w:rFonts w:hint="default" w:ascii="Times New Roman" w:hAnsi="Times New Roman" w:cs="Times New Roman" w:eastAsiaTheme="minorEastAsia"/>
          <w:sz w:val="24"/>
          <w:szCs w:val="24"/>
        </w:rPr>
        <w:fldChar w:fldCharType="separate"/>
      </w:r>
      <w:r>
        <w:rPr>
          <w:rFonts w:hint="default" w:ascii="Times New Roman" w:hAnsi="Times New Roman" w:cs="Times New Roman" w:eastAsiaTheme="minorEastAsia"/>
          <w:sz w:val="24"/>
          <w:szCs w:val="24"/>
        </w:rPr>
        <w:t>33</w:t>
      </w:r>
      <w:r>
        <w:rPr>
          <w:rFonts w:hint="default" w:ascii="Times New Roman" w:hAnsi="Times New Roman" w:cs="Times New Roman" w:eastAsiaTheme="minorEastAsia"/>
          <w:sz w:val="24"/>
          <w:szCs w:val="24"/>
        </w:rPr>
        <w:fldChar w:fldCharType="end"/>
      </w:r>
      <w:r>
        <w:rPr>
          <w:rFonts w:hint="default" w:ascii="Times New Roman" w:hAnsi="Times New Roman" w:cs="Times New Roman" w:eastAsiaTheme="minorEastAsia"/>
          <w:bCs w:val="0"/>
          <w:sz w:val="24"/>
          <w:szCs w:val="24"/>
        </w:rPr>
        <w:fldChar w:fldCharType="end"/>
      </w:r>
    </w:p>
    <w:p>
      <w:pPr>
        <w:pStyle w:val="5"/>
        <w:tabs>
          <w:tab w:val="right" w:leader="dot" w:pos="8788"/>
        </w:tabs>
        <w:spacing w:line="360" w:lineRule="auto"/>
        <w:rPr>
          <w:rFonts w:hint="default" w:ascii="Times New Roman" w:hAnsi="Times New Roman" w:cs="Times New Roman" w:eastAsiaTheme="minorEastAsia"/>
          <w:sz w:val="24"/>
          <w:szCs w:val="24"/>
        </w:rPr>
      </w:pPr>
      <w:r>
        <w:rPr>
          <w:rFonts w:hint="default" w:ascii="Times New Roman" w:hAnsi="Times New Roman" w:cs="Times New Roman" w:eastAsiaTheme="minorEastAsia"/>
          <w:bCs w:val="0"/>
          <w:sz w:val="24"/>
          <w:szCs w:val="24"/>
        </w:rPr>
        <w:fldChar w:fldCharType="begin"/>
      </w:r>
      <w:r>
        <w:rPr>
          <w:rFonts w:hint="default" w:ascii="Times New Roman" w:hAnsi="Times New Roman" w:cs="Times New Roman" w:eastAsiaTheme="minorEastAsia"/>
          <w:bCs w:val="0"/>
          <w:sz w:val="24"/>
          <w:szCs w:val="24"/>
        </w:rPr>
        <w:instrText xml:space="preserve"> HYPERLINK \l _Toc26448 </w:instrText>
      </w:r>
      <w:r>
        <w:rPr>
          <w:rFonts w:hint="default" w:ascii="Times New Roman" w:hAnsi="Times New Roman" w:cs="Times New Roman" w:eastAsiaTheme="minorEastAsia"/>
          <w:bCs w:val="0"/>
          <w:sz w:val="24"/>
          <w:szCs w:val="24"/>
        </w:rPr>
        <w:fldChar w:fldCharType="separate"/>
      </w:r>
      <w:r>
        <w:rPr>
          <w:rFonts w:hint="default" w:ascii="Times New Roman" w:hAnsi="Times New Roman" w:cs="Times New Roman" w:eastAsiaTheme="minorEastAsia"/>
          <w:sz w:val="24"/>
          <w:szCs w:val="24"/>
        </w:rPr>
        <w:t>表七 环境管理检查</w:t>
      </w:r>
      <w:r>
        <w:rPr>
          <w:rFonts w:hint="default" w:ascii="Times New Roman" w:hAnsi="Times New Roman" w:cs="Times New Roman" w:eastAsiaTheme="minorEastAsia"/>
          <w:sz w:val="24"/>
          <w:szCs w:val="24"/>
        </w:rPr>
        <w:tab/>
      </w:r>
      <w:r>
        <w:rPr>
          <w:rFonts w:hint="default" w:ascii="Times New Roman" w:hAnsi="Times New Roman" w:cs="Times New Roman" w:eastAsiaTheme="minorEastAsia"/>
          <w:sz w:val="24"/>
          <w:szCs w:val="24"/>
        </w:rPr>
        <w:fldChar w:fldCharType="begin"/>
      </w:r>
      <w:r>
        <w:rPr>
          <w:rFonts w:hint="default" w:ascii="Times New Roman" w:hAnsi="Times New Roman" w:cs="Times New Roman" w:eastAsiaTheme="minorEastAsia"/>
          <w:sz w:val="24"/>
          <w:szCs w:val="24"/>
        </w:rPr>
        <w:instrText xml:space="preserve"> PAGEREF _Toc26448 </w:instrText>
      </w:r>
      <w:r>
        <w:rPr>
          <w:rFonts w:hint="default" w:ascii="Times New Roman" w:hAnsi="Times New Roman" w:cs="Times New Roman" w:eastAsiaTheme="minorEastAsia"/>
          <w:sz w:val="24"/>
          <w:szCs w:val="24"/>
        </w:rPr>
        <w:fldChar w:fldCharType="separate"/>
      </w:r>
      <w:r>
        <w:rPr>
          <w:rFonts w:hint="default" w:ascii="Times New Roman" w:hAnsi="Times New Roman" w:cs="Times New Roman" w:eastAsiaTheme="minorEastAsia"/>
          <w:sz w:val="24"/>
          <w:szCs w:val="24"/>
        </w:rPr>
        <w:t>35</w:t>
      </w:r>
      <w:r>
        <w:rPr>
          <w:rFonts w:hint="default" w:ascii="Times New Roman" w:hAnsi="Times New Roman" w:cs="Times New Roman" w:eastAsiaTheme="minorEastAsia"/>
          <w:sz w:val="24"/>
          <w:szCs w:val="24"/>
        </w:rPr>
        <w:fldChar w:fldCharType="end"/>
      </w:r>
      <w:r>
        <w:rPr>
          <w:rFonts w:hint="default" w:ascii="Times New Roman" w:hAnsi="Times New Roman" w:cs="Times New Roman" w:eastAsiaTheme="minorEastAsia"/>
          <w:bCs w:val="0"/>
          <w:sz w:val="24"/>
          <w:szCs w:val="24"/>
        </w:rPr>
        <w:fldChar w:fldCharType="end"/>
      </w:r>
    </w:p>
    <w:p>
      <w:pPr>
        <w:pStyle w:val="15"/>
        <w:tabs>
          <w:tab w:val="right" w:leader="dot" w:pos="8788"/>
        </w:tabs>
        <w:spacing w:line="360" w:lineRule="auto"/>
        <w:rPr>
          <w:rFonts w:hint="default" w:ascii="Times New Roman" w:hAnsi="Times New Roman" w:cs="Times New Roman" w:eastAsiaTheme="minorEastAsia"/>
          <w:sz w:val="24"/>
          <w:szCs w:val="24"/>
        </w:rPr>
      </w:pPr>
      <w:r>
        <w:rPr>
          <w:rFonts w:hint="default" w:ascii="Times New Roman" w:hAnsi="Times New Roman" w:cs="Times New Roman" w:eastAsiaTheme="minorEastAsia"/>
          <w:bCs w:val="0"/>
          <w:sz w:val="24"/>
          <w:szCs w:val="24"/>
        </w:rPr>
        <w:fldChar w:fldCharType="begin"/>
      </w:r>
      <w:r>
        <w:rPr>
          <w:rFonts w:hint="default" w:ascii="Times New Roman" w:hAnsi="Times New Roman" w:cs="Times New Roman" w:eastAsiaTheme="minorEastAsia"/>
          <w:bCs w:val="0"/>
          <w:sz w:val="24"/>
          <w:szCs w:val="24"/>
        </w:rPr>
        <w:instrText xml:space="preserve"> HYPERLINK \l _Toc15838 </w:instrText>
      </w:r>
      <w:r>
        <w:rPr>
          <w:rFonts w:hint="default" w:ascii="Times New Roman" w:hAnsi="Times New Roman" w:cs="Times New Roman" w:eastAsiaTheme="minorEastAsia"/>
          <w:bCs w:val="0"/>
          <w:sz w:val="24"/>
          <w:szCs w:val="24"/>
        </w:rPr>
        <w:fldChar w:fldCharType="separate"/>
      </w:r>
      <w:r>
        <w:rPr>
          <w:rFonts w:hint="default" w:ascii="Times New Roman" w:hAnsi="Times New Roman" w:cs="Times New Roman" w:eastAsiaTheme="minorEastAsia"/>
          <w:sz w:val="24"/>
          <w:szCs w:val="24"/>
          <w:lang w:val="en-US" w:eastAsia="zh-CN"/>
        </w:rPr>
        <w:t>7.1 项目执行环保法律法规情况检查</w:t>
      </w:r>
      <w:r>
        <w:rPr>
          <w:rFonts w:hint="default" w:ascii="Times New Roman" w:hAnsi="Times New Roman" w:cs="Times New Roman" w:eastAsiaTheme="minorEastAsia"/>
          <w:sz w:val="24"/>
          <w:szCs w:val="24"/>
        </w:rPr>
        <w:tab/>
      </w:r>
      <w:r>
        <w:rPr>
          <w:rFonts w:hint="default" w:ascii="Times New Roman" w:hAnsi="Times New Roman" w:cs="Times New Roman" w:eastAsiaTheme="minorEastAsia"/>
          <w:sz w:val="24"/>
          <w:szCs w:val="24"/>
        </w:rPr>
        <w:fldChar w:fldCharType="begin"/>
      </w:r>
      <w:r>
        <w:rPr>
          <w:rFonts w:hint="default" w:ascii="Times New Roman" w:hAnsi="Times New Roman" w:cs="Times New Roman" w:eastAsiaTheme="minorEastAsia"/>
          <w:sz w:val="24"/>
          <w:szCs w:val="24"/>
        </w:rPr>
        <w:instrText xml:space="preserve"> PAGEREF _Toc15838 </w:instrText>
      </w:r>
      <w:r>
        <w:rPr>
          <w:rFonts w:hint="default" w:ascii="Times New Roman" w:hAnsi="Times New Roman" w:cs="Times New Roman" w:eastAsiaTheme="minorEastAsia"/>
          <w:sz w:val="24"/>
          <w:szCs w:val="24"/>
        </w:rPr>
        <w:fldChar w:fldCharType="separate"/>
      </w:r>
      <w:r>
        <w:rPr>
          <w:rFonts w:hint="default" w:ascii="Times New Roman" w:hAnsi="Times New Roman" w:cs="Times New Roman" w:eastAsiaTheme="minorEastAsia"/>
          <w:sz w:val="24"/>
          <w:szCs w:val="24"/>
        </w:rPr>
        <w:t>35</w:t>
      </w:r>
      <w:r>
        <w:rPr>
          <w:rFonts w:hint="default" w:ascii="Times New Roman" w:hAnsi="Times New Roman" w:cs="Times New Roman" w:eastAsiaTheme="minorEastAsia"/>
          <w:sz w:val="24"/>
          <w:szCs w:val="24"/>
        </w:rPr>
        <w:fldChar w:fldCharType="end"/>
      </w:r>
      <w:r>
        <w:rPr>
          <w:rFonts w:hint="default" w:ascii="Times New Roman" w:hAnsi="Times New Roman" w:cs="Times New Roman" w:eastAsiaTheme="minorEastAsia"/>
          <w:bCs w:val="0"/>
          <w:sz w:val="24"/>
          <w:szCs w:val="24"/>
        </w:rPr>
        <w:fldChar w:fldCharType="end"/>
      </w:r>
    </w:p>
    <w:p>
      <w:pPr>
        <w:pStyle w:val="15"/>
        <w:tabs>
          <w:tab w:val="right" w:leader="dot" w:pos="8788"/>
        </w:tabs>
        <w:spacing w:line="360" w:lineRule="auto"/>
        <w:rPr>
          <w:rFonts w:hint="default" w:ascii="Times New Roman" w:hAnsi="Times New Roman" w:cs="Times New Roman" w:eastAsiaTheme="minorEastAsia"/>
          <w:sz w:val="24"/>
          <w:szCs w:val="24"/>
        </w:rPr>
      </w:pPr>
      <w:r>
        <w:rPr>
          <w:rFonts w:hint="default" w:ascii="Times New Roman" w:hAnsi="Times New Roman" w:cs="Times New Roman" w:eastAsiaTheme="minorEastAsia"/>
          <w:bCs w:val="0"/>
          <w:sz w:val="24"/>
          <w:szCs w:val="24"/>
        </w:rPr>
        <w:fldChar w:fldCharType="begin"/>
      </w:r>
      <w:r>
        <w:rPr>
          <w:rFonts w:hint="default" w:ascii="Times New Roman" w:hAnsi="Times New Roman" w:cs="Times New Roman" w:eastAsiaTheme="minorEastAsia"/>
          <w:bCs w:val="0"/>
          <w:sz w:val="24"/>
          <w:szCs w:val="24"/>
        </w:rPr>
        <w:instrText xml:space="preserve"> HYPERLINK \l _Toc16816 </w:instrText>
      </w:r>
      <w:r>
        <w:rPr>
          <w:rFonts w:hint="default" w:ascii="Times New Roman" w:hAnsi="Times New Roman" w:cs="Times New Roman" w:eastAsiaTheme="minorEastAsia"/>
          <w:bCs w:val="0"/>
          <w:sz w:val="24"/>
          <w:szCs w:val="24"/>
        </w:rPr>
        <w:fldChar w:fldCharType="separate"/>
      </w:r>
      <w:r>
        <w:rPr>
          <w:rFonts w:hint="default" w:ascii="Times New Roman" w:hAnsi="Times New Roman" w:cs="Times New Roman" w:eastAsiaTheme="minorEastAsia"/>
          <w:sz w:val="24"/>
          <w:szCs w:val="24"/>
          <w:lang w:val="en-US" w:eastAsia="zh-CN"/>
        </w:rPr>
        <w:t>7.2 环保机构的设置、环境管理制度及环保档案检查</w:t>
      </w:r>
      <w:r>
        <w:rPr>
          <w:rFonts w:hint="default" w:ascii="Times New Roman" w:hAnsi="Times New Roman" w:cs="Times New Roman" w:eastAsiaTheme="minorEastAsia"/>
          <w:sz w:val="24"/>
          <w:szCs w:val="24"/>
        </w:rPr>
        <w:tab/>
      </w:r>
      <w:r>
        <w:rPr>
          <w:rFonts w:hint="default" w:ascii="Times New Roman" w:hAnsi="Times New Roman" w:cs="Times New Roman" w:eastAsiaTheme="minorEastAsia"/>
          <w:sz w:val="24"/>
          <w:szCs w:val="24"/>
        </w:rPr>
        <w:fldChar w:fldCharType="begin"/>
      </w:r>
      <w:r>
        <w:rPr>
          <w:rFonts w:hint="default" w:ascii="Times New Roman" w:hAnsi="Times New Roman" w:cs="Times New Roman" w:eastAsiaTheme="minorEastAsia"/>
          <w:sz w:val="24"/>
          <w:szCs w:val="24"/>
        </w:rPr>
        <w:instrText xml:space="preserve"> PAGEREF _Toc16816 </w:instrText>
      </w:r>
      <w:r>
        <w:rPr>
          <w:rFonts w:hint="default" w:ascii="Times New Roman" w:hAnsi="Times New Roman" w:cs="Times New Roman" w:eastAsiaTheme="minorEastAsia"/>
          <w:sz w:val="24"/>
          <w:szCs w:val="24"/>
        </w:rPr>
        <w:fldChar w:fldCharType="separate"/>
      </w:r>
      <w:r>
        <w:rPr>
          <w:rFonts w:hint="default" w:ascii="Times New Roman" w:hAnsi="Times New Roman" w:cs="Times New Roman" w:eastAsiaTheme="minorEastAsia"/>
          <w:sz w:val="24"/>
          <w:szCs w:val="24"/>
        </w:rPr>
        <w:t>35</w:t>
      </w:r>
      <w:r>
        <w:rPr>
          <w:rFonts w:hint="default" w:ascii="Times New Roman" w:hAnsi="Times New Roman" w:cs="Times New Roman" w:eastAsiaTheme="minorEastAsia"/>
          <w:sz w:val="24"/>
          <w:szCs w:val="24"/>
        </w:rPr>
        <w:fldChar w:fldCharType="end"/>
      </w:r>
      <w:r>
        <w:rPr>
          <w:rFonts w:hint="default" w:ascii="Times New Roman" w:hAnsi="Times New Roman" w:cs="Times New Roman" w:eastAsiaTheme="minorEastAsia"/>
          <w:bCs w:val="0"/>
          <w:sz w:val="24"/>
          <w:szCs w:val="24"/>
        </w:rPr>
        <w:fldChar w:fldCharType="end"/>
      </w:r>
    </w:p>
    <w:p>
      <w:pPr>
        <w:pStyle w:val="15"/>
        <w:tabs>
          <w:tab w:val="right" w:leader="dot" w:pos="8788"/>
        </w:tabs>
        <w:spacing w:line="360" w:lineRule="auto"/>
        <w:rPr>
          <w:rFonts w:hint="default" w:ascii="Times New Roman" w:hAnsi="Times New Roman" w:cs="Times New Roman" w:eastAsiaTheme="minorEastAsia"/>
          <w:sz w:val="24"/>
          <w:szCs w:val="24"/>
        </w:rPr>
      </w:pPr>
      <w:r>
        <w:rPr>
          <w:rFonts w:hint="default" w:ascii="Times New Roman" w:hAnsi="Times New Roman" w:cs="Times New Roman" w:eastAsiaTheme="minorEastAsia"/>
          <w:bCs w:val="0"/>
          <w:sz w:val="24"/>
          <w:szCs w:val="24"/>
        </w:rPr>
        <w:fldChar w:fldCharType="begin"/>
      </w:r>
      <w:r>
        <w:rPr>
          <w:rFonts w:hint="default" w:ascii="Times New Roman" w:hAnsi="Times New Roman" w:cs="Times New Roman" w:eastAsiaTheme="minorEastAsia"/>
          <w:bCs w:val="0"/>
          <w:sz w:val="24"/>
          <w:szCs w:val="24"/>
        </w:rPr>
        <w:instrText xml:space="preserve"> HYPERLINK \l _Toc27446 </w:instrText>
      </w:r>
      <w:r>
        <w:rPr>
          <w:rFonts w:hint="default" w:ascii="Times New Roman" w:hAnsi="Times New Roman" w:cs="Times New Roman" w:eastAsiaTheme="minorEastAsia"/>
          <w:bCs w:val="0"/>
          <w:sz w:val="24"/>
          <w:szCs w:val="24"/>
        </w:rPr>
        <w:fldChar w:fldCharType="separate"/>
      </w:r>
      <w:r>
        <w:rPr>
          <w:rFonts w:hint="default" w:ascii="Times New Roman" w:hAnsi="Times New Roman" w:cs="Times New Roman" w:eastAsiaTheme="minorEastAsia"/>
          <w:sz w:val="24"/>
          <w:szCs w:val="24"/>
          <w:lang w:val="en-US" w:eastAsia="zh-CN"/>
        </w:rPr>
        <w:t>7.3 环保档案管理情况检查</w:t>
      </w:r>
      <w:r>
        <w:rPr>
          <w:rFonts w:hint="default" w:ascii="Times New Roman" w:hAnsi="Times New Roman" w:cs="Times New Roman" w:eastAsiaTheme="minorEastAsia"/>
          <w:sz w:val="24"/>
          <w:szCs w:val="24"/>
        </w:rPr>
        <w:tab/>
      </w:r>
      <w:r>
        <w:rPr>
          <w:rFonts w:hint="default" w:ascii="Times New Roman" w:hAnsi="Times New Roman" w:cs="Times New Roman" w:eastAsiaTheme="minorEastAsia"/>
          <w:sz w:val="24"/>
          <w:szCs w:val="24"/>
        </w:rPr>
        <w:fldChar w:fldCharType="begin"/>
      </w:r>
      <w:r>
        <w:rPr>
          <w:rFonts w:hint="default" w:ascii="Times New Roman" w:hAnsi="Times New Roman" w:cs="Times New Roman" w:eastAsiaTheme="minorEastAsia"/>
          <w:sz w:val="24"/>
          <w:szCs w:val="24"/>
        </w:rPr>
        <w:instrText xml:space="preserve"> PAGEREF _Toc27446 </w:instrText>
      </w:r>
      <w:r>
        <w:rPr>
          <w:rFonts w:hint="default" w:ascii="Times New Roman" w:hAnsi="Times New Roman" w:cs="Times New Roman" w:eastAsiaTheme="minorEastAsia"/>
          <w:sz w:val="24"/>
          <w:szCs w:val="24"/>
        </w:rPr>
        <w:fldChar w:fldCharType="separate"/>
      </w:r>
      <w:r>
        <w:rPr>
          <w:rFonts w:hint="default" w:ascii="Times New Roman" w:hAnsi="Times New Roman" w:cs="Times New Roman" w:eastAsiaTheme="minorEastAsia"/>
          <w:sz w:val="24"/>
          <w:szCs w:val="24"/>
        </w:rPr>
        <w:t>35</w:t>
      </w:r>
      <w:r>
        <w:rPr>
          <w:rFonts w:hint="default" w:ascii="Times New Roman" w:hAnsi="Times New Roman" w:cs="Times New Roman" w:eastAsiaTheme="minorEastAsia"/>
          <w:sz w:val="24"/>
          <w:szCs w:val="24"/>
        </w:rPr>
        <w:fldChar w:fldCharType="end"/>
      </w:r>
      <w:r>
        <w:rPr>
          <w:rFonts w:hint="default" w:ascii="Times New Roman" w:hAnsi="Times New Roman" w:cs="Times New Roman" w:eastAsiaTheme="minorEastAsia"/>
          <w:bCs w:val="0"/>
          <w:sz w:val="24"/>
          <w:szCs w:val="24"/>
        </w:rPr>
        <w:fldChar w:fldCharType="end"/>
      </w:r>
    </w:p>
    <w:p>
      <w:pPr>
        <w:pStyle w:val="15"/>
        <w:tabs>
          <w:tab w:val="right" w:leader="dot" w:pos="8788"/>
        </w:tabs>
        <w:spacing w:line="360" w:lineRule="auto"/>
        <w:rPr>
          <w:rFonts w:hint="default" w:ascii="Times New Roman" w:hAnsi="Times New Roman" w:cs="Times New Roman" w:eastAsiaTheme="minorEastAsia"/>
          <w:sz w:val="24"/>
          <w:szCs w:val="24"/>
        </w:rPr>
      </w:pPr>
      <w:r>
        <w:rPr>
          <w:rFonts w:hint="default" w:ascii="Times New Roman" w:hAnsi="Times New Roman" w:cs="Times New Roman" w:eastAsiaTheme="minorEastAsia"/>
          <w:bCs w:val="0"/>
          <w:sz w:val="24"/>
          <w:szCs w:val="24"/>
        </w:rPr>
        <w:fldChar w:fldCharType="begin"/>
      </w:r>
      <w:r>
        <w:rPr>
          <w:rFonts w:hint="default" w:ascii="Times New Roman" w:hAnsi="Times New Roman" w:cs="Times New Roman" w:eastAsiaTheme="minorEastAsia"/>
          <w:bCs w:val="0"/>
          <w:sz w:val="24"/>
          <w:szCs w:val="24"/>
        </w:rPr>
        <w:instrText xml:space="preserve"> HYPERLINK \l _Toc11617 </w:instrText>
      </w:r>
      <w:r>
        <w:rPr>
          <w:rFonts w:hint="default" w:ascii="Times New Roman" w:hAnsi="Times New Roman" w:cs="Times New Roman" w:eastAsiaTheme="minorEastAsia"/>
          <w:bCs w:val="0"/>
          <w:sz w:val="24"/>
          <w:szCs w:val="24"/>
        </w:rPr>
        <w:fldChar w:fldCharType="separate"/>
      </w:r>
      <w:r>
        <w:rPr>
          <w:rFonts w:hint="default" w:ascii="Times New Roman" w:hAnsi="Times New Roman" w:cs="Times New Roman" w:eastAsiaTheme="minorEastAsia"/>
          <w:sz w:val="24"/>
          <w:szCs w:val="24"/>
          <w:lang w:val="en-US" w:eastAsia="zh-CN"/>
        </w:rPr>
        <w:t>7.4 “三同时”执行情况及环保设施运行、维护情况</w:t>
      </w:r>
      <w:r>
        <w:rPr>
          <w:rFonts w:hint="default" w:ascii="Times New Roman" w:hAnsi="Times New Roman" w:cs="Times New Roman" w:eastAsiaTheme="minorEastAsia"/>
          <w:sz w:val="24"/>
          <w:szCs w:val="24"/>
        </w:rPr>
        <w:tab/>
      </w:r>
      <w:r>
        <w:rPr>
          <w:rFonts w:hint="default" w:ascii="Times New Roman" w:hAnsi="Times New Roman" w:cs="Times New Roman" w:eastAsiaTheme="minorEastAsia"/>
          <w:sz w:val="24"/>
          <w:szCs w:val="24"/>
        </w:rPr>
        <w:fldChar w:fldCharType="begin"/>
      </w:r>
      <w:r>
        <w:rPr>
          <w:rFonts w:hint="default" w:ascii="Times New Roman" w:hAnsi="Times New Roman" w:cs="Times New Roman" w:eastAsiaTheme="minorEastAsia"/>
          <w:sz w:val="24"/>
          <w:szCs w:val="24"/>
        </w:rPr>
        <w:instrText xml:space="preserve"> PAGEREF _Toc11617 </w:instrText>
      </w:r>
      <w:r>
        <w:rPr>
          <w:rFonts w:hint="default" w:ascii="Times New Roman" w:hAnsi="Times New Roman" w:cs="Times New Roman" w:eastAsiaTheme="minorEastAsia"/>
          <w:sz w:val="24"/>
          <w:szCs w:val="24"/>
        </w:rPr>
        <w:fldChar w:fldCharType="separate"/>
      </w:r>
      <w:r>
        <w:rPr>
          <w:rFonts w:hint="default" w:ascii="Times New Roman" w:hAnsi="Times New Roman" w:cs="Times New Roman" w:eastAsiaTheme="minorEastAsia"/>
          <w:sz w:val="24"/>
          <w:szCs w:val="24"/>
        </w:rPr>
        <w:t>35</w:t>
      </w:r>
      <w:r>
        <w:rPr>
          <w:rFonts w:hint="default" w:ascii="Times New Roman" w:hAnsi="Times New Roman" w:cs="Times New Roman" w:eastAsiaTheme="minorEastAsia"/>
          <w:sz w:val="24"/>
          <w:szCs w:val="24"/>
        </w:rPr>
        <w:fldChar w:fldCharType="end"/>
      </w:r>
      <w:r>
        <w:rPr>
          <w:rFonts w:hint="default" w:ascii="Times New Roman" w:hAnsi="Times New Roman" w:cs="Times New Roman" w:eastAsiaTheme="minorEastAsia"/>
          <w:bCs w:val="0"/>
          <w:sz w:val="24"/>
          <w:szCs w:val="24"/>
        </w:rPr>
        <w:fldChar w:fldCharType="end"/>
      </w:r>
    </w:p>
    <w:p>
      <w:pPr>
        <w:pStyle w:val="15"/>
        <w:tabs>
          <w:tab w:val="right" w:leader="dot" w:pos="8788"/>
        </w:tabs>
        <w:spacing w:line="360" w:lineRule="auto"/>
        <w:rPr>
          <w:rFonts w:hint="default" w:ascii="Times New Roman" w:hAnsi="Times New Roman" w:cs="Times New Roman" w:eastAsiaTheme="minorEastAsia"/>
          <w:sz w:val="24"/>
          <w:szCs w:val="24"/>
        </w:rPr>
      </w:pPr>
      <w:r>
        <w:rPr>
          <w:rFonts w:hint="default" w:ascii="Times New Roman" w:hAnsi="Times New Roman" w:cs="Times New Roman" w:eastAsiaTheme="minorEastAsia"/>
          <w:bCs w:val="0"/>
          <w:sz w:val="24"/>
          <w:szCs w:val="24"/>
        </w:rPr>
        <w:fldChar w:fldCharType="begin"/>
      </w:r>
      <w:r>
        <w:rPr>
          <w:rFonts w:hint="default" w:ascii="Times New Roman" w:hAnsi="Times New Roman" w:cs="Times New Roman" w:eastAsiaTheme="minorEastAsia"/>
          <w:bCs w:val="0"/>
          <w:sz w:val="24"/>
          <w:szCs w:val="24"/>
        </w:rPr>
        <w:instrText xml:space="preserve"> HYPERLINK \l _Toc20891 </w:instrText>
      </w:r>
      <w:r>
        <w:rPr>
          <w:rFonts w:hint="default" w:ascii="Times New Roman" w:hAnsi="Times New Roman" w:cs="Times New Roman" w:eastAsiaTheme="minorEastAsia"/>
          <w:bCs w:val="0"/>
          <w:sz w:val="24"/>
          <w:szCs w:val="24"/>
        </w:rPr>
        <w:fldChar w:fldCharType="separate"/>
      </w:r>
      <w:r>
        <w:rPr>
          <w:rFonts w:hint="default" w:ascii="Times New Roman" w:hAnsi="Times New Roman" w:cs="Times New Roman" w:eastAsiaTheme="minorEastAsia"/>
          <w:sz w:val="24"/>
          <w:szCs w:val="24"/>
          <w:lang w:val="en-US" w:eastAsia="zh-CN"/>
        </w:rPr>
        <w:t>7.5 应急措施检查</w:t>
      </w:r>
      <w:r>
        <w:rPr>
          <w:rFonts w:hint="default" w:ascii="Times New Roman" w:hAnsi="Times New Roman" w:cs="Times New Roman" w:eastAsiaTheme="minorEastAsia"/>
          <w:sz w:val="24"/>
          <w:szCs w:val="24"/>
        </w:rPr>
        <w:tab/>
      </w:r>
      <w:r>
        <w:rPr>
          <w:rFonts w:hint="default" w:ascii="Times New Roman" w:hAnsi="Times New Roman" w:cs="Times New Roman" w:eastAsiaTheme="minorEastAsia"/>
          <w:sz w:val="24"/>
          <w:szCs w:val="24"/>
        </w:rPr>
        <w:fldChar w:fldCharType="begin"/>
      </w:r>
      <w:r>
        <w:rPr>
          <w:rFonts w:hint="default" w:ascii="Times New Roman" w:hAnsi="Times New Roman" w:cs="Times New Roman" w:eastAsiaTheme="minorEastAsia"/>
          <w:sz w:val="24"/>
          <w:szCs w:val="24"/>
        </w:rPr>
        <w:instrText xml:space="preserve"> PAGEREF _Toc20891 </w:instrText>
      </w:r>
      <w:r>
        <w:rPr>
          <w:rFonts w:hint="default" w:ascii="Times New Roman" w:hAnsi="Times New Roman" w:cs="Times New Roman" w:eastAsiaTheme="minorEastAsia"/>
          <w:sz w:val="24"/>
          <w:szCs w:val="24"/>
        </w:rPr>
        <w:fldChar w:fldCharType="separate"/>
      </w:r>
      <w:r>
        <w:rPr>
          <w:rFonts w:hint="default" w:ascii="Times New Roman" w:hAnsi="Times New Roman" w:cs="Times New Roman" w:eastAsiaTheme="minorEastAsia"/>
          <w:sz w:val="24"/>
          <w:szCs w:val="24"/>
        </w:rPr>
        <w:t>35</w:t>
      </w:r>
      <w:r>
        <w:rPr>
          <w:rFonts w:hint="default" w:ascii="Times New Roman" w:hAnsi="Times New Roman" w:cs="Times New Roman" w:eastAsiaTheme="minorEastAsia"/>
          <w:sz w:val="24"/>
          <w:szCs w:val="24"/>
        </w:rPr>
        <w:fldChar w:fldCharType="end"/>
      </w:r>
      <w:r>
        <w:rPr>
          <w:rFonts w:hint="default" w:ascii="Times New Roman" w:hAnsi="Times New Roman" w:cs="Times New Roman" w:eastAsiaTheme="minorEastAsia"/>
          <w:bCs w:val="0"/>
          <w:sz w:val="24"/>
          <w:szCs w:val="24"/>
        </w:rPr>
        <w:fldChar w:fldCharType="end"/>
      </w:r>
    </w:p>
    <w:p>
      <w:pPr>
        <w:pStyle w:val="15"/>
        <w:tabs>
          <w:tab w:val="right" w:leader="dot" w:pos="8788"/>
        </w:tabs>
        <w:spacing w:line="360" w:lineRule="auto"/>
        <w:rPr>
          <w:rFonts w:hint="default" w:ascii="Times New Roman" w:hAnsi="Times New Roman" w:cs="Times New Roman" w:eastAsiaTheme="minorEastAsia"/>
          <w:sz w:val="24"/>
          <w:szCs w:val="24"/>
        </w:rPr>
      </w:pPr>
      <w:r>
        <w:rPr>
          <w:rFonts w:hint="default" w:ascii="Times New Roman" w:hAnsi="Times New Roman" w:cs="Times New Roman" w:eastAsiaTheme="minorEastAsia"/>
          <w:bCs w:val="0"/>
          <w:sz w:val="24"/>
          <w:szCs w:val="24"/>
        </w:rPr>
        <w:fldChar w:fldCharType="begin"/>
      </w:r>
      <w:r>
        <w:rPr>
          <w:rFonts w:hint="default" w:ascii="Times New Roman" w:hAnsi="Times New Roman" w:cs="Times New Roman" w:eastAsiaTheme="minorEastAsia"/>
          <w:bCs w:val="0"/>
          <w:sz w:val="24"/>
          <w:szCs w:val="24"/>
        </w:rPr>
        <w:instrText xml:space="preserve"> HYPERLINK \l _Toc28658 </w:instrText>
      </w:r>
      <w:r>
        <w:rPr>
          <w:rFonts w:hint="default" w:ascii="Times New Roman" w:hAnsi="Times New Roman" w:cs="Times New Roman" w:eastAsiaTheme="minorEastAsia"/>
          <w:bCs w:val="0"/>
          <w:sz w:val="24"/>
          <w:szCs w:val="24"/>
        </w:rPr>
        <w:fldChar w:fldCharType="separate"/>
      </w:r>
      <w:r>
        <w:rPr>
          <w:rFonts w:hint="default" w:ascii="Times New Roman" w:hAnsi="Times New Roman" w:cs="Times New Roman" w:eastAsiaTheme="minorEastAsia"/>
          <w:sz w:val="24"/>
          <w:szCs w:val="24"/>
          <w:lang w:val="en-US" w:eastAsia="zh-CN"/>
        </w:rPr>
        <w:t>7.6 排污口规范化检查</w:t>
      </w:r>
      <w:r>
        <w:rPr>
          <w:rFonts w:hint="default" w:ascii="Times New Roman" w:hAnsi="Times New Roman" w:cs="Times New Roman" w:eastAsiaTheme="minorEastAsia"/>
          <w:sz w:val="24"/>
          <w:szCs w:val="24"/>
        </w:rPr>
        <w:tab/>
      </w:r>
      <w:r>
        <w:rPr>
          <w:rFonts w:hint="default" w:ascii="Times New Roman" w:hAnsi="Times New Roman" w:cs="Times New Roman" w:eastAsiaTheme="minorEastAsia"/>
          <w:sz w:val="24"/>
          <w:szCs w:val="24"/>
        </w:rPr>
        <w:fldChar w:fldCharType="begin"/>
      </w:r>
      <w:r>
        <w:rPr>
          <w:rFonts w:hint="default" w:ascii="Times New Roman" w:hAnsi="Times New Roman" w:cs="Times New Roman" w:eastAsiaTheme="minorEastAsia"/>
          <w:sz w:val="24"/>
          <w:szCs w:val="24"/>
        </w:rPr>
        <w:instrText xml:space="preserve"> PAGEREF _Toc28658 </w:instrText>
      </w:r>
      <w:r>
        <w:rPr>
          <w:rFonts w:hint="default" w:ascii="Times New Roman" w:hAnsi="Times New Roman" w:cs="Times New Roman" w:eastAsiaTheme="minorEastAsia"/>
          <w:sz w:val="24"/>
          <w:szCs w:val="24"/>
        </w:rPr>
        <w:fldChar w:fldCharType="separate"/>
      </w:r>
      <w:r>
        <w:rPr>
          <w:rFonts w:hint="default" w:ascii="Times New Roman" w:hAnsi="Times New Roman" w:cs="Times New Roman" w:eastAsiaTheme="minorEastAsia"/>
          <w:sz w:val="24"/>
          <w:szCs w:val="24"/>
        </w:rPr>
        <w:t>36</w:t>
      </w:r>
      <w:r>
        <w:rPr>
          <w:rFonts w:hint="default" w:ascii="Times New Roman" w:hAnsi="Times New Roman" w:cs="Times New Roman" w:eastAsiaTheme="minorEastAsia"/>
          <w:sz w:val="24"/>
          <w:szCs w:val="24"/>
        </w:rPr>
        <w:fldChar w:fldCharType="end"/>
      </w:r>
      <w:r>
        <w:rPr>
          <w:rFonts w:hint="default" w:ascii="Times New Roman" w:hAnsi="Times New Roman" w:cs="Times New Roman" w:eastAsiaTheme="minorEastAsia"/>
          <w:bCs w:val="0"/>
          <w:sz w:val="24"/>
          <w:szCs w:val="24"/>
        </w:rPr>
        <w:fldChar w:fldCharType="end"/>
      </w:r>
    </w:p>
    <w:p>
      <w:pPr>
        <w:pStyle w:val="15"/>
        <w:tabs>
          <w:tab w:val="right" w:leader="dot" w:pos="8788"/>
        </w:tabs>
        <w:spacing w:line="360" w:lineRule="auto"/>
        <w:rPr>
          <w:rFonts w:hint="default" w:ascii="Times New Roman" w:hAnsi="Times New Roman" w:cs="Times New Roman" w:eastAsiaTheme="minorEastAsia"/>
          <w:sz w:val="24"/>
          <w:szCs w:val="24"/>
        </w:rPr>
      </w:pPr>
      <w:r>
        <w:rPr>
          <w:rFonts w:hint="default" w:ascii="Times New Roman" w:hAnsi="Times New Roman" w:cs="Times New Roman" w:eastAsiaTheme="minorEastAsia"/>
          <w:bCs w:val="0"/>
          <w:sz w:val="24"/>
          <w:szCs w:val="24"/>
        </w:rPr>
        <w:fldChar w:fldCharType="begin"/>
      </w:r>
      <w:r>
        <w:rPr>
          <w:rFonts w:hint="default" w:ascii="Times New Roman" w:hAnsi="Times New Roman" w:cs="Times New Roman" w:eastAsiaTheme="minorEastAsia"/>
          <w:bCs w:val="0"/>
          <w:sz w:val="24"/>
          <w:szCs w:val="24"/>
        </w:rPr>
        <w:instrText xml:space="preserve"> HYPERLINK \l _Toc21070 </w:instrText>
      </w:r>
      <w:r>
        <w:rPr>
          <w:rFonts w:hint="default" w:ascii="Times New Roman" w:hAnsi="Times New Roman" w:cs="Times New Roman" w:eastAsiaTheme="minorEastAsia"/>
          <w:bCs w:val="0"/>
          <w:sz w:val="24"/>
          <w:szCs w:val="24"/>
        </w:rPr>
        <w:fldChar w:fldCharType="separate"/>
      </w:r>
      <w:r>
        <w:rPr>
          <w:rFonts w:hint="default" w:ascii="Times New Roman" w:hAnsi="Times New Roman" w:cs="Times New Roman" w:eastAsiaTheme="minorEastAsia"/>
          <w:sz w:val="24"/>
          <w:szCs w:val="24"/>
          <w:lang w:val="en-US" w:eastAsia="zh-CN"/>
        </w:rPr>
        <w:t>7.7 卫生防护检查</w:t>
      </w:r>
      <w:r>
        <w:rPr>
          <w:rFonts w:hint="default" w:ascii="Times New Roman" w:hAnsi="Times New Roman" w:cs="Times New Roman" w:eastAsiaTheme="minorEastAsia"/>
          <w:sz w:val="24"/>
          <w:szCs w:val="24"/>
        </w:rPr>
        <w:tab/>
      </w:r>
      <w:r>
        <w:rPr>
          <w:rFonts w:hint="default" w:ascii="Times New Roman" w:hAnsi="Times New Roman" w:cs="Times New Roman" w:eastAsiaTheme="minorEastAsia"/>
          <w:sz w:val="24"/>
          <w:szCs w:val="24"/>
        </w:rPr>
        <w:fldChar w:fldCharType="begin"/>
      </w:r>
      <w:r>
        <w:rPr>
          <w:rFonts w:hint="default" w:ascii="Times New Roman" w:hAnsi="Times New Roman" w:cs="Times New Roman" w:eastAsiaTheme="minorEastAsia"/>
          <w:sz w:val="24"/>
          <w:szCs w:val="24"/>
        </w:rPr>
        <w:instrText xml:space="preserve"> PAGEREF _Toc21070 </w:instrText>
      </w:r>
      <w:r>
        <w:rPr>
          <w:rFonts w:hint="default" w:ascii="Times New Roman" w:hAnsi="Times New Roman" w:cs="Times New Roman" w:eastAsiaTheme="minorEastAsia"/>
          <w:sz w:val="24"/>
          <w:szCs w:val="24"/>
        </w:rPr>
        <w:fldChar w:fldCharType="separate"/>
      </w:r>
      <w:r>
        <w:rPr>
          <w:rFonts w:hint="default" w:ascii="Times New Roman" w:hAnsi="Times New Roman" w:cs="Times New Roman" w:eastAsiaTheme="minorEastAsia"/>
          <w:sz w:val="24"/>
          <w:szCs w:val="24"/>
        </w:rPr>
        <w:t>36</w:t>
      </w:r>
      <w:r>
        <w:rPr>
          <w:rFonts w:hint="default" w:ascii="Times New Roman" w:hAnsi="Times New Roman" w:cs="Times New Roman" w:eastAsiaTheme="minorEastAsia"/>
          <w:sz w:val="24"/>
          <w:szCs w:val="24"/>
        </w:rPr>
        <w:fldChar w:fldCharType="end"/>
      </w:r>
      <w:r>
        <w:rPr>
          <w:rFonts w:hint="default" w:ascii="Times New Roman" w:hAnsi="Times New Roman" w:cs="Times New Roman" w:eastAsiaTheme="minorEastAsia"/>
          <w:bCs w:val="0"/>
          <w:sz w:val="24"/>
          <w:szCs w:val="24"/>
        </w:rPr>
        <w:fldChar w:fldCharType="end"/>
      </w:r>
    </w:p>
    <w:p>
      <w:pPr>
        <w:pStyle w:val="15"/>
        <w:tabs>
          <w:tab w:val="right" w:leader="dot" w:pos="8788"/>
        </w:tabs>
        <w:spacing w:line="360" w:lineRule="auto"/>
        <w:rPr>
          <w:rFonts w:hint="default" w:ascii="Times New Roman" w:hAnsi="Times New Roman" w:cs="Times New Roman" w:eastAsiaTheme="minorEastAsia"/>
          <w:sz w:val="24"/>
          <w:szCs w:val="24"/>
        </w:rPr>
      </w:pPr>
      <w:r>
        <w:rPr>
          <w:rFonts w:hint="default" w:ascii="Times New Roman" w:hAnsi="Times New Roman" w:cs="Times New Roman" w:eastAsiaTheme="minorEastAsia"/>
          <w:bCs w:val="0"/>
          <w:sz w:val="24"/>
          <w:szCs w:val="24"/>
        </w:rPr>
        <w:fldChar w:fldCharType="begin"/>
      </w:r>
      <w:r>
        <w:rPr>
          <w:rFonts w:hint="default" w:ascii="Times New Roman" w:hAnsi="Times New Roman" w:cs="Times New Roman" w:eastAsiaTheme="minorEastAsia"/>
          <w:bCs w:val="0"/>
          <w:sz w:val="24"/>
          <w:szCs w:val="24"/>
        </w:rPr>
        <w:instrText xml:space="preserve"> HYPERLINK \l _Toc6086 </w:instrText>
      </w:r>
      <w:r>
        <w:rPr>
          <w:rFonts w:hint="default" w:ascii="Times New Roman" w:hAnsi="Times New Roman" w:cs="Times New Roman" w:eastAsiaTheme="minorEastAsia"/>
          <w:bCs w:val="0"/>
          <w:sz w:val="24"/>
          <w:szCs w:val="24"/>
        </w:rPr>
        <w:fldChar w:fldCharType="separate"/>
      </w:r>
      <w:r>
        <w:rPr>
          <w:rFonts w:hint="default" w:ascii="Times New Roman" w:hAnsi="Times New Roman" w:cs="Times New Roman" w:eastAsiaTheme="minorEastAsia"/>
          <w:sz w:val="24"/>
          <w:szCs w:val="24"/>
          <w:lang w:val="en-US" w:eastAsia="zh-CN"/>
        </w:rPr>
        <w:t>7.8 环评及环评批复落实情况检查</w:t>
      </w:r>
      <w:r>
        <w:rPr>
          <w:rFonts w:hint="default" w:ascii="Times New Roman" w:hAnsi="Times New Roman" w:cs="Times New Roman" w:eastAsiaTheme="minorEastAsia"/>
          <w:sz w:val="24"/>
          <w:szCs w:val="24"/>
        </w:rPr>
        <w:tab/>
      </w:r>
      <w:r>
        <w:rPr>
          <w:rFonts w:hint="default" w:ascii="Times New Roman" w:hAnsi="Times New Roman" w:cs="Times New Roman" w:eastAsiaTheme="minorEastAsia"/>
          <w:sz w:val="24"/>
          <w:szCs w:val="24"/>
        </w:rPr>
        <w:fldChar w:fldCharType="begin"/>
      </w:r>
      <w:r>
        <w:rPr>
          <w:rFonts w:hint="default" w:ascii="Times New Roman" w:hAnsi="Times New Roman" w:cs="Times New Roman" w:eastAsiaTheme="minorEastAsia"/>
          <w:sz w:val="24"/>
          <w:szCs w:val="24"/>
        </w:rPr>
        <w:instrText xml:space="preserve"> PAGEREF _Toc6086 </w:instrText>
      </w:r>
      <w:r>
        <w:rPr>
          <w:rFonts w:hint="default" w:ascii="Times New Roman" w:hAnsi="Times New Roman" w:cs="Times New Roman" w:eastAsiaTheme="minorEastAsia"/>
          <w:sz w:val="24"/>
          <w:szCs w:val="24"/>
        </w:rPr>
        <w:fldChar w:fldCharType="separate"/>
      </w:r>
      <w:r>
        <w:rPr>
          <w:rFonts w:hint="default" w:ascii="Times New Roman" w:hAnsi="Times New Roman" w:cs="Times New Roman" w:eastAsiaTheme="minorEastAsia"/>
          <w:sz w:val="24"/>
          <w:szCs w:val="24"/>
        </w:rPr>
        <w:t>36</w:t>
      </w:r>
      <w:r>
        <w:rPr>
          <w:rFonts w:hint="default" w:ascii="Times New Roman" w:hAnsi="Times New Roman" w:cs="Times New Roman" w:eastAsiaTheme="minorEastAsia"/>
          <w:sz w:val="24"/>
          <w:szCs w:val="24"/>
        </w:rPr>
        <w:fldChar w:fldCharType="end"/>
      </w:r>
      <w:r>
        <w:rPr>
          <w:rFonts w:hint="default" w:ascii="Times New Roman" w:hAnsi="Times New Roman" w:cs="Times New Roman" w:eastAsiaTheme="minorEastAsia"/>
          <w:bCs w:val="0"/>
          <w:sz w:val="24"/>
          <w:szCs w:val="24"/>
        </w:rPr>
        <w:fldChar w:fldCharType="end"/>
      </w:r>
    </w:p>
    <w:p>
      <w:pPr>
        <w:pStyle w:val="15"/>
        <w:tabs>
          <w:tab w:val="right" w:leader="dot" w:pos="8788"/>
        </w:tabs>
        <w:spacing w:line="360" w:lineRule="auto"/>
        <w:rPr>
          <w:rFonts w:hint="default" w:ascii="Times New Roman" w:hAnsi="Times New Roman" w:cs="Times New Roman" w:eastAsiaTheme="minorEastAsia"/>
          <w:sz w:val="24"/>
          <w:szCs w:val="24"/>
        </w:rPr>
      </w:pPr>
      <w:r>
        <w:rPr>
          <w:rFonts w:hint="default" w:ascii="Times New Roman" w:hAnsi="Times New Roman" w:cs="Times New Roman" w:eastAsiaTheme="minorEastAsia"/>
          <w:bCs w:val="0"/>
          <w:sz w:val="24"/>
          <w:szCs w:val="24"/>
        </w:rPr>
        <w:fldChar w:fldCharType="begin"/>
      </w:r>
      <w:r>
        <w:rPr>
          <w:rFonts w:hint="default" w:ascii="Times New Roman" w:hAnsi="Times New Roman" w:cs="Times New Roman" w:eastAsiaTheme="minorEastAsia"/>
          <w:bCs w:val="0"/>
          <w:sz w:val="24"/>
          <w:szCs w:val="24"/>
        </w:rPr>
        <w:instrText xml:space="preserve"> HYPERLINK \l _Toc21418 </w:instrText>
      </w:r>
      <w:r>
        <w:rPr>
          <w:rFonts w:hint="default" w:ascii="Times New Roman" w:hAnsi="Times New Roman" w:cs="Times New Roman" w:eastAsiaTheme="minorEastAsia"/>
          <w:bCs w:val="0"/>
          <w:sz w:val="24"/>
          <w:szCs w:val="24"/>
        </w:rPr>
        <w:fldChar w:fldCharType="separate"/>
      </w:r>
      <w:r>
        <w:rPr>
          <w:rFonts w:hint="default" w:ascii="Times New Roman" w:hAnsi="Times New Roman" w:cs="Times New Roman" w:eastAsiaTheme="minorEastAsia"/>
          <w:sz w:val="24"/>
          <w:szCs w:val="24"/>
          <w:lang w:val="en-US" w:eastAsia="zh-CN"/>
        </w:rPr>
        <w:t>7.10公众意见调查</w:t>
      </w:r>
      <w:r>
        <w:rPr>
          <w:rFonts w:hint="default" w:ascii="Times New Roman" w:hAnsi="Times New Roman" w:cs="Times New Roman" w:eastAsiaTheme="minorEastAsia"/>
          <w:sz w:val="24"/>
          <w:szCs w:val="24"/>
        </w:rPr>
        <w:tab/>
      </w:r>
      <w:r>
        <w:rPr>
          <w:rFonts w:hint="default" w:ascii="Times New Roman" w:hAnsi="Times New Roman" w:cs="Times New Roman" w:eastAsiaTheme="minorEastAsia"/>
          <w:sz w:val="24"/>
          <w:szCs w:val="24"/>
        </w:rPr>
        <w:fldChar w:fldCharType="begin"/>
      </w:r>
      <w:r>
        <w:rPr>
          <w:rFonts w:hint="default" w:ascii="Times New Roman" w:hAnsi="Times New Roman" w:cs="Times New Roman" w:eastAsiaTheme="minorEastAsia"/>
          <w:sz w:val="24"/>
          <w:szCs w:val="24"/>
        </w:rPr>
        <w:instrText xml:space="preserve"> PAGEREF _Toc21418 </w:instrText>
      </w:r>
      <w:r>
        <w:rPr>
          <w:rFonts w:hint="default" w:ascii="Times New Roman" w:hAnsi="Times New Roman" w:cs="Times New Roman" w:eastAsiaTheme="minorEastAsia"/>
          <w:sz w:val="24"/>
          <w:szCs w:val="24"/>
        </w:rPr>
        <w:fldChar w:fldCharType="separate"/>
      </w:r>
      <w:r>
        <w:rPr>
          <w:rFonts w:hint="default" w:ascii="Times New Roman" w:hAnsi="Times New Roman" w:cs="Times New Roman" w:eastAsiaTheme="minorEastAsia"/>
          <w:sz w:val="24"/>
          <w:szCs w:val="24"/>
        </w:rPr>
        <w:t>36</w:t>
      </w:r>
      <w:r>
        <w:rPr>
          <w:rFonts w:hint="default" w:ascii="Times New Roman" w:hAnsi="Times New Roman" w:cs="Times New Roman" w:eastAsiaTheme="minorEastAsia"/>
          <w:sz w:val="24"/>
          <w:szCs w:val="24"/>
        </w:rPr>
        <w:fldChar w:fldCharType="end"/>
      </w:r>
      <w:r>
        <w:rPr>
          <w:rFonts w:hint="default" w:ascii="Times New Roman" w:hAnsi="Times New Roman" w:cs="Times New Roman" w:eastAsiaTheme="minorEastAsia"/>
          <w:bCs w:val="0"/>
          <w:sz w:val="24"/>
          <w:szCs w:val="24"/>
        </w:rPr>
        <w:fldChar w:fldCharType="end"/>
      </w:r>
    </w:p>
    <w:p>
      <w:pPr>
        <w:pStyle w:val="5"/>
        <w:tabs>
          <w:tab w:val="right" w:leader="dot" w:pos="8788"/>
        </w:tabs>
        <w:spacing w:line="360" w:lineRule="auto"/>
        <w:rPr>
          <w:rFonts w:hint="default" w:ascii="Times New Roman" w:hAnsi="Times New Roman" w:cs="Times New Roman" w:eastAsiaTheme="minorEastAsia"/>
          <w:bCs w:val="0"/>
          <w:sz w:val="24"/>
          <w:szCs w:val="24"/>
        </w:rPr>
      </w:pPr>
      <w:r>
        <w:rPr>
          <w:rFonts w:hint="default" w:ascii="Times New Roman" w:hAnsi="Times New Roman" w:cs="Times New Roman" w:eastAsiaTheme="minorEastAsia"/>
          <w:bCs w:val="0"/>
          <w:sz w:val="24"/>
          <w:szCs w:val="24"/>
        </w:rPr>
        <w:fldChar w:fldCharType="begin"/>
      </w:r>
      <w:r>
        <w:rPr>
          <w:rFonts w:hint="default" w:ascii="Times New Roman" w:hAnsi="Times New Roman" w:cs="Times New Roman" w:eastAsiaTheme="minorEastAsia"/>
          <w:bCs w:val="0"/>
          <w:sz w:val="24"/>
          <w:szCs w:val="24"/>
        </w:rPr>
        <w:instrText xml:space="preserve"> HYPERLINK \l _Toc17735 </w:instrText>
      </w:r>
      <w:r>
        <w:rPr>
          <w:rFonts w:hint="default" w:ascii="Times New Roman" w:hAnsi="Times New Roman" w:cs="Times New Roman" w:eastAsiaTheme="minorEastAsia"/>
          <w:bCs w:val="0"/>
          <w:sz w:val="24"/>
          <w:szCs w:val="24"/>
        </w:rPr>
        <w:fldChar w:fldCharType="separate"/>
      </w:r>
      <w:r>
        <w:rPr>
          <w:rFonts w:hint="default" w:ascii="Times New Roman" w:hAnsi="Times New Roman" w:cs="Times New Roman" w:eastAsiaTheme="minorEastAsia"/>
          <w:bCs w:val="0"/>
          <w:sz w:val="24"/>
          <w:szCs w:val="24"/>
        </w:rPr>
        <w:t>表八 验收监测结论及建议</w:t>
      </w:r>
      <w:r>
        <w:rPr>
          <w:rFonts w:hint="default" w:ascii="Times New Roman" w:hAnsi="Times New Roman" w:cs="Times New Roman" w:eastAsiaTheme="minorEastAsia"/>
          <w:bCs w:val="0"/>
          <w:sz w:val="24"/>
          <w:szCs w:val="24"/>
        </w:rPr>
        <w:tab/>
      </w:r>
      <w:r>
        <w:rPr>
          <w:rFonts w:hint="default" w:ascii="Times New Roman" w:hAnsi="Times New Roman" w:cs="Times New Roman" w:eastAsiaTheme="minorEastAsia"/>
          <w:bCs w:val="0"/>
          <w:sz w:val="24"/>
          <w:szCs w:val="24"/>
        </w:rPr>
        <w:fldChar w:fldCharType="begin"/>
      </w:r>
      <w:r>
        <w:rPr>
          <w:rFonts w:hint="default" w:ascii="Times New Roman" w:hAnsi="Times New Roman" w:cs="Times New Roman" w:eastAsiaTheme="minorEastAsia"/>
          <w:bCs w:val="0"/>
          <w:sz w:val="24"/>
          <w:szCs w:val="24"/>
        </w:rPr>
        <w:instrText xml:space="preserve"> PAGEREF _Toc17735 </w:instrText>
      </w:r>
      <w:r>
        <w:rPr>
          <w:rFonts w:hint="default" w:ascii="Times New Roman" w:hAnsi="Times New Roman" w:cs="Times New Roman" w:eastAsiaTheme="minorEastAsia"/>
          <w:bCs w:val="0"/>
          <w:sz w:val="24"/>
          <w:szCs w:val="24"/>
        </w:rPr>
        <w:fldChar w:fldCharType="separate"/>
      </w:r>
      <w:r>
        <w:rPr>
          <w:rFonts w:hint="default" w:ascii="Times New Roman" w:hAnsi="Times New Roman" w:cs="Times New Roman" w:eastAsiaTheme="minorEastAsia"/>
          <w:bCs w:val="0"/>
          <w:sz w:val="24"/>
          <w:szCs w:val="24"/>
        </w:rPr>
        <w:t>39</w:t>
      </w:r>
      <w:r>
        <w:rPr>
          <w:rFonts w:hint="default" w:ascii="Times New Roman" w:hAnsi="Times New Roman" w:cs="Times New Roman" w:eastAsiaTheme="minorEastAsia"/>
          <w:bCs w:val="0"/>
          <w:sz w:val="24"/>
          <w:szCs w:val="24"/>
        </w:rPr>
        <w:fldChar w:fldCharType="end"/>
      </w:r>
      <w:r>
        <w:rPr>
          <w:rFonts w:hint="default" w:ascii="Times New Roman" w:hAnsi="Times New Roman" w:cs="Times New Roman" w:eastAsiaTheme="minorEastAsia"/>
          <w:bCs w:val="0"/>
          <w:sz w:val="24"/>
          <w:szCs w:val="24"/>
        </w:rPr>
        <w:fldChar w:fldCharType="end"/>
      </w:r>
    </w:p>
    <w:p>
      <w:pPr>
        <w:pStyle w:val="5"/>
        <w:tabs>
          <w:tab w:val="right" w:leader="dot" w:pos="8788"/>
        </w:tabs>
        <w:spacing w:line="360" w:lineRule="auto"/>
        <w:rPr>
          <w:rFonts w:hint="default" w:ascii="Times New Roman" w:hAnsi="Times New Roman" w:cs="Times New Roman" w:eastAsiaTheme="minorEastAsia"/>
          <w:sz w:val="24"/>
          <w:szCs w:val="24"/>
        </w:rPr>
      </w:pPr>
      <w:r>
        <w:rPr>
          <w:rFonts w:hint="default" w:ascii="Times New Roman" w:hAnsi="Times New Roman" w:cs="Times New Roman" w:eastAsiaTheme="minorEastAsia"/>
          <w:bCs w:val="0"/>
          <w:sz w:val="24"/>
          <w:szCs w:val="24"/>
        </w:rPr>
        <w:fldChar w:fldCharType="end"/>
      </w:r>
      <w:r>
        <w:rPr>
          <w:rFonts w:hint="default" w:ascii="Times New Roman" w:hAnsi="Times New Roman" w:cs="Times New Roman" w:eastAsiaTheme="minorEastAsia"/>
          <w:sz w:val="24"/>
          <w:szCs w:val="24"/>
        </w:rPr>
        <w:br w:type="page"/>
      </w:r>
    </w:p>
    <w:p>
      <w:pPr>
        <w:jc w:val="center"/>
        <w:rPr>
          <w:rFonts w:ascii="Times New Roman" w:hAnsi="Times New Roman" w:cs="Times New Roman"/>
          <w:color w:val="auto"/>
          <w:sz w:val="28"/>
          <w:szCs w:val="28"/>
        </w:rPr>
      </w:pPr>
      <w:r>
        <w:rPr>
          <w:rFonts w:ascii="Times New Roman" w:hAnsi="Times New Roman" w:cs="Times New Roman"/>
          <w:color w:val="auto"/>
          <w:sz w:val="28"/>
          <w:szCs w:val="28"/>
        </w:rPr>
        <w:t>附表</w:t>
      </w:r>
    </w:p>
    <w:p>
      <w:pPr>
        <w:spacing w:before="62" w:beforeLines="20" w:after="156" w:afterLines="50"/>
        <w:rPr>
          <w:rFonts w:ascii="Times New Roman" w:hAnsi="Times New Roman" w:cs="Times New Roman"/>
          <w:color w:val="auto"/>
          <w:sz w:val="28"/>
          <w:szCs w:val="28"/>
        </w:rPr>
      </w:pPr>
      <w:r>
        <w:rPr>
          <w:rFonts w:ascii="Times New Roman" w:hAnsi="Times New Roman" w:cs="Times New Roman"/>
          <w:bCs/>
          <w:color w:val="auto"/>
          <w:position w:val="-6"/>
          <w:sz w:val="28"/>
          <w:szCs w:val="28"/>
        </w:rPr>
        <w:t>附表1   建设项目工程竣工环境保护</w:t>
      </w:r>
      <w:r>
        <w:rPr>
          <w:rFonts w:hint="eastAsia" w:ascii="宋体" w:hAnsi="宋体" w:cs="宋体"/>
          <w:bCs/>
          <w:color w:val="auto"/>
          <w:position w:val="-6"/>
          <w:sz w:val="28"/>
          <w:szCs w:val="28"/>
        </w:rPr>
        <w:t>“三同时”</w:t>
      </w:r>
      <w:r>
        <w:rPr>
          <w:rFonts w:ascii="Times New Roman" w:hAnsi="Times New Roman" w:cs="Times New Roman"/>
          <w:bCs/>
          <w:color w:val="auto"/>
          <w:position w:val="-6"/>
          <w:sz w:val="28"/>
          <w:szCs w:val="28"/>
        </w:rPr>
        <w:t>验收登记表</w:t>
      </w:r>
    </w:p>
    <w:p>
      <w:pPr>
        <w:jc w:val="center"/>
        <w:rPr>
          <w:rFonts w:ascii="Times New Roman" w:hAnsi="Times New Roman" w:cs="Times New Roman"/>
          <w:color w:val="auto"/>
          <w:sz w:val="28"/>
          <w:szCs w:val="28"/>
        </w:rPr>
      </w:pPr>
      <w:r>
        <w:rPr>
          <w:rFonts w:ascii="Times New Roman" w:hAnsi="Times New Roman" w:cs="Times New Roman"/>
          <w:color w:val="auto"/>
          <w:sz w:val="28"/>
          <w:szCs w:val="28"/>
        </w:rPr>
        <w:t>附图</w:t>
      </w:r>
    </w:p>
    <w:p>
      <w:pPr>
        <w:rPr>
          <w:rFonts w:ascii="Times New Roman" w:hAnsi="Times New Roman" w:cs="Times New Roman"/>
          <w:color w:val="auto"/>
          <w:sz w:val="28"/>
          <w:szCs w:val="28"/>
        </w:rPr>
      </w:pPr>
      <w:r>
        <w:rPr>
          <w:rFonts w:ascii="Times New Roman" w:hAnsi="Times New Roman" w:cs="Times New Roman"/>
          <w:color w:val="auto"/>
          <w:sz w:val="28"/>
          <w:szCs w:val="28"/>
        </w:rPr>
        <w:t>附图1    项目地理位置图</w:t>
      </w:r>
    </w:p>
    <w:p>
      <w:pPr>
        <w:rPr>
          <w:rFonts w:ascii="Times New Roman" w:hAnsi="Times New Roman" w:cs="Times New Roman"/>
          <w:color w:val="auto"/>
          <w:sz w:val="28"/>
          <w:szCs w:val="28"/>
        </w:rPr>
      </w:pPr>
      <w:r>
        <w:rPr>
          <w:rFonts w:ascii="Times New Roman" w:hAnsi="Times New Roman" w:cs="Times New Roman"/>
          <w:color w:val="auto"/>
          <w:sz w:val="28"/>
          <w:szCs w:val="28"/>
        </w:rPr>
        <w:t>附图2    项目外环境关系图</w:t>
      </w:r>
    </w:p>
    <w:p>
      <w:pPr>
        <w:rPr>
          <w:rFonts w:ascii="Times New Roman" w:hAnsi="Times New Roman" w:cs="Times New Roman"/>
          <w:color w:val="auto"/>
          <w:sz w:val="28"/>
          <w:szCs w:val="28"/>
        </w:rPr>
      </w:pPr>
      <w:r>
        <w:rPr>
          <w:rFonts w:ascii="Times New Roman" w:hAnsi="Times New Roman" w:cs="Times New Roman"/>
          <w:color w:val="auto"/>
          <w:sz w:val="28"/>
          <w:szCs w:val="28"/>
        </w:rPr>
        <w:t>附图3    项目总平面布置图</w:t>
      </w:r>
    </w:p>
    <w:p>
      <w:pPr>
        <w:rPr>
          <w:rFonts w:ascii="Times New Roman" w:hAnsi="Times New Roman" w:cs="Times New Roman"/>
          <w:color w:val="auto"/>
          <w:sz w:val="28"/>
          <w:szCs w:val="28"/>
        </w:rPr>
      </w:pPr>
      <w:r>
        <w:rPr>
          <w:rFonts w:ascii="Times New Roman" w:hAnsi="Times New Roman" w:cs="Times New Roman"/>
          <w:color w:val="auto"/>
          <w:sz w:val="28"/>
          <w:szCs w:val="28"/>
        </w:rPr>
        <w:t>附图4    环保设施</w:t>
      </w:r>
      <w:r>
        <w:rPr>
          <w:rFonts w:hint="eastAsia" w:ascii="Times New Roman" w:hAnsi="Times New Roman" w:cs="Times New Roman"/>
          <w:color w:val="auto"/>
          <w:sz w:val="28"/>
          <w:szCs w:val="28"/>
        </w:rPr>
        <w:t>及采样照片</w:t>
      </w:r>
    </w:p>
    <w:p>
      <w:pPr>
        <w:jc w:val="center"/>
        <w:rPr>
          <w:rFonts w:ascii="Times New Roman" w:hAnsi="Times New Roman" w:cs="Times New Roman"/>
          <w:color w:val="auto"/>
          <w:sz w:val="28"/>
          <w:szCs w:val="28"/>
        </w:rPr>
      </w:pPr>
      <w:r>
        <w:rPr>
          <w:rFonts w:ascii="Times New Roman" w:hAnsi="Times New Roman" w:cs="Times New Roman"/>
          <w:color w:val="auto"/>
          <w:sz w:val="28"/>
          <w:szCs w:val="28"/>
        </w:rPr>
        <w:t>附件</w:t>
      </w:r>
    </w:p>
    <w:p>
      <w:pPr>
        <w:rPr>
          <w:rFonts w:ascii="Times New Roman" w:hAnsi="Times New Roman" w:cs="Times New Roman"/>
          <w:color w:val="auto"/>
          <w:sz w:val="28"/>
          <w:szCs w:val="28"/>
        </w:rPr>
      </w:pPr>
      <w:r>
        <w:rPr>
          <w:rFonts w:ascii="Times New Roman" w:hAnsi="Times New Roman" w:cs="Times New Roman"/>
          <w:color w:val="auto"/>
          <w:sz w:val="28"/>
          <w:szCs w:val="28"/>
        </w:rPr>
        <w:t>附件1    验收监测委托书</w:t>
      </w:r>
    </w:p>
    <w:p>
      <w:pPr>
        <w:rPr>
          <w:rFonts w:hint="eastAsia" w:cs="Times New Roman"/>
          <w:color w:val="auto"/>
          <w:sz w:val="28"/>
          <w:szCs w:val="28"/>
          <w:lang w:val="en-US" w:eastAsia="zh-CN"/>
        </w:rPr>
      </w:pPr>
      <w:r>
        <w:rPr>
          <w:rFonts w:hint="eastAsia" w:ascii="Times New Roman" w:hAnsi="Times New Roman" w:cs="Times New Roman"/>
          <w:color w:val="auto"/>
          <w:sz w:val="28"/>
          <w:szCs w:val="28"/>
          <w:lang w:eastAsia="zh-CN"/>
        </w:rPr>
        <w:t>附件</w:t>
      </w:r>
      <w:r>
        <w:rPr>
          <w:rFonts w:hint="eastAsia" w:ascii="Times New Roman" w:hAnsi="Times New Roman" w:cs="Times New Roman"/>
          <w:color w:val="auto"/>
          <w:sz w:val="28"/>
          <w:szCs w:val="28"/>
          <w:lang w:val="en-US" w:eastAsia="zh-CN"/>
        </w:rPr>
        <w:t>2    建设项目立项备案</w:t>
      </w:r>
      <w:r>
        <w:rPr>
          <w:rFonts w:hint="eastAsia" w:cs="Times New Roman"/>
          <w:color w:val="auto"/>
          <w:sz w:val="28"/>
          <w:szCs w:val="28"/>
          <w:lang w:val="en-US" w:eastAsia="zh-CN"/>
        </w:rPr>
        <w:t>表</w:t>
      </w:r>
    </w:p>
    <w:p>
      <w:pPr>
        <w:rPr>
          <w:rFonts w:hint="eastAsia" w:cs="Times New Roman"/>
          <w:color w:val="auto"/>
          <w:sz w:val="28"/>
          <w:szCs w:val="28"/>
          <w:lang w:val="en-US" w:eastAsia="zh-CN"/>
        </w:rPr>
      </w:pPr>
      <w:r>
        <w:rPr>
          <w:rFonts w:hint="eastAsia" w:ascii="Times New Roman" w:hAnsi="Times New Roman" w:cs="Times New Roman"/>
          <w:color w:val="auto"/>
          <w:sz w:val="28"/>
          <w:szCs w:val="28"/>
          <w:lang w:eastAsia="zh-CN"/>
        </w:rPr>
        <w:t>附件</w:t>
      </w:r>
      <w:r>
        <w:rPr>
          <w:rFonts w:hint="eastAsia" w:cs="Times New Roman"/>
          <w:color w:val="auto"/>
          <w:sz w:val="28"/>
          <w:szCs w:val="28"/>
          <w:lang w:val="en-US" w:eastAsia="zh-CN"/>
        </w:rPr>
        <w:t>3</w:t>
      </w:r>
      <w:r>
        <w:rPr>
          <w:rFonts w:hint="eastAsia" w:ascii="Times New Roman" w:hAnsi="Times New Roman" w:cs="Times New Roman"/>
          <w:color w:val="auto"/>
          <w:sz w:val="28"/>
          <w:szCs w:val="28"/>
          <w:lang w:val="en-US" w:eastAsia="zh-CN"/>
        </w:rPr>
        <w:t xml:space="preserve">    建设项目</w:t>
      </w:r>
      <w:r>
        <w:rPr>
          <w:rFonts w:hint="eastAsia" w:cs="Times New Roman"/>
          <w:color w:val="auto"/>
          <w:sz w:val="28"/>
          <w:szCs w:val="28"/>
          <w:lang w:val="en-US" w:eastAsia="zh-CN"/>
        </w:rPr>
        <w:t>执行环境标准的批复</w:t>
      </w:r>
    </w:p>
    <w:p>
      <w:pPr>
        <w:rPr>
          <w:rFonts w:ascii="Times New Roman" w:hAnsi="Times New Roman" w:cs="Times New Roman"/>
          <w:color w:val="auto"/>
          <w:sz w:val="28"/>
          <w:szCs w:val="28"/>
        </w:rPr>
      </w:pPr>
      <w:r>
        <w:rPr>
          <w:rFonts w:ascii="Times New Roman" w:hAnsi="Times New Roman" w:cs="Times New Roman"/>
          <w:color w:val="auto"/>
          <w:sz w:val="28"/>
          <w:szCs w:val="28"/>
        </w:rPr>
        <w:t>附件</w:t>
      </w:r>
      <w:r>
        <w:rPr>
          <w:rFonts w:hint="eastAsia" w:cs="Times New Roman"/>
          <w:color w:val="auto"/>
          <w:sz w:val="28"/>
          <w:szCs w:val="28"/>
          <w:lang w:val="en-US" w:eastAsia="zh-CN"/>
        </w:rPr>
        <w:t>4</w:t>
      </w:r>
      <w:r>
        <w:rPr>
          <w:rFonts w:ascii="Times New Roman" w:hAnsi="Times New Roman" w:cs="Times New Roman"/>
          <w:color w:val="auto"/>
          <w:sz w:val="28"/>
          <w:szCs w:val="28"/>
        </w:rPr>
        <w:t xml:space="preserve">    环境影响报告表的审查批复</w:t>
      </w:r>
    </w:p>
    <w:p>
      <w:pPr>
        <w:rPr>
          <w:rFonts w:ascii="Times New Roman" w:hAnsi="Times New Roman" w:cs="Times New Roman"/>
          <w:color w:val="auto"/>
          <w:sz w:val="28"/>
          <w:szCs w:val="28"/>
        </w:rPr>
      </w:pPr>
      <w:r>
        <w:rPr>
          <w:rFonts w:hint="eastAsia" w:ascii="Times New Roman" w:hAnsi="Times New Roman" w:cs="Times New Roman"/>
          <w:color w:val="auto"/>
          <w:sz w:val="28"/>
          <w:szCs w:val="28"/>
        </w:rPr>
        <w:t>附件</w:t>
      </w:r>
      <w:r>
        <w:rPr>
          <w:rFonts w:hint="eastAsia" w:cs="Times New Roman"/>
          <w:color w:val="auto"/>
          <w:sz w:val="28"/>
          <w:szCs w:val="28"/>
          <w:lang w:val="en-US" w:eastAsia="zh-CN"/>
        </w:rPr>
        <w:t>5</w:t>
      </w:r>
      <w:r>
        <w:rPr>
          <w:rFonts w:hint="eastAsia" w:ascii="Times New Roman" w:hAnsi="Times New Roman" w:cs="Times New Roman"/>
          <w:color w:val="auto"/>
          <w:sz w:val="28"/>
          <w:szCs w:val="28"/>
        </w:rPr>
        <w:t xml:space="preserve"> </w:t>
      </w:r>
      <w:r>
        <w:rPr>
          <w:rFonts w:ascii="Times New Roman" w:hAnsi="Times New Roman" w:cs="Times New Roman"/>
          <w:color w:val="auto"/>
          <w:sz w:val="28"/>
          <w:szCs w:val="28"/>
        </w:rPr>
        <w:t xml:space="preserve">   </w:t>
      </w:r>
      <w:r>
        <w:rPr>
          <w:rFonts w:hint="eastAsia" w:cs="Times New Roman"/>
          <w:color w:val="auto"/>
          <w:sz w:val="28"/>
          <w:szCs w:val="28"/>
          <w:lang w:eastAsia="zh-CN"/>
        </w:rPr>
        <w:t>排放污染物许可证</w:t>
      </w:r>
    </w:p>
    <w:p>
      <w:pPr>
        <w:rPr>
          <w:rFonts w:ascii="Times New Roman" w:hAnsi="Times New Roman" w:cs="Times New Roman"/>
          <w:color w:val="auto"/>
          <w:sz w:val="28"/>
          <w:szCs w:val="28"/>
        </w:rPr>
      </w:pPr>
      <w:r>
        <w:rPr>
          <w:rFonts w:ascii="Times New Roman" w:hAnsi="Times New Roman" w:cs="Times New Roman"/>
          <w:color w:val="auto"/>
          <w:sz w:val="28"/>
          <w:szCs w:val="28"/>
        </w:rPr>
        <w:t>附件</w:t>
      </w:r>
      <w:r>
        <w:rPr>
          <w:rFonts w:hint="eastAsia" w:cs="Times New Roman"/>
          <w:color w:val="auto"/>
          <w:sz w:val="28"/>
          <w:szCs w:val="28"/>
          <w:lang w:val="en-US" w:eastAsia="zh-CN"/>
        </w:rPr>
        <w:t>6</w:t>
      </w:r>
      <w:r>
        <w:rPr>
          <w:rFonts w:ascii="Times New Roman" w:hAnsi="Times New Roman" w:cs="Times New Roman"/>
          <w:color w:val="auto"/>
          <w:sz w:val="28"/>
          <w:szCs w:val="28"/>
        </w:rPr>
        <w:t xml:space="preserve">    工况证明</w:t>
      </w:r>
    </w:p>
    <w:p>
      <w:pPr>
        <w:rPr>
          <w:rFonts w:hint="eastAsia" w:ascii="Times New Roman" w:hAnsi="Times New Roman" w:cs="Times New Roman"/>
          <w:color w:val="auto"/>
          <w:sz w:val="28"/>
          <w:szCs w:val="28"/>
        </w:rPr>
      </w:pPr>
      <w:r>
        <w:rPr>
          <w:rFonts w:hint="eastAsia" w:ascii="Times New Roman" w:hAnsi="Times New Roman" w:cs="Times New Roman"/>
          <w:color w:val="auto"/>
          <w:sz w:val="28"/>
          <w:szCs w:val="28"/>
        </w:rPr>
        <w:t>附件</w:t>
      </w:r>
      <w:r>
        <w:rPr>
          <w:rFonts w:hint="eastAsia" w:cs="Times New Roman"/>
          <w:color w:val="auto"/>
          <w:sz w:val="28"/>
          <w:szCs w:val="28"/>
          <w:lang w:val="en-US" w:eastAsia="zh-CN"/>
        </w:rPr>
        <w:t>7</w:t>
      </w:r>
      <w:r>
        <w:rPr>
          <w:rFonts w:hint="eastAsia" w:ascii="Times New Roman" w:hAnsi="Times New Roman" w:cs="Times New Roman"/>
          <w:color w:val="auto"/>
          <w:sz w:val="28"/>
          <w:szCs w:val="28"/>
        </w:rPr>
        <w:t xml:space="preserve">    </w:t>
      </w:r>
      <w:r>
        <w:rPr>
          <w:rFonts w:hint="eastAsia" w:cs="Times New Roman"/>
          <w:color w:val="auto"/>
          <w:sz w:val="28"/>
          <w:szCs w:val="28"/>
          <w:lang w:eastAsia="zh-CN"/>
        </w:rPr>
        <w:t>应急预案备案表</w:t>
      </w:r>
    </w:p>
    <w:p>
      <w:pPr>
        <w:rPr>
          <w:rFonts w:ascii="Times New Roman" w:hAnsi="Times New Roman" w:cs="Times New Roman"/>
          <w:color w:val="auto"/>
          <w:sz w:val="28"/>
          <w:szCs w:val="28"/>
        </w:rPr>
      </w:pPr>
      <w:r>
        <w:rPr>
          <w:rFonts w:ascii="Times New Roman" w:hAnsi="Times New Roman" w:cs="Times New Roman"/>
          <w:color w:val="auto"/>
          <w:sz w:val="28"/>
          <w:szCs w:val="28"/>
        </w:rPr>
        <w:t>附件</w:t>
      </w:r>
      <w:r>
        <w:rPr>
          <w:rFonts w:hint="eastAsia" w:cs="Times New Roman"/>
          <w:color w:val="auto"/>
          <w:sz w:val="28"/>
          <w:szCs w:val="28"/>
          <w:lang w:val="en-US" w:eastAsia="zh-CN"/>
        </w:rPr>
        <w:t xml:space="preserve">8 </w:t>
      </w:r>
      <w:r>
        <w:rPr>
          <w:rFonts w:ascii="Times New Roman" w:hAnsi="Times New Roman" w:cs="Times New Roman"/>
          <w:color w:val="auto"/>
          <w:sz w:val="28"/>
          <w:szCs w:val="28"/>
        </w:rPr>
        <w:t xml:space="preserve">   公众意见调查表</w:t>
      </w:r>
    </w:p>
    <w:p>
      <w:pPr>
        <w:rPr>
          <w:rFonts w:ascii="Times New Roman" w:hAnsi="Times New Roman" w:cs="Times New Roman"/>
          <w:color w:val="auto"/>
          <w:sz w:val="28"/>
          <w:szCs w:val="28"/>
        </w:rPr>
      </w:pPr>
      <w:r>
        <w:rPr>
          <w:rFonts w:ascii="Times New Roman" w:hAnsi="Times New Roman" w:cs="Times New Roman"/>
          <w:color w:val="auto"/>
          <w:sz w:val="28"/>
          <w:szCs w:val="28"/>
        </w:rPr>
        <w:t>附件</w:t>
      </w:r>
      <w:r>
        <w:rPr>
          <w:rFonts w:hint="eastAsia" w:cs="Times New Roman"/>
          <w:color w:val="auto"/>
          <w:sz w:val="28"/>
          <w:szCs w:val="28"/>
          <w:lang w:val="en-US" w:eastAsia="zh-CN"/>
        </w:rPr>
        <w:t xml:space="preserve">9 </w:t>
      </w:r>
      <w:r>
        <w:rPr>
          <w:rFonts w:ascii="Times New Roman" w:hAnsi="Times New Roman" w:cs="Times New Roman"/>
          <w:color w:val="auto"/>
          <w:sz w:val="28"/>
          <w:szCs w:val="28"/>
        </w:rPr>
        <w:t xml:space="preserve">   四川省华检技术检测服务有限公司检测报告</w:t>
      </w:r>
    </w:p>
    <w:p>
      <w:pPr>
        <w:rPr>
          <w:rFonts w:ascii="Times New Roman" w:hAnsi="Times New Roman" w:cs="Times New Roman"/>
          <w:color w:val="auto"/>
          <w:sz w:val="28"/>
          <w:szCs w:val="28"/>
        </w:rPr>
      </w:pPr>
      <w:r>
        <w:rPr>
          <w:rFonts w:ascii="Times New Roman" w:hAnsi="Times New Roman" w:cs="Times New Roman"/>
          <w:color w:val="auto"/>
          <w:sz w:val="28"/>
          <w:szCs w:val="28"/>
        </w:rPr>
        <w:t>附件</w:t>
      </w:r>
      <w:r>
        <w:rPr>
          <w:rFonts w:hint="eastAsia" w:ascii="Times New Roman" w:hAnsi="Times New Roman" w:cs="Times New Roman"/>
          <w:color w:val="auto"/>
          <w:sz w:val="28"/>
          <w:szCs w:val="28"/>
        </w:rPr>
        <w:t>1</w:t>
      </w:r>
      <w:r>
        <w:rPr>
          <w:rFonts w:hint="eastAsia" w:cs="Times New Roman"/>
          <w:color w:val="auto"/>
          <w:sz w:val="28"/>
          <w:szCs w:val="28"/>
          <w:lang w:val="en-US" w:eastAsia="zh-CN"/>
        </w:rPr>
        <w:t>0</w:t>
      </w:r>
      <w:r>
        <w:rPr>
          <w:rFonts w:ascii="Times New Roman" w:hAnsi="Times New Roman" w:cs="Times New Roman"/>
          <w:color w:val="auto"/>
          <w:sz w:val="28"/>
          <w:szCs w:val="28"/>
        </w:rPr>
        <w:t xml:space="preserve">   监测单位资质</w:t>
      </w:r>
    </w:p>
    <w:p>
      <w:pPr>
        <w:pStyle w:val="2"/>
        <w:ind w:left="0" w:leftChars="0" w:firstLine="0" w:firstLineChars="0"/>
      </w:pPr>
      <w:bookmarkStart w:id="0" w:name="_Toc1015"/>
      <w:r>
        <w:br w:type="page"/>
      </w:r>
    </w:p>
    <w:p>
      <w:pPr>
        <w:pStyle w:val="2"/>
        <w:ind w:left="0" w:leftChars="0" w:firstLine="0" w:firstLineChars="0"/>
      </w:pPr>
    </w:p>
    <w:p>
      <w:pPr>
        <w:rPr>
          <w:rFonts w:ascii="Times New Roman" w:hAnsi="Times New Roman" w:cs="Times New Roman"/>
          <w:color w:val="0000FF"/>
          <w:highlight w:val="yellow"/>
        </w:rPr>
        <w:sectPr>
          <w:headerReference r:id="rId4" w:type="first"/>
          <w:headerReference r:id="rId3" w:type="default"/>
          <w:footerReference r:id="rId5" w:type="default"/>
          <w:pgSz w:w="11906" w:h="16838"/>
          <w:pgMar w:top="1417" w:right="1417" w:bottom="1417" w:left="1701" w:header="851" w:footer="992" w:gutter="0"/>
          <w:pgBorders>
            <w:top w:val="none" w:sz="0" w:space="0"/>
            <w:left w:val="none" w:sz="0" w:space="0"/>
            <w:bottom w:val="none" w:sz="0" w:space="0"/>
            <w:right w:val="none" w:sz="0" w:space="0"/>
          </w:pgBorders>
          <w:cols w:space="0" w:num="1"/>
          <w:titlePg/>
          <w:rtlGutter w:val="0"/>
          <w:docGrid w:type="lines" w:linePitch="333" w:charSpace="0"/>
        </w:sectPr>
      </w:pPr>
      <w:r>
        <w:rPr>
          <w:rFonts w:ascii="Times New Roman" w:hAnsi="Times New Roman" w:cs="Times New Roman"/>
          <w:color w:val="0000FF"/>
          <w:highlight w:val="yellow"/>
        </w:rPr>
        <w:br w:type="page"/>
      </w:r>
    </w:p>
    <w:bookmarkEnd w:id="0"/>
    <w:p>
      <w:pPr>
        <w:pStyle w:val="4"/>
        <w:numPr>
          <w:ilvl w:val="0"/>
          <w:numId w:val="0"/>
        </w:numPr>
        <w:spacing w:before="0" w:after="0" w:line="360" w:lineRule="auto"/>
        <w:rPr>
          <w:rFonts w:hint="default" w:ascii="Times New Roman" w:hAnsi="Times New Roman" w:cs="Times New Roman" w:eastAsiaTheme="minorEastAsia"/>
          <w:sz w:val="28"/>
          <w:szCs w:val="28"/>
        </w:rPr>
      </w:pPr>
      <w:bookmarkStart w:id="1" w:name="_Toc19335"/>
      <w:bookmarkStart w:id="2" w:name="_Toc21514"/>
      <w:r>
        <w:rPr>
          <w:rFonts w:hint="default" w:ascii="Times New Roman" w:hAnsi="Times New Roman" w:cs="Times New Roman" w:eastAsiaTheme="minorEastAsia"/>
          <w:sz w:val="28"/>
          <w:szCs w:val="28"/>
        </w:rPr>
        <w:t>前言</w:t>
      </w:r>
      <w:bookmarkEnd w:id="1"/>
      <w:bookmarkEnd w:id="2"/>
    </w:p>
    <w:p>
      <w:pPr>
        <w:spacing w:line="360" w:lineRule="auto"/>
        <w:ind w:firstLine="480" w:firstLineChars="200"/>
        <w:rPr>
          <w:rFonts w:hint="eastAsia"/>
          <w:kern w:val="0"/>
          <w:sz w:val="24"/>
          <w:lang w:eastAsia="zh-CN"/>
        </w:rPr>
      </w:pPr>
      <w:r>
        <w:rPr>
          <w:rFonts w:hint="eastAsia" w:cs="Times New Roman"/>
          <w:color w:val="auto"/>
          <w:sz w:val="24"/>
          <w:szCs w:val="24"/>
          <w:lang w:eastAsia="zh-CN"/>
        </w:rPr>
        <w:t>成都宏明电子股份有限公司军民用电子元件检测、验证、鉴定服务平台技术改造项目</w:t>
      </w:r>
      <w:r>
        <w:rPr>
          <w:rFonts w:hint="eastAsia" w:ascii="Times New Roman" w:hAnsi="Times New Roman" w:cs="Times New Roman"/>
          <w:color w:val="auto"/>
          <w:sz w:val="24"/>
          <w:szCs w:val="24"/>
          <w:lang w:eastAsia="zh-CN"/>
        </w:rPr>
        <w:t>位于</w:t>
      </w:r>
      <w:r>
        <w:rPr>
          <w:rFonts w:hint="eastAsia" w:cs="Times New Roman"/>
          <w:color w:val="auto"/>
          <w:sz w:val="24"/>
          <w:szCs w:val="24"/>
          <w:lang w:eastAsia="zh-CN"/>
        </w:rPr>
        <w:t>成都市龙泉国家经济技术开发区北京路188号</w:t>
      </w:r>
      <w:r>
        <w:rPr>
          <w:rFonts w:hint="eastAsia" w:ascii="Times New Roman" w:hAnsi="Times New Roman" w:cs="Times New Roman"/>
          <w:color w:val="auto"/>
          <w:sz w:val="24"/>
          <w:szCs w:val="24"/>
          <w:lang w:val="en-US" w:eastAsia="zh-CN"/>
        </w:rPr>
        <w:t>，</w:t>
      </w:r>
      <w:r>
        <w:rPr>
          <w:rFonts w:hint="eastAsia"/>
          <w:kern w:val="0"/>
          <w:sz w:val="24"/>
          <w:lang w:eastAsia="zh-CN"/>
        </w:rPr>
        <w:t>原有</w:t>
      </w:r>
      <w:r>
        <w:rPr>
          <w:kern w:val="0"/>
          <w:sz w:val="24"/>
        </w:rPr>
        <w:t>厂区占地面积约100亩，总建筑面积14600m</w:t>
      </w:r>
      <w:r>
        <w:rPr>
          <w:kern w:val="0"/>
          <w:sz w:val="24"/>
          <w:vertAlign w:val="superscript"/>
        </w:rPr>
        <w:t>2</w:t>
      </w:r>
      <w:r>
        <w:rPr>
          <w:kern w:val="0"/>
          <w:sz w:val="24"/>
        </w:rPr>
        <w:t>。</w:t>
      </w:r>
      <w:r>
        <w:rPr>
          <w:rFonts w:hint="eastAsia"/>
          <w:kern w:val="0"/>
          <w:sz w:val="24"/>
          <w:lang w:eastAsia="zh-CN"/>
        </w:rPr>
        <w:t>本次技改为利用原有厂房，不新增用地。</w:t>
      </w:r>
    </w:p>
    <w:p>
      <w:pPr>
        <w:spacing w:line="360" w:lineRule="auto"/>
        <w:ind w:firstLine="480" w:firstLineChars="200"/>
        <w:rPr>
          <w:rFonts w:hint="eastAsia"/>
          <w:kern w:val="0"/>
          <w:sz w:val="24"/>
          <w:lang w:eastAsia="zh-CN"/>
        </w:rPr>
      </w:pPr>
      <w:r>
        <w:rPr>
          <w:rFonts w:hint="eastAsia"/>
          <w:kern w:val="0"/>
          <w:sz w:val="24"/>
          <w:lang w:eastAsia="zh-CN"/>
        </w:rPr>
        <w:t>校测校准实验中心（原</w:t>
      </w:r>
      <w:r>
        <w:rPr>
          <w:kern w:val="0"/>
          <w:sz w:val="24"/>
        </w:rPr>
        <w:t>品质保证部</w:t>
      </w:r>
      <w:r>
        <w:rPr>
          <w:rFonts w:hint="eastAsia"/>
          <w:kern w:val="0"/>
          <w:sz w:val="24"/>
          <w:lang w:eastAsia="zh-CN"/>
        </w:rPr>
        <w:t>）</w:t>
      </w:r>
      <w:r>
        <w:rPr>
          <w:kern w:val="0"/>
          <w:sz w:val="24"/>
        </w:rPr>
        <w:t>位于成都宏明电子股份有限公司龙泉基地</w:t>
      </w:r>
      <w:r>
        <w:rPr>
          <w:rFonts w:hint="eastAsia"/>
          <w:kern w:val="0"/>
          <w:sz w:val="24"/>
          <w:lang w:eastAsia="zh-CN"/>
        </w:rPr>
        <w:t>的</w:t>
      </w:r>
      <w:r>
        <w:rPr>
          <w:kern w:val="0"/>
          <w:sz w:val="24"/>
        </w:rPr>
        <w:t>2号厂房。设有质量管理室，理化分析室，计量开发中心，产品检测室四个部门</w:t>
      </w:r>
      <w:r>
        <w:rPr>
          <w:rFonts w:hint="eastAsia"/>
          <w:kern w:val="0"/>
          <w:sz w:val="24"/>
          <w:lang w:eastAsia="zh-CN"/>
        </w:rPr>
        <w:t>。</w:t>
      </w:r>
      <w:r>
        <w:rPr>
          <w:kern w:val="0"/>
          <w:sz w:val="24"/>
        </w:rPr>
        <w:t>拥有一个国家认可的校准实验室，该实验室于2005年通过中国合格评定国家认可委员会评定。</w:t>
      </w:r>
      <w:r>
        <w:rPr>
          <w:rFonts w:hint="eastAsia"/>
          <w:kern w:val="0"/>
          <w:sz w:val="24"/>
          <w:lang w:eastAsia="zh-CN"/>
        </w:rPr>
        <w:t>本次</w:t>
      </w:r>
      <w:r>
        <w:rPr>
          <w:kern w:val="0"/>
          <w:sz w:val="24"/>
        </w:rPr>
        <w:t>改造</w:t>
      </w:r>
      <w:r>
        <w:rPr>
          <w:rFonts w:hint="eastAsia"/>
          <w:kern w:val="0"/>
          <w:sz w:val="24"/>
          <w:lang w:eastAsia="zh-CN"/>
        </w:rPr>
        <w:t>内容为</w:t>
      </w:r>
      <w:r>
        <w:rPr>
          <w:kern w:val="0"/>
          <w:sz w:val="24"/>
        </w:rPr>
        <w:t>对</w:t>
      </w:r>
      <w:r>
        <w:rPr>
          <w:rFonts w:hint="eastAsia"/>
          <w:kern w:val="0"/>
          <w:sz w:val="24"/>
          <w:lang w:eastAsia="zh-CN"/>
        </w:rPr>
        <w:t>原有</w:t>
      </w:r>
      <w:r>
        <w:rPr>
          <w:kern w:val="0"/>
          <w:sz w:val="24"/>
        </w:rPr>
        <w:t>厂区的</w:t>
      </w:r>
      <w:r>
        <w:rPr>
          <w:rFonts w:hint="eastAsia"/>
          <w:kern w:val="0"/>
          <w:sz w:val="24"/>
          <w:lang w:eastAsia="zh-CN"/>
        </w:rPr>
        <w:t>校测校准实验中心（原</w:t>
      </w:r>
      <w:r>
        <w:rPr>
          <w:kern w:val="0"/>
          <w:sz w:val="24"/>
        </w:rPr>
        <w:t>品质保证部</w:t>
      </w:r>
      <w:r>
        <w:rPr>
          <w:rFonts w:hint="eastAsia"/>
          <w:kern w:val="0"/>
          <w:sz w:val="24"/>
          <w:lang w:eastAsia="zh-CN"/>
        </w:rPr>
        <w:t>）</w:t>
      </w:r>
      <w:r>
        <w:rPr>
          <w:kern w:val="0"/>
          <w:sz w:val="24"/>
        </w:rPr>
        <w:t>的校准实验室进行扩项认证，把产品检测试验业务纳入国家认可实验室范围，并对相关实验室升级改造，对</w:t>
      </w:r>
      <w:r>
        <w:rPr>
          <w:rFonts w:hint="eastAsia"/>
          <w:kern w:val="0"/>
          <w:sz w:val="24"/>
          <w:lang w:eastAsia="zh-CN"/>
        </w:rPr>
        <w:t>原有</w:t>
      </w:r>
      <w:r>
        <w:rPr>
          <w:kern w:val="0"/>
          <w:sz w:val="24"/>
        </w:rPr>
        <w:t>工装设备填平补齐</w:t>
      </w:r>
      <w:r>
        <w:rPr>
          <w:rFonts w:hint="eastAsia"/>
          <w:kern w:val="0"/>
          <w:sz w:val="24"/>
          <w:lang w:eastAsia="zh-CN"/>
        </w:rPr>
        <w:t>。</w:t>
      </w:r>
    </w:p>
    <w:p>
      <w:pPr>
        <w:spacing w:line="360" w:lineRule="auto"/>
        <w:ind w:firstLine="480" w:firstLineChars="200"/>
        <w:rPr>
          <w:rFonts w:hint="eastAsia" w:ascii="Times New Roman" w:hAnsi="Times New Roman" w:cs="Times New Roman"/>
          <w:color w:val="FF0000"/>
          <w:sz w:val="24"/>
          <w:szCs w:val="24"/>
          <w:lang w:val="en-US" w:eastAsia="zh-CN"/>
        </w:rPr>
      </w:pPr>
      <w:r>
        <w:rPr>
          <w:rFonts w:hint="eastAsia" w:cs="Times New Roman"/>
          <w:color w:val="auto"/>
          <w:sz w:val="24"/>
          <w:szCs w:val="24"/>
          <w:lang w:val="en-US" w:eastAsia="zh-CN"/>
        </w:rPr>
        <w:t>2014年6月3日</w:t>
      </w:r>
      <w:r>
        <w:rPr>
          <w:rFonts w:hint="eastAsia" w:ascii="Times New Roman" w:hAnsi="Times New Roman" w:cs="Times New Roman"/>
          <w:color w:val="auto"/>
          <w:sz w:val="24"/>
          <w:szCs w:val="24"/>
        </w:rPr>
        <w:t>，</w:t>
      </w:r>
      <w:r>
        <w:rPr>
          <w:rFonts w:hint="eastAsia" w:cs="Times New Roman"/>
          <w:color w:val="auto"/>
          <w:sz w:val="24"/>
          <w:szCs w:val="24"/>
          <w:lang w:eastAsia="zh-CN"/>
        </w:rPr>
        <w:t>成都市成华区经济和科学技术局</w:t>
      </w:r>
      <w:r>
        <w:rPr>
          <w:rFonts w:hint="eastAsia" w:ascii="Times New Roman" w:hAnsi="Times New Roman" w:cs="Times New Roman"/>
          <w:color w:val="auto"/>
          <w:sz w:val="24"/>
          <w:szCs w:val="24"/>
        </w:rPr>
        <w:t>以</w:t>
      </w:r>
      <w:r>
        <w:rPr>
          <w:rFonts w:hint="eastAsia" w:cs="Times New Roman"/>
          <w:color w:val="auto"/>
          <w:sz w:val="24"/>
          <w:szCs w:val="24"/>
          <w:lang w:eastAsia="zh-CN"/>
        </w:rPr>
        <w:t>成华经科技改备案[2014]8号</w:t>
      </w:r>
      <w:r>
        <w:rPr>
          <w:rFonts w:hint="eastAsia" w:ascii="Times New Roman" w:hAnsi="Times New Roman" w:cs="Times New Roman"/>
          <w:color w:val="auto"/>
          <w:sz w:val="24"/>
          <w:szCs w:val="24"/>
        </w:rPr>
        <w:t>文件对</w:t>
      </w:r>
      <w:r>
        <w:rPr>
          <w:rFonts w:hint="eastAsia" w:ascii="Times New Roman" w:hAnsi="Times New Roman" w:cs="Times New Roman"/>
          <w:color w:val="auto"/>
          <w:sz w:val="24"/>
          <w:szCs w:val="24"/>
          <w:lang w:eastAsia="zh-CN"/>
        </w:rPr>
        <w:t>本</w:t>
      </w:r>
      <w:r>
        <w:rPr>
          <w:rFonts w:hint="eastAsia" w:ascii="Times New Roman" w:hAnsi="Times New Roman" w:cs="Times New Roman"/>
          <w:color w:val="auto"/>
          <w:sz w:val="24"/>
          <w:szCs w:val="24"/>
        </w:rPr>
        <w:t>项目进行了</w:t>
      </w:r>
      <w:r>
        <w:rPr>
          <w:rFonts w:hint="eastAsia" w:ascii="Times New Roman" w:hAnsi="Times New Roman" w:cs="Times New Roman"/>
          <w:color w:val="auto"/>
          <w:sz w:val="24"/>
          <w:szCs w:val="24"/>
          <w:lang w:eastAsia="zh-CN"/>
        </w:rPr>
        <w:t>备案，同意本项目进行建设；</w:t>
      </w:r>
      <w:r>
        <w:rPr>
          <w:rFonts w:hint="eastAsia" w:cs="Times New Roman"/>
          <w:color w:val="auto"/>
          <w:sz w:val="24"/>
          <w:szCs w:val="24"/>
          <w:lang w:eastAsia="zh-CN"/>
        </w:rPr>
        <w:t>2014年12月</w:t>
      </w:r>
      <w:r>
        <w:rPr>
          <w:rFonts w:hint="eastAsia" w:ascii="Times New Roman" w:hAnsi="Times New Roman" w:cs="Times New Roman"/>
          <w:color w:val="auto"/>
          <w:sz w:val="24"/>
          <w:szCs w:val="24"/>
        </w:rPr>
        <w:t>，</w:t>
      </w:r>
      <w:r>
        <w:rPr>
          <w:rFonts w:hint="eastAsia" w:ascii="Times New Roman" w:hAnsi="Times New Roman" w:cs="Times New Roman"/>
          <w:color w:val="auto"/>
          <w:sz w:val="24"/>
          <w:szCs w:val="24"/>
          <w:lang w:eastAsia="zh-CN"/>
        </w:rPr>
        <w:t>由</w:t>
      </w:r>
      <w:r>
        <w:rPr>
          <w:rFonts w:hint="eastAsia" w:cs="Times New Roman"/>
          <w:color w:val="auto"/>
          <w:sz w:val="24"/>
          <w:szCs w:val="24"/>
          <w:lang w:eastAsia="zh-CN"/>
        </w:rPr>
        <w:t>成都宁沣环保技术有限公司</w:t>
      </w:r>
      <w:r>
        <w:rPr>
          <w:rFonts w:hint="eastAsia" w:ascii="Times New Roman" w:hAnsi="Times New Roman" w:cs="Times New Roman"/>
          <w:color w:val="auto"/>
          <w:sz w:val="24"/>
          <w:szCs w:val="24"/>
        </w:rPr>
        <w:t>编制了该项目环境影响报告表；</w:t>
      </w:r>
      <w:r>
        <w:rPr>
          <w:rFonts w:hint="eastAsia" w:cs="Times New Roman"/>
          <w:color w:val="auto"/>
          <w:sz w:val="24"/>
          <w:szCs w:val="24"/>
          <w:lang w:eastAsia="zh-CN"/>
        </w:rPr>
        <w:t>2014年12月26日</w:t>
      </w:r>
      <w:r>
        <w:rPr>
          <w:rFonts w:hint="eastAsia" w:ascii="Times New Roman" w:hAnsi="Times New Roman" w:cs="Times New Roman"/>
          <w:color w:val="auto"/>
          <w:sz w:val="24"/>
          <w:szCs w:val="24"/>
        </w:rPr>
        <w:t>，</w:t>
      </w:r>
      <w:r>
        <w:rPr>
          <w:rFonts w:hint="eastAsia" w:cs="Times New Roman"/>
          <w:color w:val="auto"/>
          <w:sz w:val="24"/>
          <w:szCs w:val="24"/>
          <w:lang w:eastAsia="zh-CN"/>
        </w:rPr>
        <w:t>成都市龙泉驿区环境保护局</w:t>
      </w:r>
      <w:r>
        <w:rPr>
          <w:rFonts w:hint="eastAsia" w:ascii="Times New Roman" w:hAnsi="Times New Roman" w:cs="Times New Roman"/>
          <w:color w:val="auto"/>
          <w:sz w:val="24"/>
          <w:szCs w:val="24"/>
        </w:rPr>
        <w:t>以</w:t>
      </w:r>
      <w:r>
        <w:rPr>
          <w:rFonts w:hint="eastAsia" w:cs="Times New Roman"/>
          <w:color w:val="auto"/>
          <w:sz w:val="24"/>
          <w:szCs w:val="24"/>
          <w:lang w:eastAsia="zh-CN"/>
        </w:rPr>
        <w:t>龙环审批[2014]复字116号</w:t>
      </w:r>
      <w:r>
        <w:rPr>
          <w:rFonts w:hint="eastAsia" w:ascii="Times New Roman" w:hAnsi="Times New Roman" w:cs="Times New Roman"/>
          <w:color w:val="auto"/>
          <w:sz w:val="24"/>
          <w:szCs w:val="24"/>
        </w:rPr>
        <w:t>文件对该项目进行</w:t>
      </w:r>
      <w:r>
        <w:rPr>
          <w:rFonts w:hint="eastAsia" w:cs="Times New Roman"/>
          <w:color w:val="auto"/>
          <w:sz w:val="24"/>
          <w:szCs w:val="24"/>
          <w:lang w:eastAsia="zh-CN"/>
        </w:rPr>
        <w:t>了批复。项目于</w:t>
      </w:r>
      <w:r>
        <w:rPr>
          <w:rFonts w:hint="eastAsia" w:cs="Times New Roman"/>
          <w:color w:val="auto"/>
          <w:sz w:val="24"/>
          <w:szCs w:val="24"/>
          <w:lang w:val="en-US" w:eastAsia="zh-CN"/>
        </w:rPr>
        <w:t>2014年12月开始建设，于2017年7月建设完成并投入生产。</w:t>
      </w:r>
    </w:p>
    <w:p>
      <w:pPr>
        <w:spacing w:line="360" w:lineRule="auto"/>
        <w:ind w:firstLine="480" w:firstLineChars="200"/>
        <w:rPr>
          <w:rFonts w:ascii="Times New Roman" w:hAnsi="Times New Roman" w:cs="Times New Roman"/>
          <w:color w:val="auto"/>
          <w:sz w:val="24"/>
          <w:szCs w:val="24"/>
        </w:rPr>
      </w:pPr>
      <w:r>
        <w:rPr>
          <w:rFonts w:hint="eastAsia" w:ascii="Times New Roman" w:hAnsi="Times New Roman" w:cs="Times New Roman"/>
          <w:color w:val="auto"/>
          <w:sz w:val="24"/>
          <w:szCs w:val="24"/>
          <w:lang w:eastAsia="zh-CN"/>
        </w:rPr>
        <w:t>该项目为</w:t>
      </w:r>
      <w:r>
        <w:rPr>
          <w:rFonts w:hint="eastAsia" w:cs="Times New Roman"/>
          <w:color w:val="auto"/>
          <w:sz w:val="24"/>
          <w:szCs w:val="24"/>
          <w:lang w:eastAsia="zh-CN"/>
        </w:rPr>
        <w:t>改扩建</w:t>
      </w:r>
      <w:r>
        <w:rPr>
          <w:rFonts w:hint="eastAsia" w:ascii="Times New Roman" w:hAnsi="Times New Roman" w:cs="Times New Roman"/>
          <w:color w:val="auto"/>
          <w:sz w:val="24"/>
          <w:szCs w:val="24"/>
          <w:lang w:eastAsia="zh-CN"/>
        </w:rPr>
        <w:t>项目，项目总投资</w:t>
      </w:r>
      <w:r>
        <w:rPr>
          <w:rFonts w:hint="eastAsia" w:cs="Times New Roman"/>
          <w:color w:val="auto"/>
          <w:sz w:val="24"/>
          <w:szCs w:val="24"/>
          <w:lang w:eastAsia="zh-CN"/>
        </w:rPr>
        <w:t>1500万元</w:t>
      </w:r>
      <w:r>
        <w:rPr>
          <w:rFonts w:hint="eastAsia" w:ascii="Times New Roman" w:hAnsi="Times New Roman" w:cs="Times New Roman"/>
          <w:color w:val="auto"/>
          <w:sz w:val="24"/>
          <w:szCs w:val="24"/>
          <w:lang w:eastAsia="zh-CN"/>
        </w:rPr>
        <w:t>，其中环保投资</w:t>
      </w:r>
      <w:r>
        <w:rPr>
          <w:rFonts w:hint="eastAsia" w:cs="Times New Roman"/>
          <w:color w:val="auto"/>
          <w:sz w:val="24"/>
          <w:szCs w:val="24"/>
          <w:lang w:eastAsia="zh-CN"/>
        </w:rPr>
        <w:t>41.9万元</w:t>
      </w:r>
      <w:r>
        <w:rPr>
          <w:rFonts w:hint="eastAsia" w:ascii="Times New Roman" w:hAnsi="Times New Roman" w:cs="Times New Roman"/>
          <w:color w:val="auto"/>
          <w:sz w:val="24"/>
          <w:szCs w:val="24"/>
          <w:lang w:eastAsia="zh-CN"/>
        </w:rPr>
        <w:t>，占总投资的</w:t>
      </w:r>
      <w:r>
        <w:rPr>
          <w:rFonts w:hint="eastAsia" w:cs="Times New Roman"/>
          <w:color w:val="auto"/>
          <w:sz w:val="24"/>
          <w:szCs w:val="24"/>
          <w:lang w:eastAsia="zh-CN"/>
        </w:rPr>
        <w:t>2.79%</w:t>
      </w:r>
      <w:r>
        <w:rPr>
          <w:rFonts w:hint="eastAsia" w:ascii="Times New Roman" w:hAnsi="Times New Roman" w:cs="Times New Roman"/>
          <w:color w:val="auto"/>
          <w:sz w:val="24"/>
          <w:szCs w:val="24"/>
          <w:lang w:eastAsia="zh-CN"/>
        </w:rPr>
        <w:t>。</w:t>
      </w:r>
      <w:r>
        <w:rPr>
          <w:rFonts w:ascii="Times New Roman" w:hAnsi="Times New Roman" w:cs="Times New Roman"/>
          <w:color w:val="auto"/>
          <w:sz w:val="24"/>
          <w:szCs w:val="24"/>
        </w:rPr>
        <w:t>项目设计生产能力为</w:t>
      </w:r>
      <w:r>
        <w:rPr>
          <w:rFonts w:hint="eastAsia" w:cs="Times New Roman"/>
          <w:color w:val="auto"/>
          <w:sz w:val="24"/>
          <w:szCs w:val="24"/>
          <w:lang w:eastAsia="zh-CN"/>
        </w:rPr>
        <w:t>年试验批次3000批和筛选300万只电子元件</w:t>
      </w:r>
      <w:r>
        <w:rPr>
          <w:rFonts w:ascii="Times New Roman" w:hAnsi="Times New Roman" w:cs="Times New Roman"/>
          <w:color w:val="auto"/>
          <w:sz w:val="24"/>
          <w:szCs w:val="24"/>
        </w:rPr>
        <w:t>；实际生产能力</w:t>
      </w:r>
      <w:r>
        <w:rPr>
          <w:rFonts w:hint="eastAsia" w:ascii="Times New Roman" w:hAnsi="Times New Roman" w:cs="Times New Roman"/>
          <w:color w:val="auto"/>
          <w:sz w:val="24"/>
          <w:szCs w:val="24"/>
        </w:rPr>
        <w:t>为</w:t>
      </w:r>
      <w:r>
        <w:rPr>
          <w:rFonts w:hint="eastAsia" w:cs="Times New Roman"/>
          <w:color w:val="auto"/>
          <w:sz w:val="24"/>
          <w:szCs w:val="24"/>
          <w:lang w:eastAsia="zh-CN"/>
        </w:rPr>
        <w:t>年试验批次3000批和筛选300万只电子元件</w:t>
      </w:r>
      <w:r>
        <w:rPr>
          <w:rFonts w:ascii="Times New Roman" w:hAnsi="Times New Roman" w:cs="Times New Roman"/>
          <w:color w:val="auto"/>
          <w:sz w:val="24"/>
          <w:szCs w:val="24"/>
        </w:rPr>
        <w:t>。目前，项目主体工程和环保设施运行正常，生产负荷满足验收监测要求，具备竣工环境保护验收监测条件。</w:t>
      </w:r>
    </w:p>
    <w:p>
      <w:pPr>
        <w:spacing w:line="360" w:lineRule="auto"/>
        <w:ind w:firstLine="480" w:firstLineChars="200"/>
        <w:rPr>
          <w:rFonts w:hint="default" w:ascii="Times New Roman" w:hAnsi="Times New Roman" w:cs="Times New Roman" w:eastAsiaTheme="minorEastAsia"/>
          <w:b/>
          <w:bCs/>
          <w:sz w:val="28"/>
          <w:szCs w:val="28"/>
          <w:lang w:val="en-US" w:eastAsia="zh-CN"/>
        </w:rPr>
      </w:pPr>
      <w:r>
        <w:rPr>
          <w:rFonts w:ascii="Times New Roman" w:hAnsi="Times New Roman" w:cs="Times New Roman"/>
          <w:color w:val="auto"/>
          <w:sz w:val="24"/>
          <w:szCs w:val="24"/>
        </w:rPr>
        <w:t>受</w:t>
      </w:r>
      <w:r>
        <w:rPr>
          <w:rFonts w:hint="eastAsia" w:cs="Times New Roman"/>
          <w:color w:val="auto"/>
          <w:sz w:val="24"/>
          <w:szCs w:val="24"/>
          <w:lang w:eastAsia="zh-CN"/>
        </w:rPr>
        <w:t>成都宏明电子股份有限公司</w:t>
      </w:r>
      <w:r>
        <w:rPr>
          <w:rFonts w:ascii="Times New Roman" w:hAnsi="Times New Roman" w:cs="Times New Roman"/>
          <w:color w:val="auto"/>
          <w:sz w:val="24"/>
          <w:szCs w:val="24"/>
        </w:rPr>
        <w:t>委托，我公司开展了对该项目的竣工环境保护验收监测工作。按照国家相关的规定和要求，201</w:t>
      </w:r>
      <w:r>
        <w:rPr>
          <w:rFonts w:hint="eastAsia" w:ascii="Times New Roman" w:hAnsi="Times New Roman" w:cs="Times New Roman"/>
          <w:color w:val="auto"/>
          <w:sz w:val="24"/>
          <w:szCs w:val="24"/>
        </w:rPr>
        <w:t>7</w:t>
      </w:r>
      <w:r>
        <w:rPr>
          <w:rFonts w:ascii="Times New Roman" w:hAnsi="Times New Roman" w:cs="Times New Roman"/>
          <w:color w:val="auto"/>
          <w:sz w:val="24"/>
          <w:szCs w:val="24"/>
        </w:rPr>
        <w:t>年</w:t>
      </w:r>
      <w:r>
        <w:rPr>
          <w:rFonts w:hint="eastAsia" w:ascii="Times New Roman" w:hAnsi="Times New Roman" w:cs="Times New Roman"/>
          <w:color w:val="auto"/>
          <w:sz w:val="24"/>
          <w:szCs w:val="24"/>
          <w:lang w:val="en-US" w:eastAsia="zh-CN"/>
        </w:rPr>
        <w:t>11</w:t>
      </w:r>
      <w:r>
        <w:rPr>
          <w:rFonts w:ascii="Times New Roman" w:hAnsi="Times New Roman" w:cs="Times New Roman"/>
          <w:color w:val="auto"/>
          <w:sz w:val="24"/>
          <w:szCs w:val="24"/>
        </w:rPr>
        <w:t>月，我公司有关技术人员进行了现场踏勘，并查阅了相关资料，</w:t>
      </w:r>
      <w:r>
        <w:rPr>
          <w:rFonts w:hint="eastAsia" w:ascii="Times New Roman" w:hAnsi="Times New Roman" w:cs="Times New Roman"/>
          <w:color w:val="auto"/>
          <w:sz w:val="24"/>
          <w:szCs w:val="24"/>
          <w:lang w:eastAsia="zh-CN"/>
        </w:rPr>
        <w:t>给该项目建设方自查提供了技术指导，应建设方要求，无需编制验收监测方案。</w:t>
      </w:r>
      <w:r>
        <w:rPr>
          <w:rFonts w:ascii="Times New Roman" w:hAnsi="Times New Roman" w:cs="Times New Roman"/>
          <w:color w:val="auto"/>
          <w:sz w:val="24"/>
          <w:szCs w:val="24"/>
        </w:rPr>
        <w:t>我公司于</w:t>
      </w:r>
      <w:r>
        <w:rPr>
          <w:rFonts w:hint="eastAsia" w:ascii="Times New Roman" w:hAnsi="Times New Roman" w:cs="Times New Roman"/>
          <w:color w:val="auto"/>
          <w:sz w:val="24"/>
          <w:szCs w:val="24"/>
          <w:lang w:eastAsia="zh-CN"/>
        </w:rPr>
        <w:t>2017年</w:t>
      </w:r>
      <w:r>
        <w:rPr>
          <w:rFonts w:hint="eastAsia" w:cs="Times New Roman"/>
          <w:color w:val="auto"/>
          <w:sz w:val="24"/>
          <w:szCs w:val="24"/>
          <w:lang w:eastAsia="zh-CN"/>
        </w:rPr>
        <w:t>11月21日</w:t>
      </w:r>
      <w:r>
        <w:rPr>
          <w:rFonts w:hint="eastAsia" w:ascii="Times New Roman" w:hAnsi="Times New Roman" w:cs="Times New Roman"/>
          <w:color w:val="auto"/>
          <w:sz w:val="24"/>
          <w:szCs w:val="24"/>
          <w:lang w:eastAsia="zh-CN"/>
        </w:rPr>
        <w:t>至</w:t>
      </w:r>
      <w:r>
        <w:rPr>
          <w:rFonts w:hint="eastAsia" w:cs="Times New Roman"/>
          <w:color w:val="auto"/>
          <w:sz w:val="24"/>
          <w:szCs w:val="24"/>
          <w:lang w:eastAsia="zh-CN"/>
        </w:rPr>
        <w:t>11月22日</w:t>
      </w:r>
      <w:r>
        <w:rPr>
          <w:rFonts w:ascii="Times New Roman" w:hAnsi="Times New Roman" w:cs="Times New Roman"/>
          <w:color w:val="auto"/>
          <w:sz w:val="24"/>
          <w:szCs w:val="24"/>
        </w:rPr>
        <w:t>进行了现场采样监测和调查，根据监测及调查结果，2017年</w:t>
      </w:r>
      <w:r>
        <w:rPr>
          <w:rFonts w:hint="eastAsia" w:ascii="Times New Roman" w:hAnsi="Times New Roman" w:cs="Times New Roman"/>
          <w:color w:val="auto"/>
          <w:sz w:val="24"/>
          <w:szCs w:val="24"/>
          <w:lang w:val="en-US" w:eastAsia="zh-CN"/>
        </w:rPr>
        <w:t>1</w:t>
      </w:r>
      <w:r>
        <w:rPr>
          <w:rFonts w:hint="eastAsia" w:cs="Times New Roman"/>
          <w:color w:val="auto"/>
          <w:sz w:val="24"/>
          <w:szCs w:val="24"/>
          <w:lang w:val="en-US" w:eastAsia="zh-CN"/>
        </w:rPr>
        <w:t>2</w:t>
      </w:r>
      <w:r>
        <w:rPr>
          <w:rFonts w:ascii="Times New Roman" w:hAnsi="Times New Roman" w:cs="Times New Roman"/>
          <w:color w:val="auto"/>
          <w:sz w:val="24"/>
          <w:szCs w:val="24"/>
        </w:rPr>
        <w:t>月编制完成该项目竣工环境保护验收监测表。</w:t>
      </w:r>
    </w:p>
    <w:p>
      <w:pPr>
        <w:pStyle w:val="4"/>
        <w:numPr>
          <w:ilvl w:val="0"/>
          <w:numId w:val="0"/>
        </w:numPr>
        <w:spacing w:before="0" w:after="0" w:line="360" w:lineRule="auto"/>
        <w:ind w:left="0" w:firstLine="0" w:firstLineChars="0"/>
        <w:jc w:val="left"/>
        <w:rPr>
          <w:rFonts w:hint="eastAsia" w:ascii="Times New Roman" w:hAnsi="宋体" w:eastAsia="宋体" w:cs="Times New Roman"/>
          <w:b/>
          <w:bCs/>
          <w:sz w:val="28"/>
          <w:szCs w:val="28"/>
          <w:lang w:val="en-US" w:eastAsia="zh-CN"/>
        </w:rPr>
      </w:pPr>
      <w:bookmarkStart w:id="3" w:name="_Toc27774"/>
      <w:bookmarkStart w:id="4" w:name="_Toc26001"/>
      <w:bookmarkStart w:id="5" w:name="_Toc17769"/>
      <w:bookmarkStart w:id="6" w:name="_Toc26992"/>
      <w:r>
        <w:rPr>
          <w:rFonts w:hint="eastAsia" w:ascii="Times New Roman" w:hAnsi="宋体" w:eastAsia="宋体" w:cs="Times New Roman"/>
          <w:b/>
          <w:bCs/>
          <w:sz w:val="28"/>
          <w:szCs w:val="28"/>
          <w:lang w:val="en-US" w:eastAsia="zh-CN"/>
        </w:rPr>
        <w:t>本次环境保护验收的范围</w:t>
      </w:r>
      <w:r>
        <w:rPr>
          <w:rFonts w:hint="eastAsia" w:hAnsi="宋体" w:eastAsia="宋体" w:cs="Times New Roman"/>
          <w:b/>
          <w:bCs/>
          <w:sz w:val="28"/>
          <w:szCs w:val="28"/>
          <w:lang w:val="en-US" w:eastAsia="zh-CN"/>
        </w:rPr>
        <w:t>：</w:t>
      </w:r>
      <w:bookmarkEnd w:id="3"/>
      <w:bookmarkEnd w:id="4"/>
      <w:bookmarkEnd w:id="5"/>
      <w:bookmarkEnd w:id="6"/>
    </w:p>
    <w:p>
      <w:pPr>
        <w:spacing w:line="360" w:lineRule="auto"/>
        <w:ind w:firstLine="480" w:firstLineChars="200"/>
        <w:rPr>
          <w:rFonts w:hint="eastAsia" w:ascii="Times New Roman" w:hAnsi="Times New Roman" w:cs="Times New Roman"/>
          <w:color w:val="auto"/>
          <w:sz w:val="24"/>
          <w:szCs w:val="24"/>
          <w:lang w:eastAsia="zh-CN"/>
        </w:rPr>
      </w:pPr>
      <w:r>
        <w:rPr>
          <w:rFonts w:ascii="Times New Roman" w:hAnsi="Times New Roman" w:cs="Times New Roman"/>
          <w:color w:val="auto"/>
          <w:sz w:val="24"/>
          <w:szCs w:val="24"/>
        </w:rPr>
        <w:t>主体工程：</w:t>
      </w:r>
      <w:r>
        <w:rPr>
          <w:szCs w:val="21"/>
        </w:rPr>
        <w:t>大厅、无线电标间、更衣间、库房、维修中心、研发室、储物间、卫生间、温度系数、失效分析间、焊接、油槽、盐雾、耐湿、样品材料库、包装袋库、夹具库、包装编带间、计划管理室、值班室、常温实验、温度冲击、环境实验大厅</w:t>
      </w:r>
      <w:r>
        <w:rPr>
          <w:rFonts w:hint="eastAsia"/>
          <w:szCs w:val="21"/>
          <w:lang w:eastAsia="zh-CN"/>
        </w:rPr>
        <w:t>、</w:t>
      </w:r>
      <w:r>
        <w:rPr>
          <w:szCs w:val="21"/>
        </w:rPr>
        <w:t>化学间、光谱间、绝缘间、天平间、药品间、高压间等</w:t>
      </w:r>
      <w:r>
        <w:rPr>
          <w:rFonts w:hint="eastAsia" w:ascii="Times New Roman" w:hAnsi="Times New Roman" w:cs="Times New Roman"/>
          <w:color w:val="auto"/>
          <w:sz w:val="24"/>
          <w:szCs w:val="24"/>
          <w:lang w:eastAsia="zh-CN"/>
        </w:rPr>
        <w:t>。</w:t>
      </w:r>
    </w:p>
    <w:p>
      <w:pPr>
        <w:spacing w:line="360" w:lineRule="auto"/>
        <w:ind w:firstLine="480" w:firstLineChars="200"/>
        <w:rPr>
          <w:rFonts w:ascii="Times New Roman" w:hAnsi="Times New Roman" w:cs="Times New Roman"/>
          <w:color w:val="auto"/>
          <w:sz w:val="24"/>
          <w:szCs w:val="24"/>
        </w:rPr>
      </w:pPr>
      <w:r>
        <w:rPr>
          <w:rFonts w:hint="eastAsia" w:ascii="Times New Roman" w:hAnsi="Times New Roman" w:cs="Times New Roman"/>
          <w:color w:val="auto"/>
          <w:sz w:val="24"/>
          <w:szCs w:val="24"/>
          <w:lang w:eastAsia="zh-CN"/>
        </w:rPr>
        <w:t>辅助</w:t>
      </w:r>
      <w:r>
        <w:rPr>
          <w:rFonts w:hint="eastAsia" w:cs="Times New Roman"/>
          <w:color w:val="auto"/>
          <w:sz w:val="24"/>
          <w:szCs w:val="24"/>
          <w:lang w:eastAsia="zh-CN"/>
        </w:rPr>
        <w:t>公用</w:t>
      </w:r>
      <w:r>
        <w:rPr>
          <w:rFonts w:ascii="Times New Roman" w:hAnsi="Times New Roman" w:cs="Times New Roman"/>
          <w:color w:val="auto"/>
          <w:sz w:val="24"/>
          <w:szCs w:val="24"/>
        </w:rPr>
        <w:t>工程：</w:t>
      </w:r>
      <w:r>
        <w:rPr>
          <w:kern w:val="0"/>
          <w:szCs w:val="21"/>
        </w:rPr>
        <w:t>纯水站</w:t>
      </w:r>
      <w:r>
        <w:rPr>
          <w:rFonts w:hint="eastAsia"/>
          <w:kern w:val="0"/>
          <w:szCs w:val="21"/>
          <w:lang w:eastAsia="zh-CN"/>
        </w:rPr>
        <w:t>、给排水管道、配电室、风机</w:t>
      </w:r>
      <w:r>
        <w:rPr>
          <w:rFonts w:hint="eastAsia" w:ascii="Times New Roman" w:hAnsi="Times New Roman" w:cs="Times New Roman"/>
          <w:color w:val="auto"/>
          <w:sz w:val="24"/>
          <w:szCs w:val="24"/>
          <w:lang w:eastAsia="zh-CN"/>
        </w:rPr>
        <w:t>。</w:t>
      </w:r>
    </w:p>
    <w:p>
      <w:pPr>
        <w:spacing w:line="360" w:lineRule="auto"/>
        <w:ind w:firstLine="480" w:firstLineChars="200"/>
        <w:rPr>
          <w:rFonts w:hint="eastAsia" w:ascii="Times New Roman" w:hAnsi="Times New Roman" w:cs="Times New Roman"/>
          <w:color w:val="auto"/>
          <w:sz w:val="24"/>
          <w:szCs w:val="24"/>
        </w:rPr>
      </w:pPr>
      <w:r>
        <w:rPr>
          <w:rFonts w:hint="eastAsia" w:cs="Times New Roman"/>
          <w:color w:val="auto"/>
          <w:sz w:val="24"/>
          <w:szCs w:val="24"/>
          <w:lang w:eastAsia="zh-CN"/>
        </w:rPr>
        <w:t>办公生活设施</w:t>
      </w:r>
      <w:r>
        <w:rPr>
          <w:rFonts w:hint="eastAsia" w:ascii="Times New Roman" w:hAnsi="Times New Roman" w:cs="Times New Roman"/>
          <w:color w:val="auto"/>
          <w:sz w:val="24"/>
          <w:szCs w:val="24"/>
        </w:rPr>
        <w:t>：</w:t>
      </w:r>
      <w:r>
        <w:rPr>
          <w:rFonts w:hint="eastAsia" w:cs="Times New Roman"/>
          <w:color w:val="auto"/>
          <w:sz w:val="24"/>
          <w:szCs w:val="24"/>
          <w:lang w:eastAsia="zh-CN"/>
        </w:rPr>
        <w:t>办公室、计算机机房、资料室、会议室</w:t>
      </w:r>
      <w:r>
        <w:rPr>
          <w:rFonts w:hint="eastAsia" w:ascii="Times New Roman" w:hAnsi="Times New Roman" w:cs="Times New Roman"/>
          <w:color w:val="auto"/>
          <w:sz w:val="24"/>
          <w:szCs w:val="24"/>
        </w:rPr>
        <w:t>。</w:t>
      </w:r>
    </w:p>
    <w:p>
      <w:pPr>
        <w:spacing w:line="360" w:lineRule="auto"/>
        <w:ind w:firstLine="480" w:firstLineChars="200"/>
        <w:rPr>
          <w:rFonts w:hint="eastAsia" w:ascii="Times New Roman" w:hAnsi="Times New Roman" w:cs="Times New Roman"/>
          <w:color w:val="auto"/>
          <w:sz w:val="24"/>
          <w:szCs w:val="24"/>
          <w:lang w:eastAsia="zh-CN"/>
        </w:rPr>
      </w:pPr>
      <w:r>
        <w:rPr>
          <w:rFonts w:hint="eastAsia" w:ascii="Times New Roman" w:hAnsi="Times New Roman" w:cs="Times New Roman"/>
          <w:color w:val="auto"/>
          <w:sz w:val="24"/>
          <w:szCs w:val="24"/>
          <w:lang w:eastAsia="zh-CN"/>
        </w:rPr>
        <w:t>公用工程：供水系统、供电工程。</w:t>
      </w:r>
    </w:p>
    <w:p>
      <w:pPr>
        <w:spacing w:line="360" w:lineRule="auto"/>
        <w:ind w:firstLine="480" w:firstLineChars="200"/>
        <w:rPr>
          <w:rFonts w:hint="eastAsia" w:ascii="Times New Roman" w:hAnsi="Times New Roman" w:cs="Times New Roman"/>
          <w:color w:val="auto"/>
          <w:sz w:val="24"/>
          <w:szCs w:val="24"/>
          <w:lang w:eastAsia="zh-CN"/>
        </w:rPr>
      </w:pPr>
      <w:r>
        <w:rPr>
          <w:rFonts w:hint="eastAsia" w:ascii="Times New Roman" w:hAnsi="Times New Roman" w:cs="Times New Roman"/>
          <w:color w:val="auto"/>
          <w:sz w:val="24"/>
          <w:szCs w:val="24"/>
          <w:lang w:eastAsia="zh-CN"/>
        </w:rPr>
        <w:t>环保</w:t>
      </w:r>
      <w:r>
        <w:rPr>
          <w:rFonts w:hint="eastAsia" w:cs="Times New Roman"/>
          <w:color w:val="auto"/>
          <w:sz w:val="24"/>
          <w:szCs w:val="24"/>
          <w:lang w:eastAsia="zh-CN"/>
        </w:rPr>
        <w:t>工程</w:t>
      </w:r>
      <w:r>
        <w:rPr>
          <w:rFonts w:hint="eastAsia" w:ascii="Times New Roman" w:hAnsi="Times New Roman" w:cs="Times New Roman"/>
          <w:color w:val="auto"/>
          <w:sz w:val="24"/>
          <w:szCs w:val="24"/>
          <w:lang w:eastAsia="zh-CN"/>
        </w:rPr>
        <w:t>：废气处理设施（活性炭吸附装置）、废水处理设施（预处理池、</w:t>
      </w:r>
      <w:r>
        <w:rPr>
          <w:rFonts w:hint="eastAsia" w:cs="Times New Roman"/>
          <w:color w:val="auto"/>
          <w:sz w:val="24"/>
          <w:szCs w:val="24"/>
          <w:lang w:eastAsia="zh-CN"/>
        </w:rPr>
        <w:t>中和</w:t>
      </w:r>
      <w:r>
        <w:rPr>
          <w:rFonts w:hint="eastAsia" w:ascii="Times New Roman" w:hAnsi="Times New Roman" w:cs="Times New Roman"/>
          <w:color w:val="auto"/>
          <w:sz w:val="24"/>
          <w:szCs w:val="24"/>
          <w:lang w:eastAsia="zh-CN"/>
        </w:rPr>
        <w:t>池）。</w:t>
      </w:r>
    </w:p>
    <w:p>
      <w:pPr>
        <w:spacing w:line="360" w:lineRule="auto"/>
        <w:ind w:firstLine="480" w:firstLineChars="200"/>
        <w:rPr>
          <w:rFonts w:hint="eastAsia" w:ascii="Times New Roman" w:hAnsi="Times New Roman" w:cs="Times New Roman" w:eastAsiaTheme="minorEastAsia"/>
          <w:b/>
          <w:bCs/>
          <w:sz w:val="28"/>
          <w:szCs w:val="28"/>
          <w:lang w:val="en-US" w:eastAsia="zh-CN"/>
        </w:rPr>
      </w:pPr>
      <w:r>
        <w:rPr>
          <w:rFonts w:hint="eastAsia" w:ascii="Times New Roman" w:hAnsi="Times New Roman" w:cs="Times New Roman"/>
          <w:color w:val="auto"/>
          <w:sz w:val="24"/>
          <w:szCs w:val="24"/>
          <w:lang w:val="en-US" w:eastAsia="zh-CN"/>
        </w:rPr>
        <w:t>详见表3-1。</w:t>
      </w:r>
    </w:p>
    <w:p>
      <w:pPr>
        <w:pStyle w:val="4"/>
        <w:numPr>
          <w:ilvl w:val="0"/>
          <w:numId w:val="0"/>
        </w:numPr>
        <w:spacing w:before="0" w:after="0" w:line="360" w:lineRule="auto"/>
        <w:ind w:left="0" w:firstLine="0" w:firstLineChars="0"/>
        <w:jc w:val="left"/>
        <w:rPr>
          <w:rFonts w:hint="eastAsia" w:ascii="Times New Roman" w:hAnsi="宋体" w:eastAsia="宋体" w:cs="Times New Roman"/>
          <w:b/>
          <w:bCs/>
          <w:sz w:val="28"/>
          <w:szCs w:val="28"/>
          <w:lang w:val="en-US" w:eastAsia="zh-CN"/>
        </w:rPr>
      </w:pPr>
      <w:bookmarkStart w:id="7" w:name="_Toc13319"/>
      <w:bookmarkStart w:id="8" w:name="_Toc30024"/>
      <w:bookmarkStart w:id="9" w:name="_Toc28923"/>
      <w:bookmarkStart w:id="10" w:name="_Toc4738"/>
      <w:r>
        <w:rPr>
          <w:rFonts w:hint="eastAsia" w:ascii="Times New Roman" w:hAnsi="宋体" w:eastAsia="宋体" w:cs="Times New Roman"/>
          <w:b/>
          <w:bCs/>
          <w:sz w:val="28"/>
          <w:szCs w:val="28"/>
          <w:lang w:val="en-US" w:eastAsia="zh-CN"/>
        </w:rPr>
        <w:t>本次验收监测内容：</w:t>
      </w:r>
      <w:bookmarkEnd w:id="7"/>
      <w:bookmarkEnd w:id="8"/>
      <w:bookmarkEnd w:id="9"/>
      <w:bookmarkEnd w:id="10"/>
    </w:p>
    <w:p>
      <w:pPr>
        <w:numPr>
          <w:ilvl w:val="0"/>
          <w:numId w:val="3"/>
        </w:numPr>
        <w:tabs>
          <w:tab w:val="left" w:pos="360"/>
          <w:tab w:val="left" w:pos="1080"/>
        </w:tabs>
        <w:spacing w:line="360" w:lineRule="auto"/>
        <w:ind w:firstLine="480" w:firstLineChars="200"/>
        <w:rPr>
          <w:rFonts w:ascii="Times New Roman" w:hAnsi="Times New Roman" w:cs="Times New Roman"/>
          <w:color w:val="auto"/>
          <w:sz w:val="24"/>
          <w:szCs w:val="24"/>
        </w:rPr>
      </w:pPr>
      <w:r>
        <w:rPr>
          <w:rFonts w:ascii="Times New Roman" w:hAnsi="Times New Roman" w:cs="Times New Roman"/>
          <w:color w:val="auto"/>
          <w:sz w:val="24"/>
          <w:szCs w:val="24"/>
        </w:rPr>
        <w:t>废水排放浓度监测；</w:t>
      </w:r>
    </w:p>
    <w:p>
      <w:pPr>
        <w:numPr>
          <w:ilvl w:val="0"/>
          <w:numId w:val="3"/>
        </w:numPr>
        <w:tabs>
          <w:tab w:val="left" w:pos="360"/>
          <w:tab w:val="left" w:pos="1080"/>
        </w:tabs>
        <w:spacing w:line="360" w:lineRule="auto"/>
        <w:ind w:firstLine="480" w:firstLineChars="200"/>
        <w:rPr>
          <w:rFonts w:ascii="Times New Roman" w:hAnsi="Times New Roman" w:cs="Times New Roman"/>
          <w:color w:val="auto"/>
          <w:sz w:val="24"/>
          <w:szCs w:val="24"/>
        </w:rPr>
      </w:pPr>
      <w:r>
        <w:rPr>
          <w:rFonts w:hint="eastAsia" w:ascii="Times New Roman" w:hAnsi="Times New Roman" w:cs="Times New Roman"/>
          <w:color w:val="auto"/>
          <w:sz w:val="24"/>
          <w:szCs w:val="24"/>
          <w:lang w:eastAsia="zh-CN"/>
        </w:rPr>
        <w:t>废气</w:t>
      </w:r>
      <w:r>
        <w:rPr>
          <w:rFonts w:ascii="Times New Roman" w:hAnsi="Times New Roman" w:cs="Times New Roman"/>
          <w:color w:val="auto"/>
          <w:sz w:val="24"/>
          <w:szCs w:val="24"/>
        </w:rPr>
        <w:t>排放浓度</w:t>
      </w:r>
      <w:r>
        <w:rPr>
          <w:rFonts w:hint="eastAsia" w:cs="Times New Roman"/>
          <w:color w:val="auto"/>
          <w:sz w:val="24"/>
          <w:szCs w:val="24"/>
          <w:lang w:eastAsia="zh-CN"/>
        </w:rPr>
        <w:t>及排放速率</w:t>
      </w:r>
      <w:r>
        <w:rPr>
          <w:rFonts w:hint="eastAsia" w:ascii="Times New Roman" w:hAnsi="Times New Roman" w:cs="Times New Roman"/>
          <w:color w:val="auto"/>
          <w:sz w:val="24"/>
          <w:szCs w:val="24"/>
          <w:lang w:eastAsia="zh-CN"/>
        </w:rPr>
        <w:t>监测；</w:t>
      </w:r>
    </w:p>
    <w:p>
      <w:pPr>
        <w:numPr>
          <w:ilvl w:val="0"/>
          <w:numId w:val="3"/>
        </w:numPr>
        <w:tabs>
          <w:tab w:val="left" w:pos="360"/>
          <w:tab w:val="left" w:pos="1080"/>
        </w:tabs>
        <w:spacing w:line="360" w:lineRule="auto"/>
        <w:ind w:firstLine="480" w:firstLineChars="200"/>
        <w:rPr>
          <w:rFonts w:ascii="Times New Roman" w:hAnsi="Times New Roman" w:cs="Times New Roman"/>
          <w:color w:val="auto"/>
          <w:sz w:val="24"/>
          <w:szCs w:val="24"/>
        </w:rPr>
      </w:pPr>
      <w:r>
        <w:rPr>
          <w:rFonts w:ascii="Times New Roman" w:hAnsi="Times New Roman" w:cs="Times New Roman"/>
          <w:color w:val="auto"/>
          <w:sz w:val="24"/>
          <w:szCs w:val="24"/>
        </w:rPr>
        <w:t>公众意见调查；</w:t>
      </w:r>
    </w:p>
    <w:p>
      <w:pPr>
        <w:numPr>
          <w:ilvl w:val="0"/>
          <w:numId w:val="3"/>
        </w:numPr>
        <w:tabs>
          <w:tab w:val="left" w:pos="360"/>
          <w:tab w:val="left" w:pos="1080"/>
        </w:tabs>
        <w:spacing w:line="360" w:lineRule="auto"/>
        <w:ind w:firstLine="480" w:firstLineChars="200"/>
        <w:rPr>
          <w:rFonts w:ascii="Times New Roman" w:hAnsi="Times New Roman" w:cs="Times New Roman"/>
          <w:color w:val="auto"/>
          <w:sz w:val="24"/>
          <w:szCs w:val="24"/>
        </w:rPr>
      </w:pPr>
      <w:r>
        <w:rPr>
          <w:rFonts w:ascii="Times New Roman" w:hAnsi="Times New Roman" w:cs="Times New Roman"/>
          <w:color w:val="auto"/>
          <w:sz w:val="24"/>
          <w:szCs w:val="24"/>
        </w:rPr>
        <w:t>环境管理检查</w:t>
      </w:r>
      <w:r>
        <w:rPr>
          <w:rFonts w:hint="eastAsia" w:ascii="Times New Roman" w:hAnsi="Times New Roman" w:cs="Times New Roman"/>
          <w:color w:val="auto"/>
          <w:sz w:val="24"/>
          <w:szCs w:val="24"/>
        </w:rPr>
        <w:t>；</w:t>
      </w:r>
    </w:p>
    <w:p>
      <w:pPr>
        <w:numPr>
          <w:ilvl w:val="0"/>
          <w:numId w:val="3"/>
        </w:numPr>
        <w:tabs>
          <w:tab w:val="left" w:pos="360"/>
          <w:tab w:val="left" w:pos="1080"/>
        </w:tabs>
        <w:spacing w:line="360" w:lineRule="auto"/>
        <w:ind w:firstLine="480" w:firstLineChars="200"/>
        <w:rPr>
          <w:rFonts w:ascii="Times New Roman" w:hAnsi="Times New Roman" w:cs="Times New Roman"/>
          <w:color w:val="auto"/>
          <w:sz w:val="24"/>
          <w:szCs w:val="24"/>
        </w:rPr>
      </w:pPr>
      <w:r>
        <w:rPr>
          <w:rFonts w:hint="eastAsia" w:ascii="Times New Roman" w:hAnsi="Times New Roman" w:cs="Times New Roman"/>
          <w:color w:val="auto"/>
          <w:sz w:val="24"/>
          <w:szCs w:val="24"/>
        </w:rPr>
        <w:t>风险防范措施检查；</w:t>
      </w:r>
    </w:p>
    <w:p>
      <w:pPr>
        <w:numPr>
          <w:ilvl w:val="0"/>
          <w:numId w:val="3"/>
        </w:numPr>
        <w:tabs>
          <w:tab w:val="left" w:pos="360"/>
          <w:tab w:val="left" w:pos="1080"/>
        </w:tabs>
        <w:spacing w:line="360" w:lineRule="auto"/>
        <w:ind w:firstLine="480" w:firstLineChars="200"/>
        <w:rPr>
          <w:rFonts w:ascii="Times New Roman" w:hAnsi="Times New Roman" w:cs="Times New Roman"/>
          <w:color w:val="auto"/>
          <w:sz w:val="24"/>
          <w:szCs w:val="24"/>
        </w:rPr>
      </w:pPr>
      <w:r>
        <w:rPr>
          <w:rFonts w:hint="eastAsia" w:ascii="Times New Roman" w:hAnsi="Times New Roman" w:cs="Times New Roman"/>
          <w:color w:val="auto"/>
          <w:sz w:val="24"/>
          <w:szCs w:val="24"/>
        </w:rPr>
        <w:t>排污口规范化检查</w:t>
      </w:r>
      <w:r>
        <w:rPr>
          <w:rFonts w:ascii="Times New Roman" w:hAnsi="Times New Roman" w:cs="Times New Roman"/>
          <w:color w:val="auto"/>
          <w:sz w:val="24"/>
          <w:szCs w:val="24"/>
        </w:rPr>
        <w:t>。</w:t>
      </w:r>
    </w:p>
    <w:p>
      <w:pPr>
        <w:numPr>
          <w:ilvl w:val="0"/>
          <w:numId w:val="3"/>
        </w:numPr>
        <w:tabs>
          <w:tab w:val="left" w:pos="360"/>
          <w:tab w:val="left" w:pos="1080"/>
        </w:tabs>
        <w:spacing w:line="360" w:lineRule="auto"/>
        <w:ind w:firstLine="480" w:firstLineChars="200"/>
        <w:rPr>
          <w:rFonts w:ascii="Times New Roman" w:hAnsi="Times New Roman" w:cs="Times New Roman"/>
          <w:color w:val="auto"/>
          <w:sz w:val="24"/>
          <w:szCs w:val="24"/>
        </w:rPr>
      </w:pPr>
      <w:r>
        <w:rPr>
          <w:rFonts w:ascii="Times New Roman" w:hAnsi="Times New Roman" w:cs="Times New Roman"/>
          <w:color w:val="auto"/>
          <w:sz w:val="24"/>
          <w:szCs w:val="24"/>
        </w:rPr>
        <w:br w:type="page"/>
      </w:r>
    </w:p>
    <w:p>
      <w:pPr>
        <w:pStyle w:val="4"/>
        <w:numPr>
          <w:ilvl w:val="0"/>
          <w:numId w:val="0"/>
        </w:numPr>
        <w:spacing w:before="0" w:after="0" w:line="360" w:lineRule="auto"/>
        <w:rPr>
          <w:b w:val="0"/>
          <w:sz w:val="28"/>
          <w:szCs w:val="28"/>
        </w:rPr>
      </w:pPr>
      <w:bookmarkStart w:id="11" w:name="_Toc14445"/>
      <w:bookmarkStart w:id="12" w:name="_Toc8698"/>
      <w:r>
        <w:rPr>
          <w:rFonts w:hAnsi="宋体"/>
          <w:sz w:val="28"/>
          <w:szCs w:val="28"/>
        </w:rPr>
        <w:t>表一</w:t>
      </w:r>
      <w:bookmarkEnd w:id="11"/>
      <w:bookmarkEnd w:id="12"/>
    </w:p>
    <w:tbl>
      <w:tblPr>
        <w:tblStyle w:val="19"/>
        <w:tblW w:w="8901"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2058"/>
        <w:gridCol w:w="1905"/>
        <w:gridCol w:w="1815"/>
        <w:gridCol w:w="1448"/>
        <w:gridCol w:w="761"/>
        <w:gridCol w:w="9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340" w:hRule="atLeast"/>
          <w:jc w:val="center"/>
        </w:trPr>
        <w:tc>
          <w:tcPr>
            <w:tcW w:w="2058" w:type="dxa"/>
            <w:vAlign w:val="center"/>
          </w:tcPr>
          <w:p>
            <w:pPr>
              <w:adjustRightInd w:val="0"/>
              <w:snapToGrid w:val="0"/>
              <w:spacing w:line="240" w:lineRule="auto"/>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建设项目名称</w:t>
            </w:r>
          </w:p>
        </w:tc>
        <w:tc>
          <w:tcPr>
            <w:tcW w:w="6843" w:type="dxa"/>
            <w:gridSpan w:val="5"/>
            <w:vAlign w:val="center"/>
          </w:tcPr>
          <w:p>
            <w:pPr>
              <w:adjustRightInd w:val="0"/>
              <w:snapToGrid w:val="0"/>
              <w:spacing w:line="240" w:lineRule="auto"/>
              <w:jc w:val="center"/>
              <w:rPr>
                <w:rFonts w:hint="default" w:ascii="Times New Roman" w:hAnsi="Times New Roman" w:cs="Times New Roman" w:eastAsiaTheme="minorEastAsia"/>
                <w:kern w:val="2"/>
                <w:sz w:val="21"/>
                <w:szCs w:val="21"/>
                <w:lang w:val="en-US" w:eastAsia="zh-CN" w:bidi="ar-SA"/>
              </w:rPr>
            </w:pPr>
            <w:r>
              <w:rPr>
                <w:rFonts w:hint="default" w:ascii="Times New Roman" w:hAnsi="Times New Roman" w:cs="Times New Roman" w:eastAsiaTheme="minorEastAsia"/>
                <w:kern w:val="2"/>
                <w:sz w:val="21"/>
                <w:szCs w:val="21"/>
                <w:lang w:val="en-US" w:eastAsia="zh-CN" w:bidi="ar-SA"/>
              </w:rPr>
              <w:t>军民用电子元件检测、验证、鉴定服务平台技术改造项目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340" w:hRule="atLeast"/>
          <w:jc w:val="center"/>
        </w:trPr>
        <w:tc>
          <w:tcPr>
            <w:tcW w:w="2058" w:type="dxa"/>
            <w:vAlign w:val="center"/>
          </w:tcPr>
          <w:p>
            <w:pPr>
              <w:adjustRightInd w:val="0"/>
              <w:snapToGrid w:val="0"/>
              <w:spacing w:line="240" w:lineRule="auto"/>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建设单位名称</w:t>
            </w:r>
          </w:p>
        </w:tc>
        <w:tc>
          <w:tcPr>
            <w:tcW w:w="6843" w:type="dxa"/>
            <w:gridSpan w:val="5"/>
            <w:vAlign w:val="center"/>
          </w:tcPr>
          <w:p>
            <w:pPr>
              <w:adjustRightInd w:val="0"/>
              <w:snapToGrid w:val="0"/>
              <w:spacing w:line="240" w:lineRule="auto"/>
              <w:jc w:val="center"/>
              <w:rPr>
                <w:rFonts w:hint="default" w:ascii="Times New Roman" w:hAnsi="Times New Roman" w:cs="Times New Roman" w:eastAsiaTheme="minorEastAsia"/>
                <w:kern w:val="2"/>
                <w:sz w:val="21"/>
                <w:szCs w:val="21"/>
                <w:lang w:val="en-US" w:eastAsia="zh-CN" w:bidi="ar-SA"/>
              </w:rPr>
            </w:pPr>
            <w:r>
              <w:rPr>
                <w:rFonts w:hint="default" w:ascii="Times New Roman" w:hAnsi="Times New Roman" w:cs="Times New Roman" w:eastAsiaTheme="minorEastAsia"/>
                <w:kern w:val="2"/>
                <w:sz w:val="21"/>
                <w:szCs w:val="21"/>
                <w:lang w:val="en-US" w:eastAsia="zh-CN" w:bidi="ar-SA"/>
              </w:rPr>
              <w:t>成都宏明电子股份有限公司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340" w:hRule="atLeast"/>
          <w:jc w:val="center"/>
        </w:trPr>
        <w:tc>
          <w:tcPr>
            <w:tcW w:w="2058" w:type="dxa"/>
            <w:vAlign w:val="center"/>
          </w:tcPr>
          <w:p>
            <w:pPr>
              <w:adjustRightInd w:val="0"/>
              <w:snapToGrid w:val="0"/>
              <w:spacing w:line="240" w:lineRule="auto"/>
              <w:ind w:firstLine="0" w:firstLineChars="0"/>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建设项目性质</w:t>
            </w:r>
          </w:p>
        </w:tc>
        <w:tc>
          <w:tcPr>
            <w:tcW w:w="6843" w:type="dxa"/>
            <w:gridSpan w:val="5"/>
            <w:vAlign w:val="center"/>
          </w:tcPr>
          <w:p>
            <w:pPr>
              <w:adjustRightInd w:val="0"/>
              <w:snapToGrid w:val="0"/>
              <w:spacing w:line="240" w:lineRule="auto"/>
              <w:ind w:firstLine="0" w:firstLineChars="0"/>
              <w:jc w:val="center"/>
              <w:rPr>
                <w:rFonts w:hint="default" w:ascii="Times New Roman" w:hAnsi="Times New Roman" w:cs="Times New Roman" w:eastAsiaTheme="minorEastAsia"/>
                <w:kern w:val="2"/>
                <w:sz w:val="21"/>
                <w:szCs w:val="21"/>
                <w:lang w:val="en-US" w:eastAsia="zh-CN" w:bidi="ar-SA"/>
              </w:rPr>
            </w:pPr>
            <w:r>
              <w:rPr>
                <w:rFonts w:hint="default" w:ascii="Times New Roman" w:hAnsi="Times New Roman" w:cs="Times New Roman" w:eastAsiaTheme="minorEastAsia"/>
                <w:sz w:val="21"/>
                <w:szCs w:val="21"/>
              </w:rPr>
              <w:t>新建</w:t>
            </w:r>
            <w:r>
              <w:rPr>
                <w:rFonts w:hint="default" w:ascii="Times New Roman" w:hAnsi="Times New Roman" w:cs="Times New Roman" w:eastAsiaTheme="minorEastAsia"/>
                <w:sz w:val="21"/>
                <w:szCs w:val="21"/>
                <w:lang w:val="en-US" w:eastAsia="zh-CN"/>
              </w:rPr>
              <w:t xml:space="preserve">   </w:t>
            </w:r>
            <w:r>
              <w:rPr>
                <w:rFonts w:hint="default" w:ascii="Times New Roman" w:hAnsi="Times New Roman" w:cs="Times New Roman" w:eastAsiaTheme="minorEastAsia"/>
                <w:sz w:val="21"/>
                <w:szCs w:val="21"/>
              </w:rPr>
              <w:t>改扩建√</w:t>
            </w:r>
            <w:r>
              <w:rPr>
                <w:rFonts w:hint="default" w:ascii="Times New Roman" w:hAnsi="Times New Roman" w:cs="Times New Roman" w:eastAsiaTheme="minorEastAsia"/>
                <w:sz w:val="21"/>
                <w:szCs w:val="21"/>
                <w:lang w:val="en-US" w:eastAsia="zh-CN"/>
              </w:rPr>
              <w:t xml:space="preserve">  </w:t>
            </w:r>
            <w:r>
              <w:rPr>
                <w:rFonts w:hint="default" w:ascii="Times New Roman" w:hAnsi="Times New Roman" w:cs="Times New Roman" w:eastAsiaTheme="minorEastAsia"/>
                <w:sz w:val="21"/>
                <w:szCs w:val="21"/>
              </w:rPr>
              <w:t xml:space="preserve"> 技改 </w:t>
            </w:r>
            <w:r>
              <w:rPr>
                <w:rFonts w:hint="default" w:ascii="Times New Roman" w:hAnsi="Times New Roman" w:cs="Times New Roman" w:eastAsiaTheme="minorEastAsia"/>
                <w:sz w:val="21"/>
                <w:szCs w:val="21"/>
                <w:lang w:val="en-US" w:eastAsia="zh-CN"/>
              </w:rPr>
              <w:t xml:space="preserve">  </w:t>
            </w:r>
            <w:r>
              <w:rPr>
                <w:rFonts w:hint="default" w:ascii="Times New Roman" w:hAnsi="Times New Roman" w:cs="Times New Roman" w:eastAsiaTheme="minorEastAsia"/>
                <w:sz w:val="21"/>
                <w:szCs w:val="21"/>
              </w:rPr>
              <w:t>迁建</w:t>
            </w:r>
            <w:r>
              <w:rPr>
                <w:rFonts w:hint="default" w:ascii="Times New Roman" w:hAnsi="Times New Roman" w:cs="Times New Roman" w:eastAsiaTheme="minorEastAsia"/>
                <w:sz w:val="21"/>
                <w:szCs w:val="21"/>
                <w:lang w:val="en-US" w:eastAsia="zh-CN"/>
              </w:rPr>
              <w:t xml:space="preserve">  </w:t>
            </w:r>
            <w:r>
              <w:rPr>
                <w:rFonts w:hint="default" w:ascii="Times New Roman" w:hAnsi="Times New Roman" w:cs="Times New Roman" w:eastAsiaTheme="minorEastAsia"/>
                <w:sz w:val="21"/>
                <w:szCs w:val="21"/>
              </w:rPr>
              <w:t xml:space="preserve"> （划√）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340" w:hRule="atLeast"/>
          <w:jc w:val="center"/>
        </w:trPr>
        <w:tc>
          <w:tcPr>
            <w:tcW w:w="2058" w:type="dxa"/>
            <w:vAlign w:val="center"/>
          </w:tcPr>
          <w:p>
            <w:pPr>
              <w:adjustRightInd w:val="0"/>
              <w:snapToGrid w:val="0"/>
              <w:spacing w:line="240" w:lineRule="auto"/>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建设</w:t>
            </w:r>
            <w:r>
              <w:rPr>
                <w:rFonts w:hint="eastAsia" w:cs="Times New Roman" w:eastAsiaTheme="minorEastAsia"/>
                <w:sz w:val="21"/>
                <w:szCs w:val="21"/>
                <w:lang w:eastAsia="zh-CN"/>
              </w:rPr>
              <w:t>地点</w:t>
            </w:r>
          </w:p>
        </w:tc>
        <w:tc>
          <w:tcPr>
            <w:tcW w:w="6843" w:type="dxa"/>
            <w:gridSpan w:val="5"/>
            <w:vAlign w:val="center"/>
          </w:tcPr>
          <w:p>
            <w:pPr>
              <w:adjustRightInd w:val="0"/>
              <w:snapToGrid w:val="0"/>
              <w:spacing w:line="240" w:lineRule="auto"/>
              <w:jc w:val="center"/>
              <w:rPr>
                <w:rFonts w:hint="default" w:ascii="Times New Roman" w:hAnsi="Times New Roman" w:cs="Times New Roman" w:eastAsiaTheme="minorEastAsia"/>
                <w:sz w:val="21"/>
                <w:szCs w:val="21"/>
              </w:rPr>
            </w:pPr>
            <w:r>
              <w:rPr>
                <w:rFonts w:hint="eastAsia" w:ascii="Times New Roman" w:hAnsi="Times New Roman" w:cs="Times New Roman" w:eastAsiaTheme="minorEastAsia"/>
                <w:sz w:val="21"/>
                <w:szCs w:val="21"/>
                <w:lang w:eastAsia="zh-CN"/>
              </w:rPr>
              <w:t>成都市龙泉国家经济技术开发区北京路188号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269" w:hRule="atLeast"/>
          <w:jc w:val="center"/>
        </w:trPr>
        <w:tc>
          <w:tcPr>
            <w:tcW w:w="2058" w:type="dxa"/>
            <w:vAlign w:val="center"/>
          </w:tcPr>
          <w:p>
            <w:pPr>
              <w:adjustRightInd w:val="0"/>
              <w:snapToGrid w:val="0"/>
              <w:spacing w:line="240" w:lineRule="auto"/>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主要产品名称</w:t>
            </w:r>
          </w:p>
        </w:tc>
        <w:tc>
          <w:tcPr>
            <w:tcW w:w="6843" w:type="dxa"/>
            <w:gridSpan w:val="5"/>
            <w:vAlign w:val="center"/>
          </w:tcPr>
          <w:p>
            <w:pPr>
              <w:adjustRightInd w:val="0"/>
              <w:snapToGrid w:val="0"/>
              <w:spacing w:line="240" w:lineRule="auto"/>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lang w:eastAsia="zh-CN"/>
              </w:rPr>
              <w:t>试验和筛选电子元件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269" w:hRule="atLeast"/>
          <w:jc w:val="center"/>
        </w:trPr>
        <w:tc>
          <w:tcPr>
            <w:tcW w:w="2058" w:type="dxa"/>
            <w:vAlign w:val="center"/>
          </w:tcPr>
          <w:p>
            <w:pPr>
              <w:adjustRightInd w:val="0"/>
              <w:snapToGrid w:val="0"/>
              <w:spacing w:line="240" w:lineRule="auto"/>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设计生产能力</w:t>
            </w:r>
          </w:p>
        </w:tc>
        <w:tc>
          <w:tcPr>
            <w:tcW w:w="6843" w:type="dxa"/>
            <w:gridSpan w:val="5"/>
            <w:vAlign w:val="center"/>
          </w:tcPr>
          <w:p>
            <w:pPr>
              <w:adjustRightInd w:val="0"/>
              <w:snapToGrid w:val="0"/>
              <w:spacing w:line="240" w:lineRule="auto"/>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lang w:eastAsia="zh-CN"/>
              </w:rPr>
              <w:t>试验批次</w:t>
            </w:r>
            <w:r>
              <w:rPr>
                <w:rFonts w:hint="default" w:ascii="Times New Roman" w:hAnsi="Times New Roman" w:cs="Times New Roman" w:eastAsiaTheme="minorEastAsia"/>
                <w:sz w:val="21"/>
                <w:szCs w:val="21"/>
                <w:lang w:val="en-US" w:eastAsia="zh-CN"/>
              </w:rPr>
              <w:t>3000批和筛选300万只电子元件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269" w:hRule="atLeast"/>
          <w:jc w:val="center"/>
        </w:trPr>
        <w:tc>
          <w:tcPr>
            <w:tcW w:w="2058" w:type="dxa"/>
            <w:vAlign w:val="center"/>
          </w:tcPr>
          <w:p>
            <w:pPr>
              <w:adjustRightInd w:val="0"/>
              <w:snapToGrid w:val="0"/>
              <w:spacing w:line="240" w:lineRule="auto"/>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实际生产能力</w:t>
            </w:r>
          </w:p>
        </w:tc>
        <w:tc>
          <w:tcPr>
            <w:tcW w:w="6843" w:type="dxa"/>
            <w:gridSpan w:val="5"/>
            <w:vAlign w:val="center"/>
          </w:tcPr>
          <w:p>
            <w:pPr>
              <w:adjustRightInd w:val="0"/>
              <w:snapToGrid w:val="0"/>
              <w:spacing w:line="240" w:lineRule="auto"/>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lang w:eastAsia="zh-CN"/>
              </w:rPr>
              <w:t>试验批次</w:t>
            </w:r>
            <w:r>
              <w:rPr>
                <w:rFonts w:hint="default" w:ascii="Times New Roman" w:hAnsi="Times New Roman" w:cs="Times New Roman" w:eastAsiaTheme="minorEastAsia"/>
                <w:sz w:val="21"/>
                <w:szCs w:val="21"/>
                <w:lang w:val="en-US" w:eastAsia="zh-CN"/>
              </w:rPr>
              <w:t>3000批和筛选300万只电子元件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340" w:hRule="atLeast"/>
          <w:jc w:val="center"/>
        </w:trPr>
        <w:tc>
          <w:tcPr>
            <w:tcW w:w="2058" w:type="dxa"/>
            <w:vAlign w:val="center"/>
          </w:tcPr>
          <w:p>
            <w:pPr>
              <w:adjustRightInd w:val="0"/>
              <w:snapToGrid w:val="0"/>
              <w:spacing w:line="240" w:lineRule="auto"/>
              <w:jc w:val="center"/>
              <w:rPr>
                <w:rFonts w:hint="default" w:ascii="Times New Roman" w:hAnsi="Times New Roman" w:cs="Times New Roman" w:eastAsiaTheme="minorEastAsia"/>
                <w:sz w:val="21"/>
                <w:szCs w:val="21"/>
              </w:rPr>
            </w:pPr>
            <w:r>
              <w:rPr>
                <w:rFonts w:hint="eastAsia" w:cs="Times New Roman" w:eastAsiaTheme="minorEastAsia"/>
                <w:sz w:val="21"/>
                <w:szCs w:val="21"/>
                <w:lang w:eastAsia="zh-CN"/>
              </w:rPr>
              <w:t>建设项目</w:t>
            </w:r>
            <w:r>
              <w:rPr>
                <w:rFonts w:hint="default" w:ascii="Times New Roman" w:hAnsi="Times New Roman" w:cs="Times New Roman" w:eastAsiaTheme="minorEastAsia"/>
                <w:sz w:val="21"/>
                <w:szCs w:val="21"/>
              </w:rPr>
              <w:t>环评时间</w:t>
            </w:r>
          </w:p>
        </w:tc>
        <w:tc>
          <w:tcPr>
            <w:tcW w:w="1905" w:type="dxa"/>
            <w:vAlign w:val="center"/>
          </w:tcPr>
          <w:p>
            <w:pPr>
              <w:adjustRightInd w:val="0"/>
              <w:snapToGrid w:val="0"/>
              <w:spacing w:line="240" w:lineRule="auto"/>
              <w:ind w:left="107" w:hanging="107" w:hangingChars="51"/>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201</w:t>
            </w:r>
            <w:r>
              <w:rPr>
                <w:rFonts w:hint="default" w:ascii="Times New Roman" w:hAnsi="Times New Roman" w:cs="Times New Roman" w:eastAsiaTheme="minorEastAsia"/>
                <w:sz w:val="21"/>
                <w:szCs w:val="21"/>
                <w:lang w:val="en-US" w:eastAsia="zh-CN"/>
              </w:rPr>
              <w:t>4</w:t>
            </w:r>
            <w:r>
              <w:rPr>
                <w:rFonts w:hint="default" w:ascii="Times New Roman" w:hAnsi="Times New Roman" w:cs="Times New Roman" w:eastAsiaTheme="minorEastAsia"/>
                <w:sz w:val="21"/>
                <w:szCs w:val="21"/>
              </w:rPr>
              <w:t>年</w:t>
            </w:r>
            <w:r>
              <w:rPr>
                <w:rFonts w:hint="default" w:ascii="Times New Roman" w:hAnsi="Times New Roman" w:cs="Times New Roman" w:eastAsiaTheme="minorEastAsia"/>
                <w:sz w:val="21"/>
                <w:szCs w:val="21"/>
                <w:lang w:val="en-US" w:eastAsia="zh-CN"/>
              </w:rPr>
              <w:t>12</w:t>
            </w:r>
            <w:r>
              <w:rPr>
                <w:rFonts w:hint="default" w:ascii="Times New Roman" w:hAnsi="Times New Roman" w:cs="Times New Roman" w:eastAsiaTheme="minorEastAsia"/>
                <w:sz w:val="21"/>
                <w:szCs w:val="21"/>
              </w:rPr>
              <w:t>月</w:t>
            </w:r>
          </w:p>
        </w:tc>
        <w:tc>
          <w:tcPr>
            <w:tcW w:w="1815" w:type="dxa"/>
            <w:vAlign w:val="center"/>
          </w:tcPr>
          <w:p>
            <w:pPr>
              <w:adjustRightInd w:val="0"/>
              <w:snapToGrid w:val="0"/>
              <w:spacing w:line="240" w:lineRule="auto"/>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开工</w:t>
            </w:r>
            <w:r>
              <w:rPr>
                <w:rFonts w:hint="eastAsia" w:cs="Times New Roman" w:eastAsiaTheme="minorEastAsia"/>
                <w:sz w:val="21"/>
                <w:szCs w:val="21"/>
                <w:lang w:eastAsia="zh-CN"/>
              </w:rPr>
              <w:t>建设</w:t>
            </w:r>
            <w:r>
              <w:rPr>
                <w:rFonts w:hint="default" w:ascii="Times New Roman" w:hAnsi="Times New Roman" w:cs="Times New Roman" w:eastAsiaTheme="minorEastAsia"/>
                <w:sz w:val="21"/>
                <w:szCs w:val="21"/>
              </w:rPr>
              <w:t>日期</w:t>
            </w:r>
          </w:p>
        </w:tc>
        <w:tc>
          <w:tcPr>
            <w:tcW w:w="3123" w:type="dxa"/>
            <w:gridSpan w:val="3"/>
            <w:vAlign w:val="center"/>
          </w:tcPr>
          <w:p>
            <w:pPr>
              <w:adjustRightInd w:val="0"/>
              <w:snapToGrid w:val="0"/>
              <w:spacing w:line="240" w:lineRule="auto"/>
              <w:ind w:left="107" w:hanging="107" w:hangingChars="51"/>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201</w:t>
            </w:r>
            <w:r>
              <w:rPr>
                <w:rFonts w:hint="default" w:ascii="Times New Roman" w:hAnsi="Times New Roman" w:cs="Times New Roman" w:eastAsiaTheme="minorEastAsia"/>
                <w:sz w:val="21"/>
                <w:szCs w:val="21"/>
                <w:lang w:val="en-US" w:eastAsia="zh-CN"/>
              </w:rPr>
              <w:t>4</w:t>
            </w:r>
            <w:r>
              <w:rPr>
                <w:rFonts w:hint="default" w:ascii="Times New Roman" w:hAnsi="Times New Roman" w:cs="Times New Roman" w:eastAsiaTheme="minorEastAsia"/>
                <w:sz w:val="21"/>
                <w:szCs w:val="21"/>
              </w:rPr>
              <w:t>年</w:t>
            </w:r>
            <w:r>
              <w:rPr>
                <w:rFonts w:hint="default" w:ascii="Times New Roman" w:hAnsi="Times New Roman" w:cs="Times New Roman" w:eastAsiaTheme="minorEastAsia"/>
                <w:sz w:val="21"/>
                <w:szCs w:val="21"/>
                <w:lang w:val="en-US" w:eastAsia="zh-CN"/>
              </w:rPr>
              <w:t>12</w:t>
            </w:r>
            <w:r>
              <w:rPr>
                <w:rFonts w:hint="default" w:ascii="Times New Roman" w:hAnsi="Times New Roman" w:cs="Times New Roman" w:eastAsiaTheme="minorEastAsia"/>
                <w:sz w:val="21"/>
                <w:szCs w:val="21"/>
              </w:rPr>
              <w:t>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340" w:hRule="atLeast"/>
          <w:jc w:val="center"/>
        </w:trPr>
        <w:tc>
          <w:tcPr>
            <w:tcW w:w="2058" w:type="dxa"/>
            <w:vAlign w:val="center"/>
          </w:tcPr>
          <w:p>
            <w:pPr>
              <w:adjustRightInd w:val="0"/>
              <w:snapToGrid w:val="0"/>
              <w:spacing w:line="240" w:lineRule="auto"/>
              <w:jc w:val="center"/>
              <w:rPr>
                <w:rFonts w:hint="eastAsia" w:ascii="Times New Roman" w:hAnsi="Times New Roman" w:cs="Times New Roman" w:eastAsiaTheme="minorEastAsia"/>
                <w:sz w:val="21"/>
                <w:szCs w:val="21"/>
                <w:lang w:eastAsia="zh-CN"/>
              </w:rPr>
            </w:pPr>
            <w:r>
              <w:rPr>
                <w:rFonts w:hint="eastAsia" w:cs="Times New Roman" w:eastAsiaTheme="minorEastAsia"/>
                <w:sz w:val="21"/>
                <w:szCs w:val="21"/>
                <w:lang w:eastAsia="zh-CN"/>
              </w:rPr>
              <w:t>调试时间</w:t>
            </w:r>
          </w:p>
        </w:tc>
        <w:tc>
          <w:tcPr>
            <w:tcW w:w="1905" w:type="dxa"/>
            <w:vAlign w:val="center"/>
          </w:tcPr>
          <w:p>
            <w:pPr>
              <w:adjustRightInd w:val="0"/>
              <w:snapToGrid w:val="0"/>
              <w:spacing w:line="240" w:lineRule="auto"/>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201</w:t>
            </w:r>
            <w:r>
              <w:rPr>
                <w:rFonts w:hint="default" w:ascii="Times New Roman" w:hAnsi="Times New Roman" w:cs="Times New Roman" w:eastAsiaTheme="minorEastAsia"/>
                <w:sz w:val="21"/>
                <w:szCs w:val="21"/>
                <w:lang w:val="en-US" w:eastAsia="zh-CN"/>
              </w:rPr>
              <w:t>7</w:t>
            </w:r>
            <w:r>
              <w:rPr>
                <w:rFonts w:hint="default" w:ascii="Times New Roman" w:hAnsi="Times New Roman" w:cs="Times New Roman" w:eastAsiaTheme="minorEastAsia"/>
                <w:sz w:val="21"/>
                <w:szCs w:val="21"/>
              </w:rPr>
              <w:t>年</w:t>
            </w:r>
            <w:r>
              <w:rPr>
                <w:rFonts w:hint="default" w:ascii="Times New Roman" w:hAnsi="Times New Roman" w:cs="Times New Roman" w:eastAsiaTheme="minorEastAsia"/>
                <w:sz w:val="21"/>
                <w:szCs w:val="21"/>
                <w:lang w:val="en-US" w:eastAsia="zh-CN"/>
              </w:rPr>
              <w:t>7</w:t>
            </w:r>
            <w:r>
              <w:rPr>
                <w:rFonts w:hint="default" w:ascii="Times New Roman" w:hAnsi="Times New Roman" w:cs="Times New Roman" w:eastAsiaTheme="minorEastAsia"/>
                <w:sz w:val="21"/>
                <w:szCs w:val="21"/>
              </w:rPr>
              <w:t>月</w:t>
            </w:r>
          </w:p>
        </w:tc>
        <w:tc>
          <w:tcPr>
            <w:tcW w:w="1815" w:type="dxa"/>
            <w:vAlign w:val="center"/>
          </w:tcPr>
          <w:p>
            <w:pPr>
              <w:adjustRightInd w:val="0"/>
              <w:snapToGrid w:val="0"/>
              <w:spacing w:line="240" w:lineRule="auto"/>
              <w:jc w:val="center"/>
              <w:rPr>
                <w:rFonts w:hint="default" w:ascii="Times New Roman" w:hAnsi="Times New Roman" w:cs="Times New Roman" w:eastAsiaTheme="minorEastAsia"/>
                <w:color w:val="auto"/>
                <w:sz w:val="21"/>
                <w:szCs w:val="21"/>
              </w:rPr>
            </w:pPr>
            <w:r>
              <w:rPr>
                <w:rFonts w:hint="eastAsia" w:cs="Times New Roman" w:eastAsiaTheme="minorEastAsia"/>
                <w:color w:val="auto"/>
                <w:sz w:val="21"/>
                <w:szCs w:val="21"/>
                <w:lang w:eastAsia="zh-CN"/>
              </w:rPr>
              <w:t>验收</w:t>
            </w:r>
            <w:r>
              <w:rPr>
                <w:rFonts w:hint="default" w:ascii="Times New Roman" w:hAnsi="Times New Roman" w:cs="Times New Roman" w:eastAsiaTheme="minorEastAsia"/>
                <w:color w:val="auto"/>
                <w:sz w:val="21"/>
                <w:szCs w:val="21"/>
              </w:rPr>
              <w:t>现场监测时间</w:t>
            </w:r>
          </w:p>
        </w:tc>
        <w:tc>
          <w:tcPr>
            <w:tcW w:w="3123" w:type="dxa"/>
            <w:gridSpan w:val="3"/>
            <w:vAlign w:val="center"/>
          </w:tcPr>
          <w:p>
            <w:pPr>
              <w:adjustRightInd w:val="0"/>
              <w:snapToGrid w:val="0"/>
              <w:spacing w:line="240" w:lineRule="auto"/>
              <w:ind w:left="107" w:hanging="107" w:hangingChars="51"/>
              <w:jc w:val="center"/>
              <w:rPr>
                <w:rFonts w:hint="default" w:ascii="Times New Roman" w:hAnsi="Times New Roman" w:cs="Times New Roman" w:eastAsiaTheme="minorEastAsia"/>
                <w:bCs/>
                <w:color w:val="auto"/>
                <w:sz w:val="21"/>
                <w:szCs w:val="21"/>
              </w:rPr>
            </w:pPr>
            <w:r>
              <w:rPr>
                <w:rFonts w:hint="default" w:ascii="Times New Roman" w:hAnsi="Times New Roman" w:cs="Times New Roman" w:eastAsiaTheme="minorEastAsia"/>
                <w:bCs/>
                <w:color w:val="auto"/>
                <w:sz w:val="21"/>
                <w:szCs w:val="21"/>
              </w:rPr>
              <w:t>2017年</w:t>
            </w:r>
            <w:r>
              <w:rPr>
                <w:rFonts w:hint="default" w:ascii="Times New Roman" w:hAnsi="Times New Roman" w:cs="Times New Roman" w:eastAsiaTheme="minorEastAsia"/>
                <w:bCs/>
                <w:color w:val="auto"/>
                <w:sz w:val="21"/>
                <w:szCs w:val="21"/>
                <w:lang w:val="en-US" w:eastAsia="zh-CN"/>
              </w:rPr>
              <w:t>11</w:t>
            </w:r>
            <w:r>
              <w:rPr>
                <w:rFonts w:hint="default" w:ascii="Times New Roman" w:hAnsi="Times New Roman" w:cs="Times New Roman" w:eastAsiaTheme="minorEastAsia"/>
                <w:bCs/>
                <w:color w:val="auto"/>
                <w:sz w:val="21"/>
                <w:szCs w:val="21"/>
              </w:rPr>
              <w:t>月</w:t>
            </w:r>
            <w:r>
              <w:rPr>
                <w:rFonts w:hint="default" w:ascii="Times New Roman" w:hAnsi="Times New Roman" w:cs="Times New Roman" w:eastAsiaTheme="minorEastAsia"/>
                <w:bCs/>
                <w:color w:val="auto"/>
                <w:sz w:val="21"/>
                <w:szCs w:val="21"/>
                <w:lang w:val="en-US" w:eastAsia="zh-CN"/>
              </w:rPr>
              <w:t>21</w:t>
            </w:r>
            <w:r>
              <w:rPr>
                <w:rFonts w:hint="default" w:ascii="Times New Roman" w:hAnsi="Times New Roman" w:cs="Times New Roman" w:eastAsiaTheme="minorEastAsia"/>
                <w:bCs/>
                <w:color w:val="auto"/>
                <w:sz w:val="21"/>
                <w:szCs w:val="21"/>
              </w:rPr>
              <w:t>日</w:t>
            </w:r>
            <w:r>
              <w:rPr>
                <w:rFonts w:hint="default" w:ascii="Times New Roman" w:hAnsi="Times New Roman" w:cs="Times New Roman" w:eastAsiaTheme="minorEastAsia"/>
                <w:bCs/>
                <w:color w:val="auto"/>
                <w:sz w:val="21"/>
                <w:szCs w:val="21"/>
                <w:lang w:eastAsia="zh-CN"/>
              </w:rPr>
              <w:t>至</w:t>
            </w:r>
            <w:r>
              <w:rPr>
                <w:rFonts w:hint="default" w:ascii="Times New Roman" w:hAnsi="Times New Roman" w:cs="Times New Roman" w:eastAsiaTheme="minorEastAsia"/>
                <w:bCs/>
                <w:color w:val="auto"/>
                <w:sz w:val="21"/>
                <w:szCs w:val="21"/>
                <w:lang w:val="en-US" w:eastAsia="zh-CN"/>
              </w:rPr>
              <w:t>22</w:t>
            </w:r>
            <w:r>
              <w:rPr>
                <w:rFonts w:hint="default" w:ascii="Times New Roman" w:hAnsi="Times New Roman" w:cs="Times New Roman" w:eastAsiaTheme="minorEastAsia"/>
                <w:bCs/>
                <w:color w:val="auto"/>
                <w:sz w:val="21"/>
                <w:szCs w:val="21"/>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340" w:hRule="atLeast"/>
          <w:jc w:val="center"/>
        </w:trPr>
        <w:tc>
          <w:tcPr>
            <w:tcW w:w="2058" w:type="dxa"/>
            <w:vAlign w:val="center"/>
          </w:tcPr>
          <w:p>
            <w:pPr>
              <w:adjustRightInd w:val="0"/>
              <w:snapToGrid w:val="0"/>
              <w:spacing w:line="240" w:lineRule="auto"/>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环评报告表</w:t>
            </w:r>
          </w:p>
          <w:p>
            <w:pPr>
              <w:adjustRightInd w:val="0"/>
              <w:snapToGrid w:val="0"/>
              <w:spacing w:line="240" w:lineRule="auto"/>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审批部门</w:t>
            </w:r>
          </w:p>
        </w:tc>
        <w:tc>
          <w:tcPr>
            <w:tcW w:w="1905" w:type="dxa"/>
            <w:vAlign w:val="center"/>
          </w:tcPr>
          <w:p>
            <w:pPr>
              <w:adjustRightInd w:val="0"/>
              <w:snapToGrid w:val="0"/>
              <w:spacing w:line="240" w:lineRule="auto"/>
              <w:jc w:val="center"/>
              <w:rPr>
                <w:rFonts w:hint="default" w:ascii="Times New Roman" w:hAnsi="Times New Roman" w:cs="Times New Roman" w:eastAsiaTheme="minorEastAsia"/>
                <w:sz w:val="21"/>
                <w:szCs w:val="21"/>
                <w:lang w:eastAsia="zh-CN"/>
              </w:rPr>
            </w:pPr>
            <w:r>
              <w:rPr>
                <w:rFonts w:hint="default" w:ascii="Times New Roman" w:hAnsi="Times New Roman" w:cs="Times New Roman" w:eastAsiaTheme="minorEastAsia"/>
                <w:sz w:val="21"/>
                <w:szCs w:val="21"/>
              </w:rPr>
              <w:t>成都市</w:t>
            </w:r>
            <w:r>
              <w:rPr>
                <w:rFonts w:hint="default" w:ascii="Times New Roman" w:hAnsi="Times New Roman" w:cs="Times New Roman" w:eastAsiaTheme="minorEastAsia"/>
                <w:sz w:val="21"/>
                <w:szCs w:val="21"/>
                <w:lang w:eastAsia="zh-CN"/>
              </w:rPr>
              <w:t>龙泉驿区</w:t>
            </w:r>
          </w:p>
          <w:p>
            <w:pPr>
              <w:adjustRightInd w:val="0"/>
              <w:snapToGrid w:val="0"/>
              <w:spacing w:line="240" w:lineRule="auto"/>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环境保护局</w:t>
            </w:r>
          </w:p>
        </w:tc>
        <w:tc>
          <w:tcPr>
            <w:tcW w:w="1815" w:type="dxa"/>
            <w:vAlign w:val="center"/>
          </w:tcPr>
          <w:p>
            <w:pPr>
              <w:adjustRightInd w:val="0"/>
              <w:snapToGrid w:val="0"/>
              <w:spacing w:line="240" w:lineRule="auto"/>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环评报告表</w:t>
            </w:r>
          </w:p>
          <w:p>
            <w:pPr>
              <w:adjustRightInd w:val="0"/>
              <w:snapToGrid w:val="0"/>
              <w:spacing w:line="240" w:lineRule="auto"/>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编制单位</w:t>
            </w:r>
          </w:p>
        </w:tc>
        <w:tc>
          <w:tcPr>
            <w:tcW w:w="3123" w:type="dxa"/>
            <w:gridSpan w:val="3"/>
            <w:vAlign w:val="center"/>
          </w:tcPr>
          <w:p>
            <w:pPr>
              <w:adjustRightInd w:val="0"/>
              <w:snapToGrid w:val="0"/>
              <w:spacing w:line="240" w:lineRule="auto"/>
              <w:jc w:val="center"/>
              <w:rPr>
                <w:rFonts w:hint="default" w:ascii="Times New Roman" w:hAnsi="Times New Roman" w:cs="Times New Roman" w:eastAsiaTheme="minorEastAsia"/>
                <w:sz w:val="21"/>
                <w:szCs w:val="21"/>
                <w:lang w:eastAsia="zh-CN"/>
              </w:rPr>
            </w:pPr>
            <w:r>
              <w:rPr>
                <w:rFonts w:hint="default" w:ascii="Times New Roman" w:hAnsi="Times New Roman" w:cs="Times New Roman" w:eastAsiaTheme="minorEastAsia"/>
                <w:sz w:val="21"/>
                <w:szCs w:val="21"/>
                <w:lang w:eastAsia="zh-CN"/>
              </w:rPr>
              <w:t>成都宁沣环保技术有限公司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340" w:hRule="atLeast"/>
          <w:jc w:val="center"/>
        </w:trPr>
        <w:tc>
          <w:tcPr>
            <w:tcW w:w="2058" w:type="dxa"/>
            <w:vAlign w:val="center"/>
          </w:tcPr>
          <w:p>
            <w:pPr>
              <w:adjustRightInd w:val="0"/>
              <w:snapToGrid w:val="0"/>
              <w:spacing w:line="240" w:lineRule="auto"/>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环保设施设计单位</w:t>
            </w:r>
          </w:p>
        </w:tc>
        <w:tc>
          <w:tcPr>
            <w:tcW w:w="1905" w:type="dxa"/>
            <w:vAlign w:val="center"/>
          </w:tcPr>
          <w:p>
            <w:pPr>
              <w:adjustRightInd w:val="0"/>
              <w:snapToGrid w:val="0"/>
              <w:spacing w:line="240" w:lineRule="auto"/>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w:t>
            </w:r>
          </w:p>
        </w:tc>
        <w:tc>
          <w:tcPr>
            <w:tcW w:w="1815" w:type="dxa"/>
            <w:vAlign w:val="center"/>
          </w:tcPr>
          <w:p>
            <w:pPr>
              <w:adjustRightInd w:val="0"/>
              <w:snapToGrid w:val="0"/>
              <w:spacing w:line="240" w:lineRule="auto"/>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环保设施施工单位</w:t>
            </w:r>
          </w:p>
        </w:tc>
        <w:tc>
          <w:tcPr>
            <w:tcW w:w="3123" w:type="dxa"/>
            <w:gridSpan w:val="3"/>
            <w:vAlign w:val="center"/>
          </w:tcPr>
          <w:p>
            <w:pPr>
              <w:adjustRightInd w:val="0"/>
              <w:snapToGrid w:val="0"/>
              <w:spacing w:line="240" w:lineRule="auto"/>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340" w:hRule="atLeast"/>
          <w:jc w:val="center"/>
        </w:trPr>
        <w:tc>
          <w:tcPr>
            <w:tcW w:w="2058" w:type="dxa"/>
            <w:vAlign w:val="center"/>
          </w:tcPr>
          <w:p>
            <w:pPr>
              <w:adjustRightInd w:val="0"/>
              <w:snapToGrid w:val="0"/>
              <w:spacing w:line="240" w:lineRule="auto"/>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投资总概算</w:t>
            </w:r>
          </w:p>
        </w:tc>
        <w:tc>
          <w:tcPr>
            <w:tcW w:w="1905" w:type="dxa"/>
            <w:vAlign w:val="center"/>
          </w:tcPr>
          <w:p>
            <w:pPr>
              <w:adjustRightInd w:val="0"/>
              <w:snapToGrid w:val="0"/>
              <w:spacing w:line="240" w:lineRule="auto"/>
              <w:jc w:val="center"/>
              <w:rPr>
                <w:rFonts w:hint="default" w:ascii="Times New Roman" w:hAnsi="Times New Roman" w:cs="Times New Roman" w:eastAsiaTheme="minorEastAsia"/>
                <w:color w:val="auto"/>
                <w:sz w:val="21"/>
                <w:szCs w:val="21"/>
              </w:rPr>
            </w:pPr>
            <w:r>
              <w:rPr>
                <w:rFonts w:hint="default" w:ascii="Times New Roman" w:hAnsi="Times New Roman" w:cs="Times New Roman" w:eastAsiaTheme="minorEastAsia"/>
                <w:color w:val="auto"/>
                <w:sz w:val="21"/>
                <w:szCs w:val="21"/>
                <w:lang w:val="en-US" w:eastAsia="zh-CN"/>
              </w:rPr>
              <w:t>1500</w:t>
            </w:r>
            <w:r>
              <w:rPr>
                <w:rFonts w:hint="default" w:ascii="Times New Roman" w:hAnsi="Times New Roman" w:cs="Times New Roman" w:eastAsiaTheme="minorEastAsia"/>
                <w:color w:val="auto"/>
                <w:sz w:val="21"/>
                <w:szCs w:val="21"/>
              </w:rPr>
              <w:t>万元</w:t>
            </w:r>
          </w:p>
        </w:tc>
        <w:tc>
          <w:tcPr>
            <w:tcW w:w="1815" w:type="dxa"/>
            <w:vAlign w:val="center"/>
          </w:tcPr>
          <w:p>
            <w:pPr>
              <w:adjustRightInd w:val="0"/>
              <w:snapToGrid w:val="0"/>
              <w:spacing w:line="240" w:lineRule="auto"/>
              <w:jc w:val="center"/>
              <w:rPr>
                <w:rFonts w:hint="default" w:ascii="Times New Roman" w:hAnsi="Times New Roman" w:cs="Times New Roman" w:eastAsiaTheme="minorEastAsia"/>
                <w:color w:val="auto"/>
                <w:sz w:val="21"/>
                <w:szCs w:val="21"/>
              </w:rPr>
            </w:pPr>
            <w:r>
              <w:rPr>
                <w:rFonts w:hint="default" w:ascii="Times New Roman" w:hAnsi="Times New Roman" w:cs="Times New Roman" w:eastAsiaTheme="minorEastAsia"/>
                <w:color w:val="auto"/>
                <w:sz w:val="21"/>
                <w:szCs w:val="21"/>
              </w:rPr>
              <w:t>环保投资总概算</w:t>
            </w:r>
          </w:p>
        </w:tc>
        <w:tc>
          <w:tcPr>
            <w:tcW w:w="1448" w:type="dxa"/>
            <w:vAlign w:val="center"/>
          </w:tcPr>
          <w:p>
            <w:pPr>
              <w:adjustRightInd w:val="0"/>
              <w:snapToGrid w:val="0"/>
              <w:spacing w:line="240" w:lineRule="auto"/>
              <w:jc w:val="center"/>
              <w:rPr>
                <w:rFonts w:hint="default" w:ascii="Times New Roman" w:hAnsi="Times New Roman" w:cs="Times New Roman" w:eastAsiaTheme="minorEastAsia"/>
                <w:color w:val="auto"/>
                <w:sz w:val="21"/>
                <w:szCs w:val="21"/>
              </w:rPr>
            </w:pPr>
            <w:r>
              <w:rPr>
                <w:rFonts w:hint="default" w:ascii="Times New Roman" w:hAnsi="Times New Roman" w:cs="Times New Roman" w:eastAsiaTheme="minorEastAsia"/>
                <w:color w:val="auto"/>
                <w:sz w:val="21"/>
                <w:szCs w:val="21"/>
                <w:lang w:val="en-US" w:eastAsia="zh-CN"/>
              </w:rPr>
              <w:t>51</w:t>
            </w:r>
            <w:r>
              <w:rPr>
                <w:rFonts w:hint="default" w:ascii="Times New Roman" w:hAnsi="Times New Roman" w:cs="Times New Roman" w:eastAsiaTheme="minorEastAsia"/>
                <w:color w:val="auto"/>
                <w:sz w:val="21"/>
                <w:szCs w:val="21"/>
              </w:rPr>
              <w:t>万元</w:t>
            </w:r>
          </w:p>
        </w:tc>
        <w:tc>
          <w:tcPr>
            <w:tcW w:w="761" w:type="dxa"/>
            <w:vAlign w:val="center"/>
          </w:tcPr>
          <w:p>
            <w:pPr>
              <w:adjustRightInd w:val="0"/>
              <w:snapToGrid w:val="0"/>
              <w:spacing w:line="240" w:lineRule="auto"/>
              <w:jc w:val="center"/>
              <w:rPr>
                <w:rFonts w:hint="default" w:ascii="Times New Roman" w:hAnsi="Times New Roman" w:cs="Times New Roman" w:eastAsiaTheme="minorEastAsia"/>
                <w:color w:val="auto"/>
                <w:sz w:val="21"/>
                <w:szCs w:val="21"/>
              </w:rPr>
            </w:pPr>
            <w:r>
              <w:rPr>
                <w:rFonts w:hint="default" w:ascii="Times New Roman" w:hAnsi="Times New Roman" w:cs="Times New Roman" w:eastAsiaTheme="minorEastAsia"/>
                <w:color w:val="auto"/>
                <w:sz w:val="21"/>
                <w:szCs w:val="21"/>
              </w:rPr>
              <w:t>比例</w:t>
            </w:r>
          </w:p>
        </w:tc>
        <w:tc>
          <w:tcPr>
            <w:tcW w:w="914" w:type="dxa"/>
            <w:vAlign w:val="center"/>
          </w:tcPr>
          <w:p>
            <w:pPr>
              <w:adjustRightInd w:val="0"/>
              <w:snapToGrid w:val="0"/>
              <w:spacing w:line="240" w:lineRule="auto"/>
              <w:jc w:val="center"/>
              <w:rPr>
                <w:rFonts w:hint="default" w:ascii="Times New Roman" w:hAnsi="Times New Roman" w:cs="Times New Roman" w:eastAsiaTheme="minorEastAsia"/>
                <w:color w:val="auto"/>
                <w:sz w:val="21"/>
                <w:szCs w:val="21"/>
              </w:rPr>
            </w:pPr>
            <w:r>
              <w:rPr>
                <w:rFonts w:hint="default" w:ascii="Times New Roman" w:hAnsi="Times New Roman" w:cs="Times New Roman" w:eastAsiaTheme="minorEastAsia"/>
                <w:color w:val="auto"/>
                <w:sz w:val="21"/>
                <w:szCs w:val="21"/>
                <w:lang w:val="en-US" w:eastAsia="zh-CN"/>
              </w:rPr>
              <w:t>3.4</w:t>
            </w:r>
            <w:r>
              <w:rPr>
                <w:rFonts w:hint="default" w:ascii="Times New Roman" w:hAnsi="Times New Roman" w:cs="Times New Roman" w:eastAsiaTheme="minorEastAsia"/>
                <w:color w:val="auto"/>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340" w:hRule="atLeast"/>
          <w:jc w:val="center"/>
        </w:trPr>
        <w:tc>
          <w:tcPr>
            <w:tcW w:w="2058" w:type="dxa"/>
            <w:vAlign w:val="center"/>
          </w:tcPr>
          <w:p>
            <w:pPr>
              <w:adjustRightInd w:val="0"/>
              <w:snapToGrid w:val="0"/>
              <w:spacing w:line="240" w:lineRule="auto"/>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实际总投资</w:t>
            </w:r>
          </w:p>
        </w:tc>
        <w:tc>
          <w:tcPr>
            <w:tcW w:w="1905" w:type="dxa"/>
            <w:vAlign w:val="center"/>
          </w:tcPr>
          <w:p>
            <w:pPr>
              <w:adjustRightInd w:val="0"/>
              <w:snapToGrid w:val="0"/>
              <w:spacing w:line="240" w:lineRule="auto"/>
              <w:jc w:val="center"/>
              <w:rPr>
                <w:rFonts w:hint="default" w:ascii="Times New Roman" w:hAnsi="Times New Roman" w:cs="Times New Roman" w:eastAsiaTheme="minorEastAsia"/>
                <w:color w:val="auto"/>
                <w:sz w:val="21"/>
                <w:szCs w:val="21"/>
              </w:rPr>
            </w:pPr>
            <w:r>
              <w:rPr>
                <w:rFonts w:hint="default" w:ascii="Times New Roman" w:hAnsi="Times New Roman" w:cs="Times New Roman" w:eastAsiaTheme="minorEastAsia"/>
                <w:color w:val="auto"/>
                <w:sz w:val="21"/>
                <w:szCs w:val="21"/>
                <w:lang w:val="en-US" w:eastAsia="zh-CN"/>
              </w:rPr>
              <w:t>1500</w:t>
            </w:r>
            <w:r>
              <w:rPr>
                <w:rFonts w:hint="default" w:ascii="Times New Roman" w:hAnsi="Times New Roman" w:cs="Times New Roman" w:eastAsiaTheme="minorEastAsia"/>
                <w:color w:val="auto"/>
                <w:sz w:val="21"/>
                <w:szCs w:val="21"/>
              </w:rPr>
              <w:t>万元</w:t>
            </w:r>
          </w:p>
        </w:tc>
        <w:tc>
          <w:tcPr>
            <w:tcW w:w="1815" w:type="dxa"/>
            <w:vAlign w:val="center"/>
          </w:tcPr>
          <w:p>
            <w:pPr>
              <w:adjustRightInd w:val="0"/>
              <w:snapToGrid w:val="0"/>
              <w:spacing w:line="240" w:lineRule="auto"/>
              <w:jc w:val="center"/>
              <w:rPr>
                <w:rFonts w:hint="default" w:ascii="Times New Roman" w:hAnsi="Times New Roman" w:cs="Times New Roman" w:eastAsiaTheme="minorEastAsia"/>
                <w:color w:val="auto"/>
                <w:sz w:val="21"/>
                <w:szCs w:val="21"/>
              </w:rPr>
            </w:pPr>
            <w:r>
              <w:rPr>
                <w:rFonts w:hint="default" w:ascii="Times New Roman" w:hAnsi="Times New Roman" w:cs="Times New Roman" w:eastAsiaTheme="minorEastAsia"/>
                <w:color w:val="auto"/>
                <w:sz w:val="21"/>
                <w:szCs w:val="21"/>
              </w:rPr>
              <w:t>环保投资总概算</w:t>
            </w:r>
          </w:p>
        </w:tc>
        <w:tc>
          <w:tcPr>
            <w:tcW w:w="1448" w:type="dxa"/>
            <w:vAlign w:val="center"/>
          </w:tcPr>
          <w:p>
            <w:pPr>
              <w:adjustRightInd w:val="0"/>
              <w:snapToGrid w:val="0"/>
              <w:spacing w:line="240" w:lineRule="auto"/>
              <w:jc w:val="center"/>
              <w:rPr>
                <w:rFonts w:hint="default" w:ascii="Times New Roman" w:hAnsi="Times New Roman" w:cs="Times New Roman" w:eastAsiaTheme="minorEastAsia"/>
                <w:color w:val="auto"/>
                <w:sz w:val="21"/>
                <w:szCs w:val="21"/>
              </w:rPr>
            </w:pPr>
            <w:r>
              <w:rPr>
                <w:rFonts w:hint="default" w:ascii="Times New Roman" w:hAnsi="Times New Roman" w:cs="Times New Roman" w:eastAsiaTheme="minorEastAsia"/>
                <w:color w:val="auto"/>
                <w:sz w:val="21"/>
                <w:szCs w:val="21"/>
                <w:lang w:val="en-US" w:eastAsia="zh-CN"/>
              </w:rPr>
              <w:t>41.9</w:t>
            </w:r>
            <w:r>
              <w:rPr>
                <w:rFonts w:hint="default" w:ascii="Times New Roman" w:hAnsi="Times New Roman" w:cs="Times New Roman" w:eastAsiaTheme="minorEastAsia"/>
                <w:color w:val="auto"/>
                <w:sz w:val="21"/>
                <w:szCs w:val="21"/>
              </w:rPr>
              <w:t>万元</w:t>
            </w:r>
          </w:p>
        </w:tc>
        <w:tc>
          <w:tcPr>
            <w:tcW w:w="761" w:type="dxa"/>
            <w:vAlign w:val="center"/>
          </w:tcPr>
          <w:p>
            <w:pPr>
              <w:adjustRightInd w:val="0"/>
              <w:snapToGrid w:val="0"/>
              <w:spacing w:line="240" w:lineRule="auto"/>
              <w:jc w:val="center"/>
              <w:rPr>
                <w:rFonts w:hint="default" w:ascii="Times New Roman" w:hAnsi="Times New Roman" w:cs="Times New Roman" w:eastAsiaTheme="minorEastAsia"/>
                <w:color w:val="auto"/>
                <w:sz w:val="21"/>
                <w:szCs w:val="21"/>
              </w:rPr>
            </w:pPr>
            <w:r>
              <w:rPr>
                <w:rFonts w:hint="default" w:ascii="Times New Roman" w:hAnsi="Times New Roman" w:cs="Times New Roman" w:eastAsiaTheme="minorEastAsia"/>
                <w:color w:val="auto"/>
                <w:sz w:val="21"/>
                <w:szCs w:val="21"/>
              </w:rPr>
              <w:t>比例</w:t>
            </w:r>
          </w:p>
        </w:tc>
        <w:tc>
          <w:tcPr>
            <w:tcW w:w="914" w:type="dxa"/>
            <w:vAlign w:val="center"/>
          </w:tcPr>
          <w:p>
            <w:pPr>
              <w:adjustRightInd w:val="0"/>
              <w:snapToGrid w:val="0"/>
              <w:spacing w:line="240" w:lineRule="auto"/>
              <w:jc w:val="center"/>
              <w:rPr>
                <w:rFonts w:hint="default" w:ascii="Times New Roman" w:hAnsi="Times New Roman" w:cs="Times New Roman" w:eastAsiaTheme="minorEastAsia"/>
                <w:color w:val="auto"/>
                <w:sz w:val="21"/>
                <w:szCs w:val="21"/>
              </w:rPr>
            </w:pPr>
            <w:r>
              <w:rPr>
                <w:rFonts w:hint="default" w:ascii="Times New Roman" w:hAnsi="Times New Roman" w:cs="Times New Roman" w:eastAsiaTheme="minorEastAsia"/>
                <w:color w:val="auto"/>
                <w:sz w:val="21"/>
                <w:szCs w:val="21"/>
                <w:lang w:val="en-US" w:eastAsia="zh-CN"/>
              </w:rPr>
              <w:t>2.79%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340" w:hRule="atLeast"/>
          <w:jc w:val="center"/>
        </w:trPr>
        <w:tc>
          <w:tcPr>
            <w:tcW w:w="2058" w:type="dxa"/>
            <w:vAlign w:val="center"/>
          </w:tcPr>
          <w:p>
            <w:pPr>
              <w:adjustRightInd w:val="0"/>
              <w:snapToGrid w:val="0"/>
              <w:spacing w:line="240" w:lineRule="auto"/>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验收监测依据</w:t>
            </w:r>
          </w:p>
        </w:tc>
        <w:tc>
          <w:tcPr>
            <w:tcW w:w="6843" w:type="dxa"/>
            <w:gridSpan w:val="5"/>
            <w:vAlign w:val="center"/>
          </w:tcPr>
          <w:p>
            <w:pPr>
              <w:keepNext w:val="0"/>
              <w:keepLines w:val="0"/>
              <w:pageBreakBefore w:val="0"/>
              <w:widowControl w:val="0"/>
              <w:numPr>
                <w:ilvl w:val="0"/>
                <w:numId w:val="4"/>
              </w:numPr>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default" w:ascii="Times New Roman" w:hAnsi="Times New Roman" w:cs="Times New Roman" w:eastAsiaTheme="minorEastAsia"/>
                <w:color w:val="auto"/>
                <w:sz w:val="21"/>
                <w:szCs w:val="21"/>
                <w:lang w:val="en-US" w:eastAsia="zh-CN"/>
              </w:rPr>
            </w:pPr>
            <w:r>
              <w:rPr>
                <w:rFonts w:hint="default" w:ascii="Times New Roman" w:hAnsi="Times New Roman" w:cs="Times New Roman" w:eastAsiaTheme="minorEastAsia"/>
                <w:color w:val="auto"/>
                <w:sz w:val="21"/>
                <w:szCs w:val="21"/>
                <w:lang w:val="en-US" w:eastAsia="zh-CN"/>
              </w:rPr>
              <w:t>《建设项目环境保护管理条例》（国务院令第</w:t>
            </w:r>
            <w:r>
              <w:rPr>
                <w:rFonts w:hint="eastAsia" w:cs="Times New Roman" w:eastAsiaTheme="minorEastAsia"/>
                <w:color w:val="auto"/>
                <w:sz w:val="21"/>
                <w:szCs w:val="21"/>
                <w:lang w:val="en-US" w:eastAsia="zh-CN"/>
              </w:rPr>
              <w:t>682</w:t>
            </w:r>
            <w:r>
              <w:rPr>
                <w:rFonts w:hint="default" w:ascii="Times New Roman" w:hAnsi="Times New Roman" w:cs="Times New Roman" w:eastAsiaTheme="minorEastAsia"/>
                <w:color w:val="auto"/>
                <w:sz w:val="21"/>
                <w:szCs w:val="21"/>
                <w:lang w:val="en-US" w:eastAsia="zh-CN"/>
              </w:rPr>
              <w:t>号，2017</w:t>
            </w:r>
            <w:r>
              <w:rPr>
                <w:rFonts w:hint="eastAsia" w:cs="Times New Roman" w:eastAsiaTheme="minorEastAsia"/>
                <w:color w:val="auto"/>
                <w:sz w:val="21"/>
                <w:szCs w:val="21"/>
                <w:lang w:val="en-US" w:eastAsia="zh-CN"/>
              </w:rPr>
              <w:t>.</w:t>
            </w:r>
            <w:r>
              <w:rPr>
                <w:rFonts w:hint="default" w:ascii="Times New Roman" w:hAnsi="Times New Roman" w:cs="Times New Roman" w:eastAsiaTheme="minorEastAsia"/>
                <w:color w:val="auto"/>
                <w:sz w:val="21"/>
                <w:szCs w:val="21"/>
                <w:lang w:val="en-US" w:eastAsia="zh-CN"/>
              </w:rPr>
              <w:t>7</w:t>
            </w:r>
            <w:r>
              <w:rPr>
                <w:rFonts w:hint="eastAsia" w:cs="Times New Roman" w:eastAsiaTheme="minorEastAsia"/>
                <w:color w:val="auto"/>
                <w:sz w:val="21"/>
                <w:szCs w:val="21"/>
                <w:lang w:val="en-US" w:eastAsia="zh-CN"/>
              </w:rPr>
              <w:t>.</w:t>
            </w:r>
            <w:r>
              <w:rPr>
                <w:rFonts w:hint="default" w:ascii="Times New Roman" w:hAnsi="Times New Roman" w:cs="Times New Roman" w:eastAsiaTheme="minorEastAsia"/>
                <w:color w:val="auto"/>
                <w:sz w:val="21"/>
                <w:szCs w:val="21"/>
                <w:lang w:val="en-US" w:eastAsia="zh-CN"/>
              </w:rPr>
              <w:t>16）；</w:t>
            </w:r>
          </w:p>
          <w:p>
            <w:pPr>
              <w:keepNext w:val="0"/>
              <w:keepLines w:val="0"/>
              <w:pageBreakBefore w:val="0"/>
              <w:widowControl w:val="0"/>
              <w:numPr>
                <w:ilvl w:val="0"/>
                <w:numId w:val="4"/>
              </w:numPr>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default" w:ascii="Times New Roman" w:hAnsi="Times New Roman" w:cs="Times New Roman" w:eastAsiaTheme="minorEastAsia"/>
                <w:color w:val="auto"/>
                <w:sz w:val="21"/>
                <w:szCs w:val="21"/>
                <w:lang w:val="en-US" w:eastAsia="zh-CN"/>
              </w:rPr>
            </w:pPr>
            <w:r>
              <w:rPr>
                <w:rFonts w:hint="default" w:ascii="Times New Roman" w:hAnsi="Times New Roman" w:cs="Times New Roman" w:eastAsiaTheme="minorEastAsia"/>
                <w:color w:val="auto"/>
                <w:sz w:val="21"/>
                <w:szCs w:val="21"/>
                <w:lang w:val="en-US" w:eastAsia="zh-CN"/>
              </w:rPr>
              <w:t>中国环境保护部，国环规环评[2017]4号《关于发布《建设项目竣工环境保护验收暂行办法》的公告》（2017</w:t>
            </w:r>
            <w:r>
              <w:rPr>
                <w:rFonts w:hint="eastAsia" w:cs="Times New Roman" w:eastAsiaTheme="minorEastAsia"/>
                <w:color w:val="auto"/>
                <w:sz w:val="21"/>
                <w:szCs w:val="21"/>
                <w:lang w:val="en-US" w:eastAsia="zh-CN"/>
              </w:rPr>
              <w:t>.</w:t>
            </w:r>
            <w:r>
              <w:rPr>
                <w:rFonts w:hint="default" w:ascii="Times New Roman" w:hAnsi="Times New Roman" w:cs="Times New Roman" w:eastAsiaTheme="minorEastAsia"/>
                <w:color w:val="auto"/>
                <w:sz w:val="21"/>
                <w:szCs w:val="21"/>
                <w:lang w:val="en-US" w:eastAsia="zh-CN"/>
              </w:rPr>
              <w:t>11</w:t>
            </w:r>
            <w:r>
              <w:rPr>
                <w:rFonts w:hint="eastAsia" w:cs="Times New Roman" w:eastAsiaTheme="minorEastAsia"/>
                <w:color w:val="auto"/>
                <w:sz w:val="21"/>
                <w:szCs w:val="21"/>
                <w:lang w:val="en-US" w:eastAsia="zh-CN"/>
              </w:rPr>
              <w:t>.</w:t>
            </w:r>
            <w:r>
              <w:rPr>
                <w:rFonts w:hint="default" w:ascii="Times New Roman" w:hAnsi="Times New Roman" w:cs="Times New Roman" w:eastAsiaTheme="minorEastAsia"/>
                <w:color w:val="auto"/>
                <w:sz w:val="21"/>
                <w:szCs w:val="21"/>
                <w:lang w:val="en-US" w:eastAsia="zh-CN"/>
              </w:rPr>
              <w:t>20）；</w:t>
            </w:r>
            <w:bookmarkStart w:id="113" w:name="_GoBack"/>
            <w:bookmarkEnd w:id="113"/>
          </w:p>
          <w:p>
            <w:pPr>
              <w:keepNext w:val="0"/>
              <w:keepLines w:val="0"/>
              <w:pageBreakBefore w:val="0"/>
              <w:widowControl w:val="0"/>
              <w:numPr>
                <w:ilvl w:val="0"/>
                <w:numId w:val="4"/>
              </w:numPr>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default" w:ascii="Times New Roman" w:hAnsi="Times New Roman" w:cs="Times New Roman" w:eastAsiaTheme="minorEastAsia"/>
                <w:color w:val="auto"/>
                <w:sz w:val="21"/>
                <w:szCs w:val="21"/>
                <w:lang w:val="en-US" w:eastAsia="zh-CN"/>
              </w:rPr>
            </w:pPr>
            <w:r>
              <w:rPr>
                <w:rFonts w:hint="default" w:ascii="Times New Roman" w:hAnsi="Times New Roman" w:cs="Times New Roman" w:eastAsiaTheme="minorEastAsia"/>
                <w:color w:val="auto"/>
                <w:sz w:val="21"/>
                <w:szCs w:val="21"/>
                <w:lang w:val="en-US" w:eastAsia="zh-CN"/>
              </w:rPr>
              <w:t>成都市环境保护局，成环发[2018]8号《成都市环境保护局关于贯彻落实&lt;建设项目竣工环境保护验收暂行办法&gt;的通知》（2018</w:t>
            </w:r>
            <w:r>
              <w:rPr>
                <w:rFonts w:hint="eastAsia" w:cs="Times New Roman" w:eastAsiaTheme="minorEastAsia"/>
                <w:color w:val="auto"/>
                <w:sz w:val="21"/>
                <w:szCs w:val="21"/>
                <w:lang w:val="en-US" w:eastAsia="zh-CN"/>
              </w:rPr>
              <w:t>.</w:t>
            </w:r>
            <w:r>
              <w:rPr>
                <w:rFonts w:hint="default" w:ascii="Times New Roman" w:hAnsi="Times New Roman" w:cs="Times New Roman" w:eastAsiaTheme="minorEastAsia"/>
                <w:color w:val="auto"/>
                <w:sz w:val="21"/>
                <w:szCs w:val="21"/>
                <w:lang w:val="en-US" w:eastAsia="zh-CN"/>
              </w:rPr>
              <w:t>1</w:t>
            </w:r>
            <w:r>
              <w:rPr>
                <w:rFonts w:hint="eastAsia" w:cs="Times New Roman" w:eastAsiaTheme="minorEastAsia"/>
                <w:color w:val="auto"/>
                <w:sz w:val="21"/>
                <w:szCs w:val="21"/>
                <w:lang w:val="en-US" w:eastAsia="zh-CN"/>
              </w:rPr>
              <w:t>.</w:t>
            </w:r>
            <w:r>
              <w:rPr>
                <w:rFonts w:hint="default" w:ascii="Times New Roman" w:hAnsi="Times New Roman" w:cs="Times New Roman" w:eastAsiaTheme="minorEastAsia"/>
                <w:color w:val="auto"/>
                <w:sz w:val="21"/>
                <w:szCs w:val="21"/>
                <w:lang w:val="en-US" w:eastAsia="zh-CN"/>
              </w:rPr>
              <w:t>3）</w:t>
            </w:r>
            <w:r>
              <w:rPr>
                <w:rFonts w:hint="eastAsia" w:cs="Times New Roman" w:eastAsiaTheme="minorEastAsia"/>
                <w:color w:val="auto"/>
                <w:sz w:val="21"/>
                <w:szCs w:val="21"/>
                <w:lang w:val="en-US" w:eastAsia="zh-CN"/>
              </w:rPr>
              <w:t>；</w:t>
            </w:r>
          </w:p>
          <w:p>
            <w:pPr>
              <w:keepNext w:val="0"/>
              <w:keepLines w:val="0"/>
              <w:pageBreakBefore w:val="0"/>
              <w:widowControl w:val="0"/>
              <w:numPr>
                <w:ilvl w:val="0"/>
                <w:numId w:val="4"/>
              </w:numPr>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default" w:ascii="Times New Roman" w:hAnsi="Times New Roman" w:cs="Times New Roman" w:eastAsiaTheme="minorEastAsia"/>
                <w:color w:val="auto"/>
                <w:sz w:val="21"/>
                <w:szCs w:val="21"/>
                <w:lang w:val="en-US" w:eastAsia="zh-CN"/>
              </w:rPr>
            </w:pPr>
            <w:r>
              <w:rPr>
                <w:rFonts w:hint="default" w:ascii="Times New Roman" w:hAnsi="Times New Roman" w:cs="Times New Roman" w:eastAsiaTheme="minorEastAsia"/>
                <w:color w:val="auto"/>
                <w:sz w:val="21"/>
                <w:szCs w:val="21"/>
                <w:lang w:val="en-US" w:eastAsia="zh-CN"/>
              </w:rPr>
              <w:t>《关于成都宏明电子股份有限公司军民用电子元件检测、验证、鉴定服务平台技术改造项目备案通知书》（成都市成华区经济和科学技术局，成华经科技改备案[2014]8号，2014.6.3）；</w:t>
            </w:r>
          </w:p>
          <w:p>
            <w:pPr>
              <w:keepNext w:val="0"/>
              <w:keepLines w:val="0"/>
              <w:pageBreakBefore w:val="0"/>
              <w:widowControl w:val="0"/>
              <w:numPr>
                <w:ilvl w:val="0"/>
                <w:numId w:val="4"/>
              </w:numPr>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default" w:ascii="Times New Roman" w:hAnsi="Times New Roman" w:cs="Times New Roman" w:eastAsiaTheme="minorEastAsia"/>
                <w:color w:val="auto"/>
                <w:sz w:val="21"/>
                <w:szCs w:val="21"/>
                <w:lang w:val="en-US" w:eastAsia="zh-CN"/>
              </w:rPr>
            </w:pPr>
            <w:r>
              <w:rPr>
                <w:rFonts w:hint="default" w:ascii="Times New Roman" w:hAnsi="Times New Roman" w:cs="Times New Roman" w:eastAsiaTheme="minorEastAsia"/>
                <w:color w:val="auto"/>
                <w:sz w:val="21"/>
                <w:szCs w:val="21"/>
                <w:lang w:val="en-US" w:eastAsia="zh-CN"/>
              </w:rPr>
              <w:t>《关于成都宏明电子股份有限公司军民用电子元件检测、验证、鉴定服务平台技术改造项目执行环境标准批复》（成都市龙泉驿区环境保护局，龙环建管[2014]148号，2014.7.4）；</w:t>
            </w:r>
          </w:p>
          <w:p>
            <w:pPr>
              <w:keepNext w:val="0"/>
              <w:keepLines w:val="0"/>
              <w:pageBreakBefore w:val="0"/>
              <w:widowControl w:val="0"/>
              <w:numPr>
                <w:ilvl w:val="0"/>
                <w:numId w:val="4"/>
              </w:numPr>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default" w:ascii="Times New Roman" w:hAnsi="Times New Roman" w:cs="Times New Roman" w:eastAsiaTheme="minorEastAsia"/>
                <w:color w:val="auto"/>
                <w:sz w:val="21"/>
                <w:szCs w:val="21"/>
                <w:lang w:val="en-US" w:eastAsia="zh-CN"/>
              </w:rPr>
            </w:pPr>
            <w:r>
              <w:rPr>
                <w:rFonts w:hint="default" w:ascii="Times New Roman" w:hAnsi="Times New Roman" w:cs="Times New Roman" w:eastAsiaTheme="minorEastAsia"/>
                <w:color w:val="auto"/>
                <w:sz w:val="21"/>
                <w:szCs w:val="21"/>
                <w:lang w:val="en-US" w:eastAsia="zh-CN"/>
              </w:rPr>
              <w:t>《成都宏明电子股份有限公司军民用电子元件检测、验证、鉴定服务平台技术改造项目环境影响报告表》（成都宁沣环保技术有限公司，2014.12）；</w:t>
            </w:r>
          </w:p>
          <w:p>
            <w:pPr>
              <w:keepNext w:val="0"/>
              <w:keepLines w:val="0"/>
              <w:pageBreakBefore w:val="0"/>
              <w:widowControl w:val="0"/>
              <w:numPr>
                <w:ilvl w:val="0"/>
                <w:numId w:val="4"/>
              </w:numPr>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default"/>
              </w:rPr>
            </w:pPr>
            <w:r>
              <w:rPr>
                <w:rFonts w:hint="default" w:ascii="Times New Roman" w:hAnsi="Times New Roman" w:cs="Times New Roman" w:eastAsiaTheme="minorEastAsia"/>
                <w:color w:val="auto"/>
                <w:sz w:val="21"/>
                <w:szCs w:val="21"/>
                <w:lang w:val="en-US" w:eastAsia="zh-CN"/>
              </w:rPr>
              <w:t>《关于军民用电子元件检测、验证、鉴定服务平台技术改造项目环境影响报告表审查批复》（成都市龙泉驿区环境保护局，龙环审批[2014]复字116号，2014.12.26）；</w:t>
            </w:r>
          </w:p>
          <w:p>
            <w:pPr>
              <w:keepNext w:val="0"/>
              <w:keepLines w:val="0"/>
              <w:pageBreakBefore w:val="0"/>
              <w:widowControl w:val="0"/>
              <w:numPr>
                <w:ilvl w:val="0"/>
                <w:numId w:val="4"/>
              </w:numPr>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default" w:ascii="Times New Roman" w:hAnsi="Times New Roman" w:cs="Times New Roman" w:eastAsiaTheme="minorEastAsia"/>
                <w:color w:val="auto"/>
                <w:sz w:val="21"/>
                <w:szCs w:val="21"/>
              </w:rPr>
            </w:pPr>
            <w:r>
              <w:rPr>
                <w:rFonts w:hint="default" w:ascii="Times New Roman" w:hAnsi="Times New Roman" w:cs="Times New Roman" w:eastAsiaTheme="minorEastAsia"/>
                <w:color w:val="auto"/>
                <w:sz w:val="21"/>
                <w:szCs w:val="21"/>
                <w:lang w:val="en-US" w:eastAsia="zh-CN"/>
              </w:rPr>
              <w:t>成都宏明电子股份有限公司对四川省华检技术检测服务有限公司的验收监测委托书</w:t>
            </w:r>
            <w:r>
              <w:rPr>
                <w:rFonts w:hint="eastAsia" w:cs="Times New Roman" w:eastAsiaTheme="minorEastAsia"/>
                <w:color w:val="auto"/>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340" w:hRule="atLeast"/>
          <w:jc w:val="center"/>
        </w:trPr>
        <w:tc>
          <w:tcPr>
            <w:tcW w:w="205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right="0" w:rightChars="0"/>
              <w:jc w:val="center"/>
              <w:textAlignment w:val="auto"/>
              <w:outlineLvl w:val="9"/>
              <w:rPr>
                <w:rFonts w:hint="default" w:ascii="Times New Roman" w:hAnsi="Times New Roman" w:cs="Times New Roman" w:eastAsiaTheme="minorEastAsia"/>
                <w:color w:val="auto"/>
                <w:sz w:val="21"/>
                <w:szCs w:val="21"/>
                <w:lang w:val="en-US" w:eastAsia="zh-CN"/>
              </w:rPr>
            </w:pPr>
            <w:r>
              <w:rPr>
                <w:rFonts w:hint="default" w:ascii="Times New Roman" w:hAnsi="Times New Roman" w:cs="Times New Roman" w:eastAsiaTheme="minorEastAsia"/>
                <w:color w:val="auto"/>
                <w:sz w:val="21"/>
                <w:szCs w:val="21"/>
                <w:lang w:val="en-US" w:eastAsia="zh-CN"/>
              </w:rPr>
              <w:t>验收监测</w:t>
            </w:r>
            <w:r>
              <w:rPr>
                <w:rFonts w:hint="eastAsia" w:cs="Times New Roman" w:eastAsiaTheme="minorEastAsia"/>
                <w:color w:val="auto"/>
                <w:sz w:val="21"/>
                <w:szCs w:val="21"/>
                <w:lang w:val="en-US" w:eastAsia="zh-CN"/>
              </w:rPr>
              <w:t>评价</w:t>
            </w:r>
            <w:r>
              <w:rPr>
                <w:rFonts w:hint="default" w:ascii="Times New Roman" w:hAnsi="Times New Roman" w:cs="Times New Roman" w:eastAsiaTheme="minorEastAsia"/>
                <w:color w:val="auto"/>
                <w:sz w:val="21"/>
                <w:szCs w:val="21"/>
                <w:lang w:val="en-US" w:eastAsia="zh-CN"/>
              </w:rPr>
              <w:t>标准</w:t>
            </w:r>
            <w:r>
              <w:rPr>
                <w:rFonts w:hint="eastAsia" w:cs="Times New Roman" w:eastAsiaTheme="minorEastAsia"/>
                <w:color w:val="auto"/>
                <w:sz w:val="21"/>
                <w:szCs w:val="21"/>
                <w:lang w:val="en-US" w:eastAsia="zh-CN"/>
              </w:rPr>
              <w:t>、标号、级别、限值</w:t>
            </w:r>
          </w:p>
        </w:tc>
        <w:tc>
          <w:tcPr>
            <w:tcW w:w="6843" w:type="dxa"/>
            <w:gridSpan w:val="5"/>
            <w:vAlign w:val="center"/>
          </w:tcPr>
          <w:p>
            <w:pPr>
              <w:numPr>
                <w:ilvl w:val="0"/>
                <w:numId w:val="5"/>
              </w:numPr>
              <w:adjustRightInd w:val="0"/>
              <w:snapToGrid w:val="0"/>
              <w:spacing w:line="240" w:lineRule="auto"/>
              <w:jc w:val="left"/>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废气：有组织废气中</w:t>
            </w:r>
            <w:r>
              <w:rPr>
                <w:rFonts w:hint="eastAsia" w:cs="Times New Roman" w:eastAsiaTheme="minorEastAsia"/>
                <w:sz w:val="21"/>
                <w:szCs w:val="21"/>
                <w:lang w:val="en-US" w:eastAsia="zh-CN"/>
              </w:rPr>
              <w:t>挥发性有机物</w:t>
            </w:r>
            <w:r>
              <w:rPr>
                <w:rFonts w:hint="default" w:ascii="Times New Roman" w:hAnsi="Times New Roman" w:cs="Times New Roman" w:eastAsiaTheme="minorEastAsia"/>
                <w:sz w:val="21"/>
                <w:szCs w:val="21"/>
                <w:lang w:val="en-US" w:eastAsia="zh-CN"/>
              </w:rPr>
              <w:t>排放浓度及排放速率执行《四川省固定污染源大气挥发性有机物排放标准》（DB51/2377-2017）表3中“涉及有机溶剂的生产和使用的其他行业”相关标准；无组织废气中</w:t>
            </w:r>
            <w:r>
              <w:rPr>
                <w:rFonts w:hint="eastAsia" w:cs="Times New Roman" w:eastAsiaTheme="minorEastAsia"/>
                <w:sz w:val="21"/>
                <w:szCs w:val="21"/>
                <w:lang w:val="en-US" w:eastAsia="zh-CN"/>
              </w:rPr>
              <w:t>挥发性有机物</w:t>
            </w:r>
            <w:r>
              <w:rPr>
                <w:rFonts w:hint="default" w:ascii="Times New Roman" w:hAnsi="Times New Roman" w:cs="Times New Roman" w:eastAsiaTheme="minorEastAsia"/>
                <w:sz w:val="21"/>
                <w:szCs w:val="21"/>
                <w:lang w:val="en-US" w:eastAsia="zh-CN"/>
              </w:rPr>
              <w:t>排放浓度执行《四川省固定污染源大气挥发性有机物排放标准》（DB51/2377-2017）表5中相关标准，颗粒物、锡及其化合物排放浓度执行《大气污染物综合排放标准》（</w:t>
            </w:r>
            <w:r>
              <w:rPr>
                <w:rFonts w:hint="eastAsia" w:cs="Times New Roman" w:eastAsiaTheme="minorEastAsia"/>
                <w:sz w:val="21"/>
                <w:szCs w:val="21"/>
                <w:lang w:val="en-US" w:eastAsia="zh-CN"/>
              </w:rPr>
              <w:t>G</w:t>
            </w:r>
            <w:r>
              <w:rPr>
                <w:rFonts w:hint="default" w:ascii="Times New Roman" w:hAnsi="Times New Roman" w:cs="Times New Roman" w:eastAsiaTheme="minorEastAsia"/>
                <w:sz w:val="21"/>
                <w:szCs w:val="21"/>
                <w:lang w:val="en-US" w:eastAsia="zh-CN"/>
              </w:rPr>
              <w:t>B16297-1996）表2中无组织排放标准；</w:t>
            </w:r>
          </w:p>
          <w:p>
            <w:pPr>
              <w:numPr>
                <w:ilvl w:val="0"/>
                <w:numId w:val="5"/>
              </w:numPr>
              <w:adjustRightInd w:val="0"/>
              <w:snapToGrid w:val="0"/>
              <w:spacing w:line="240" w:lineRule="auto"/>
              <w:jc w:val="left"/>
              <w:rPr>
                <w:rFonts w:hint="default" w:ascii="Times New Roman" w:hAnsi="Times New Roman" w:cs="Times New Roman" w:eastAsiaTheme="minorEastAsia"/>
                <w:color w:val="auto"/>
                <w:sz w:val="21"/>
                <w:szCs w:val="21"/>
                <w:lang w:val="en-US" w:eastAsia="zh-CN"/>
              </w:rPr>
            </w:pPr>
            <w:r>
              <w:rPr>
                <w:rFonts w:hint="default" w:ascii="Times New Roman" w:hAnsi="Times New Roman" w:cs="Times New Roman" w:eastAsiaTheme="minorEastAsia"/>
                <w:sz w:val="21"/>
                <w:szCs w:val="21"/>
                <w:lang w:val="en-US" w:eastAsia="zh-CN"/>
              </w:rPr>
              <w:t>废水：废水中pH、化学需氧量、五日生化需氧量、悬浮物、阴离子表面活性剂、石油类、动植物油排放浓度执行《污水综合排放标准》（GB8978-1996）表4中三级标准；总磷、氨氮排放浓度执行《污水排入城镇下水道水质标准》</w:t>
            </w:r>
            <w:r>
              <w:rPr>
                <w:rFonts w:hint="default" w:ascii="Times New Roman" w:hAnsi="Times New Roman" w:cs="Times New Roman" w:eastAsiaTheme="minorEastAsia"/>
                <w:sz w:val="21"/>
                <w:szCs w:val="21"/>
                <w:lang w:eastAsia="zh-CN"/>
              </w:rPr>
              <w:t>（GB/T31962-2015）表1中B级标准</w:t>
            </w:r>
            <w:r>
              <w:rPr>
                <w:rFonts w:hint="eastAsia" w:cs="Times New Roman" w:eastAsiaTheme="minorEastAsia"/>
                <w:sz w:val="21"/>
                <w:szCs w:val="21"/>
                <w:lang w:eastAsia="zh-CN"/>
              </w:rPr>
              <w:t>。</w:t>
            </w:r>
          </w:p>
        </w:tc>
      </w:tr>
    </w:tbl>
    <w:p>
      <w:pPr>
        <w:rPr>
          <w:rFonts w:hint="eastAsia" w:ascii="Times New Roman" w:hAnsi="Times New Roman" w:cs="Times New Roman" w:eastAsiaTheme="minorEastAsia"/>
          <w:b/>
          <w:bCs/>
          <w:sz w:val="32"/>
          <w:szCs w:val="32"/>
          <w:lang w:val="en-US" w:eastAsia="zh-CN"/>
        </w:rPr>
      </w:pPr>
      <w:r>
        <w:rPr>
          <w:rFonts w:hint="eastAsia" w:ascii="Times New Roman" w:hAnsi="Times New Roman" w:cs="Times New Roman" w:eastAsiaTheme="minorEastAsia"/>
          <w:b/>
          <w:bCs/>
          <w:sz w:val="32"/>
          <w:szCs w:val="32"/>
          <w:lang w:val="en-US" w:eastAsia="zh-CN"/>
        </w:rPr>
        <w:br w:type="page"/>
      </w:r>
    </w:p>
    <w:p>
      <w:pPr>
        <w:pStyle w:val="4"/>
        <w:numPr>
          <w:ilvl w:val="0"/>
          <w:numId w:val="0"/>
        </w:numPr>
        <w:adjustRightInd w:val="0"/>
        <w:snapToGrid w:val="0"/>
        <w:spacing w:before="0" w:after="0" w:line="360" w:lineRule="auto"/>
        <w:ind w:right="-329" w:rightChars="0"/>
        <w:rPr>
          <w:b w:val="0"/>
          <w:sz w:val="28"/>
          <w:szCs w:val="28"/>
        </w:rPr>
      </w:pPr>
      <w:bookmarkStart w:id="13" w:name="_Toc12653"/>
      <w:bookmarkStart w:id="14" w:name="_Toc6820"/>
      <w:bookmarkStart w:id="15" w:name="_Toc24293"/>
      <w:bookmarkStart w:id="16" w:name="_Toc9779"/>
      <w:bookmarkStart w:id="17" w:name="_Toc21345"/>
      <w:r>
        <w:rPr>
          <w:rFonts w:hAnsi="宋体"/>
          <w:sz w:val="28"/>
          <w:szCs w:val="28"/>
        </w:rPr>
        <w:t>表二</w:t>
      </w:r>
      <w:r>
        <w:rPr>
          <w:sz w:val="28"/>
          <w:szCs w:val="28"/>
        </w:rPr>
        <w:t xml:space="preserve"> </w:t>
      </w:r>
      <w:r>
        <w:rPr>
          <w:rFonts w:hAnsi="宋体"/>
          <w:sz w:val="28"/>
          <w:szCs w:val="28"/>
        </w:rPr>
        <w:t>建设项目工程概况</w:t>
      </w:r>
      <w:bookmarkEnd w:id="13"/>
      <w:bookmarkEnd w:id="14"/>
    </w:p>
    <w:tbl>
      <w:tblPr>
        <w:tblStyle w:val="20"/>
        <w:tblW w:w="8901"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89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0" w:hRule="atLeast"/>
          <w:jc w:val="center"/>
        </w:trPr>
        <w:tc>
          <w:tcPr>
            <w:tcW w:w="8901" w:type="dxa"/>
            <w:shd w:val="clear" w:color="auto" w:fill="auto"/>
            <w:vAlign w:val="top"/>
          </w:tcPr>
          <w:p>
            <w:pPr>
              <w:pStyle w:val="6"/>
              <w:numPr>
                <w:ilvl w:val="1"/>
                <w:numId w:val="0"/>
              </w:numPr>
              <w:tabs>
                <w:tab w:val="left" w:pos="576"/>
                <w:tab w:val="clear" w:pos="420"/>
              </w:tabs>
              <w:spacing w:before="0" w:after="0" w:line="360" w:lineRule="auto"/>
              <w:outlineLvl w:val="1"/>
            </w:pPr>
            <w:bookmarkStart w:id="18" w:name="_Toc7384"/>
            <w:bookmarkStart w:id="19" w:name="_Toc25725"/>
            <w:r>
              <w:t>2.1地理位置及外环境关系</w:t>
            </w:r>
            <w:bookmarkEnd w:id="18"/>
            <w:bookmarkEnd w:id="19"/>
          </w:p>
          <w:p>
            <w:pPr>
              <w:keepNext w:val="0"/>
              <w:keepLines w:val="0"/>
              <w:suppressLineNumbers w:val="0"/>
              <w:spacing w:before="0" w:beforeAutospacing="0" w:after="0" w:afterAutospacing="0"/>
              <w:ind w:left="0" w:right="0" w:firstLine="480" w:firstLineChars="200"/>
              <w:rPr>
                <w:rFonts w:hint="eastAsia"/>
                <w:lang w:eastAsia="zh-CN"/>
              </w:rPr>
            </w:pPr>
            <w:r>
              <w:rPr>
                <w:rFonts w:hint="eastAsia"/>
                <w:lang w:eastAsia="zh-CN"/>
              </w:rPr>
              <w:t>本</w:t>
            </w:r>
            <w:r>
              <w:rPr>
                <w:rFonts w:hint="default"/>
              </w:rPr>
              <w:t>项目</w:t>
            </w:r>
            <w:r>
              <w:rPr>
                <w:rFonts w:hint="eastAsia"/>
                <w:lang w:eastAsia="zh-CN"/>
              </w:rPr>
              <w:t>位于成都市龙泉国家经济技术开发区北京路188号，与环评建设位置一致。地理位置见附图1。</w:t>
            </w:r>
          </w:p>
          <w:p>
            <w:pPr>
              <w:keepNext w:val="0"/>
              <w:keepLines w:val="0"/>
              <w:suppressLineNumbers w:val="0"/>
              <w:spacing w:before="0" w:beforeAutospacing="0" w:after="0" w:afterAutospacing="0"/>
              <w:ind w:left="0" w:right="0" w:firstLine="480" w:firstLineChars="200"/>
              <w:rPr>
                <w:rFonts w:hint="eastAsia"/>
                <w:lang w:val="zh-CN" w:eastAsia="zh-CN"/>
              </w:rPr>
            </w:pPr>
            <w:r>
              <w:rPr>
                <w:rFonts w:hint="default"/>
                <w:lang w:val="en-US" w:eastAsia="zh-CN"/>
              </w:rPr>
              <w:t>根据现场勘查，项目</w:t>
            </w:r>
            <w:r>
              <w:rPr>
                <w:rFonts w:hint="eastAsia"/>
                <w:lang w:val="en-US" w:eastAsia="zh-CN"/>
              </w:rPr>
              <w:t>位于成都市龙泉国家经济技术开发区北京路188号</w:t>
            </w:r>
            <w:r>
              <w:rPr>
                <w:rFonts w:hint="default"/>
                <w:lang w:val="en-US" w:eastAsia="zh-CN"/>
              </w:rPr>
              <w:t>，</w:t>
            </w:r>
            <w:r>
              <w:rPr>
                <w:rFonts w:hint="eastAsia"/>
                <w:lang w:val="en-US" w:eastAsia="zh-CN"/>
              </w:rPr>
              <w:t>原有厂区2号厂房内。</w:t>
            </w:r>
            <w:r>
              <w:t>本项目东面紧挨北京路，东面20m为天立化工科技公司和成都亨通光通讯公司；南面为星光中路，距离南面25m为龙腾工业城；西面紧挨华气科技创业园和济柴动力成都压缩机厂；北面为兴源中街，北面15m康华生物制品公司。</w:t>
            </w:r>
            <w:r>
              <w:rPr>
                <w:rFonts w:hint="eastAsia"/>
                <w:lang w:val="en-US" w:eastAsia="zh-CN"/>
              </w:rPr>
              <w:t>项目性质与本项目均相容，周边工业不会对本项目的建设构成制约因素；本项目周边环境与原环评时相比无明显变化，未增加居民集中区等环境敏感保护目标；该项目西北侧约400m为世纪大道，南侧约260m为星光中路。</w:t>
            </w:r>
            <w:r>
              <w:rPr>
                <w:rFonts w:hint="default"/>
                <w:lang w:val="zh-CN" w:eastAsia="zh-CN"/>
              </w:rPr>
              <w:t>外环境</w:t>
            </w:r>
            <w:r>
              <w:rPr>
                <w:rFonts w:hint="eastAsia"/>
                <w:lang w:val="zh-CN" w:eastAsia="zh-CN"/>
              </w:rPr>
              <w:t>关系图见附图2</w:t>
            </w:r>
            <w:bookmarkStart w:id="20" w:name="_Toc22206"/>
            <w:r>
              <w:rPr>
                <w:rFonts w:hint="eastAsia"/>
                <w:lang w:val="zh-CN" w:eastAsia="zh-CN"/>
              </w:rPr>
              <w:t>，平面布置及污染源分布图见附图</w:t>
            </w:r>
            <w:r>
              <w:rPr>
                <w:rFonts w:hint="eastAsia"/>
                <w:lang w:val="en-US" w:eastAsia="zh-CN"/>
              </w:rPr>
              <w:t>3。</w:t>
            </w:r>
          </w:p>
          <w:p>
            <w:pPr>
              <w:pStyle w:val="6"/>
              <w:numPr>
                <w:ilvl w:val="1"/>
                <w:numId w:val="0"/>
              </w:numPr>
              <w:tabs>
                <w:tab w:val="left" w:pos="576"/>
                <w:tab w:val="clear" w:pos="420"/>
              </w:tabs>
              <w:spacing w:before="0" w:after="0" w:line="360" w:lineRule="auto"/>
              <w:outlineLvl w:val="1"/>
            </w:pPr>
            <w:bookmarkStart w:id="21" w:name="_Toc6952"/>
            <w:r>
              <w:t>2.2项目建设概况</w:t>
            </w:r>
            <w:bookmarkEnd w:id="20"/>
            <w:bookmarkEnd w:id="21"/>
          </w:p>
          <w:p>
            <w:pPr>
              <w:pStyle w:val="7"/>
              <w:numPr>
                <w:ilvl w:val="2"/>
                <w:numId w:val="0"/>
              </w:numPr>
              <w:spacing w:before="0" w:after="0" w:line="360" w:lineRule="auto"/>
              <w:ind w:right="-327" w:rightChars="0"/>
              <w:outlineLvl w:val="2"/>
            </w:pPr>
            <w:bookmarkStart w:id="22" w:name="_Toc18802"/>
            <w:r>
              <w:t>2.2.1项目名称、性质及地点</w:t>
            </w:r>
            <w:bookmarkEnd w:id="22"/>
          </w:p>
          <w:p>
            <w:pPr>
              <w:keepNext w:val="0"/>
              <w:keepLines w:val="0"/>
              <w:numPr>
                <w:ilvl w:val="0"/>
                <w:numId w:val="6"/>
              </w:numPr>
              <w:suppressLineNumbers w:val="0"/>
              <w:spacing w:before="0" w:beforeAutospacing="0" w:after="0" w:afterAutospacing="0"/>
              <w:ind w:left="0" w:right="0" w:firstLine="480" w:firstLineChars="200"/>
              <w:rPr>
                <w:rFonts w:hint="eastAsia"/>
                <w:lang w:eastAsia="zh-CN"/>
              </w:rPr>
            </w:pPr>
            <w:r>
              <w:rPr>
                <w:rFonts w:hint="default"/>
              </w:rPr>
              <w:t>建设项目名称：</w:t>
            </w:r>
            <w:r>
              <w:rPr>
                <w:rFonts w:hint="eastAsia"/>
                <w:lang w:eastAsia="zh-CN"/>
              </w:rPr>
              <w:t>军民用电子元件检测、验证、鉴定服务平台技术改造项目</w:t>
            </w:r>
          </w:p>
          <w:p>
            <w:pPr>
              <w:keepNext w:val="0"/>
              <w:keepLines w:val="0"/>
              <w:numPr>
                <w:ilvl w:val="0"/>
                <w:numId w:val="6"/>
              </w:numPr>
              <w:suppressLineNumbers w:val="0"/>
              <w:spacing w:before="0" w:beforeAutospacing="0" w:after="0" w:afterAutospacing="0"/>
              <w:ind w:left="0" w:right="0" w:firstLine="480" w:firstLineChars="200"/>
              <w:rPr>
                <w:rFonts w:hint="default"/>
                <w:lang w:eastAsia="zh-CN"/>
              </w:rPr>
            </w:pPr>
            <w:r>
              <w:rPr>
                <w:rFonts w:hint="default"/>
              </w:rPr>
              <w:t>建设性质：</w:t>
            </w:r>
            <w:r>
              <w:rPr>
                <w:rFonts w:hint="eastAsia"/>
                <w:lang w:eastAsia="zh-CN"/>
              </w:rPr>
              <w:t>改扩建</w:t>
            </w:r>
          </w:p>
          <w:p>
            <w:pPr>
              <w:keepNext w:val="0"/>
              <w:keepLines w:val="0"/>
              <w:numPr>
                <w:ilvl w:val="0"/>
                <w:numId w:val="6"/>
              </w:numPr>
              <w:suppressLineNumbers w:val="0"/>
              <w:spacing w:before="0" w:beforeAutospacing="0" w:after="0" w:afterAutospacing="0"/>
              <w:ind w:left="0" w:right="0" w:firstLine="480" w:firstLineChars="200"/>
              <w:rPr>
                <w:rFonts w:hint="eastAsia"/>
                <w:lang w:val="en-US" w:eastAsia="zh-CN"/>
              </w:rPr>
            </w:pPr>
            <w:r>
              <w:rPr>
                <w:rFonts w:hint="default"/>
              </w:rPr>
              <w:t>建设地点：</w:t>
            </w:r>
            <w:r>
              <w:rPr>
                <w:rFonts w:hint="eastAsia"/>
                <w:lang w:eastAsia="zh-CN"/>
              </w:rPr>
              <w:t>成都市龙泉国家经济技术开发区北京路188号</w:t>
            </w:r>
          </w:p>
          <w:p>
            <w:pPr>
              <w:pStyle w:val="7"/>
              <w:numPr>
                <w:ilvl w:val="2"/>
                <w:numId w:val="0"/>
              </w:numPr>
              <w:spacing w:before="0" w:after="0" w:line="360" w:lineRule="auto"/>
              <w:ind w:right="-327" w:rightChars="0"/>
              <w:outlineLvl w:val="2"/>
            </w:pPr>
            <w:bookmarkStart w:id="23" w:name="_Toc23268"/>
            <w:r>
              <w:t>2.2.2建设规模、内容及工程投资</w:t>
            </w:r>
            <w:bookmarkEnd w:id="23"/>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360" w:lineRule="auto"/>
              <w:ind w:left="0" w:leftChars="0" w:right="0" w:rightChars="0" w:firstLine="480" w:firstLineChars="200"/>
              <w:jc w:val="both"/>
              <w:textAlignment w:val="auto"/>
              <w:outlineLvl w:val="9"/>
              <w:rPr>
                <w:rFonts w:hint="default"/>
                <w:lang w:val="en-US" w:eastAsia="zh-CN"/>
              </w:rPr>
            </w:pPr>
            <w:r>
              <w:rPr>
                <w:rFonts w:hint="default"/>
                <w:lang w:val="en-US" w:eastAsia="zh-CN"/>
              </w:rPr>
              <w:t>建设项目组成及主要环境问题</w:t>
            </w:r>
            <w:r>
              <w:rPr>
                <w:rFonts w:hint="eastAsia"/>
                <w:lang w:val="en-US" w:eastAsia="zh-CN"/>
              </w:rPr>
              <w:t>，</w:t>
            </w:r>
            <w:r>
              <w:rPr>
                <w:rFonts w:hint="default"/>
                <w:lang w:val="en-US" w:eastAsia="zh-CN"/>
              </w:rPr>
              <w:t>见表</w:t>
            </w:r>
            <w:r>
              <w:rPr>
                <w:rFonts w:hint="eastAsia"/>
                <w:lang w:val="en-US" w:eastAsia="zh-CN"/>
              </w:rPr>
              <w:t>2</w:t>
            </w:r>
            <w:r>
              <w:rPr>
                <w:rFonts w:hint="default"/>
                <w:lang w:val="en-US" w:eastAsia="zh-CN"/>
              </w:rPr>
              <w:t>-1。</w:t>
            </w:r>
          </w:p>
          <w:p>
            <w:pPr>
              <w:keepNext w:val="0"/>
              <w:keepLines w:val="0"/>
              <w:suppressLineNumbers w:val="0"/>
              <w:spacing w:before="0" w:beforeAutospacing="0" w:after="0" w:afterAutospacing="0"/>
              <w:ind w:left="0" w:right="-327" w:firstLine="422" w:firstLineChars="200"/>
              <w:jc w:val="center"/>
              <w:rPr>
                <w:rFonts w:hint="default"/>
                <w:b/>
                <w:bCs/>
                <w:sz w:val="21"/>
                <w:szCs w:val="21"/>
              </w:rPr>
            </w:pPr>
            <w:r>
              <w:rPr>
                <w:rFonts w:hint="default"/>
                <w:b/>
                <w:bCs/>
                <w:sz w:val="21"/>
                <w:szCs w:val="21"/>
              </w:rPr>
              <w:t>表</w:t>
            </w:r>
            <w:r>
              <w:rPr>
                <w:rFonts w:hint="eastAsia"/>
                <w:b/>
                <w:bCs/>
                <w:sz w:val="21"/>
                <w:szCs w:val="21"/>
                <w:lang w:val="en-US" w:eastAsia="zh-CN"/>
              </w:rPr>
              <w:t>2</w:t>
            </w:r>
            <w:r>
              <w:rPr>
                <w:rFonts w:hint="default"/>
                <w:b/>
                <w:bCs/>
                <w:sz w:val="21"/>
                <w:szCs w:val="21"/>
              </w:rPr>
              <w:t>-1  项目组成及主要环境问题</w:t>
            </w:r>
          </w:p>
          <w:tbl>
            <w:tblPr>
              <w:tblStyle w:val="19"/>
              <w:tblW w:w="8787" w:type="dxa"/>
              <w:jc w:val="center"/>
              <w:tblInd w:w="0" w:type="dxa"/>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shd w:val="clear" w:color="auto" w:fill="auto"/>
              <w:tblLayout w:type="fixed"/>
              <w:tblCellMar>
                <w:top w:w="0" w:type="dxa"/>
                <w:left w:w="57" w:type="dxa"/>
                <w:bottom w:w="0" w:type="dxa"/>
                <w:right w:w="57" w:type="dxa"/>
              </w:tblCellMar>
            </w:tblPr>
            <w:tblGrid>
              <w:gridCol w:w="741"/>
              <w:gridCol w:w="3881"/>
              <w:gridCol w:w="2350"/>
              <w:gridCol w:w="1815"/>
            </w:tblGrid>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shd w:val="clear" w:color="auto" w:fill="auto"/>
                <w:tblLayout w:type="fixed"/>
                <w:tblCellMar>
                  <w:top w:w="0" w:type="dxa"/>
                  <w:left w:w="57" w:type="dxa"/>
                  <w:bottom w:w="0" w:type="dxa"/>
                  <w:right w:w="57" w:type="dxa"/>
                </w:tblCellMar>
              </w:tblPrEx>
              <w:trPr>
                <w:cantSplit/>
                <w:trHeight w:val="340" w:hRule="atLeast"/>
                <w:jc w:val="center"/>
              </w:trPr>
              <w:tc>
                <w:tcPr>
                  <w:tcW w:w="741" w:type="dxa"/>
                  <w:tcBorders>
                    <w:tl2br w:val="nil"/>
                    <w:tr2bl w:val="nil"/>
                  </w:tcBorders>
                  <w:shd w:val="clear" w:color="auto" w:fill="auto"/>
                  <w:vAlign w:val="center"/>
                </w:tcPr>
                <w:p>
                  <w:pPr>
                    <w:keepNext w:val="0"/>
                    <w:keepLines/>
                    <w:pageBreakBefore w:val="0"/>
                    <w:widowControl w:val="0"/>
                    <w:suppressLineNumbers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outlineLvl w:val="9"/>
                    <w:rPr>
                      <w:rFonts w:hint="default" w:ascii="Times New Roman" w:hAnsi="Times New Roman" w:cs="Times New Roman" w:eastAsiaTheme="minorEastAsia"/>
                      <w:b/>
                      <w:bCs/>
                      <w:sz w:val="21"/>
                      <w:szCs w:val="21"/>
                    </w:rPr>
                  </w:pPr>
                  <w:r>
                    <w:rPr>
                      <w:rFonts w:hint="default" w:ascii="Times New Roman" w:hAnsi="Times New Roman" w:cs="Times New Roman" w:eastAsiaTheme="minorEastAsia"/>
                      <w:b/>
                      <w:bCs/>
                      <w:sz w:val="21"/>
                      <w:szCs w:val="21"/>
                    </w:rPr>
                    <w:t>项目名称</w:t>
                  </w:r>
                </w:p>
              </w:tc>
              <w:tc>
                <w:tcPr>
                  <w:tcW w:w="3881" w:type="dxa"/>
                  <w:tcBorders>
                    <w:tl2br w:val="nil"/>
                    <w:tr2bl w:val="nil"/>
                  </w:tcBorders>
                  <w:shd w:val="clear" w:color="auto" w:fill="auto"/>
                  <w:vAlign w:val="center"/>
                </w:tcPr>
                <w:p>
                  <w:pPr>
                    <w:keepNext w:val="0"/>
                    <w:keepLines/>
                    <w:pageBreakBefore w:val="0"/>
                    <w:widowControl w:val="0"/>
                    <w:suppressLineNumbers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outlineLvl w:val="9"/>
                    <w:rPr>
                      <w:rFonts w:hint="default" w:ascii="Times New Roman" w:hAnsi="Times New Roman" w:cs="Times New Roman" w:eastAsiaTheme="minorEastAsia"/>
                      <w:b/>
                      <w:bCs/>
                      <w:sz w:val="21"/>
                      <w:szCs w:val="21"/>
                    </w:rPr>
                  </w:pPr>
                  <w:r>
                    <w:rPr>
                      <w:rFonts w:hint="default" w:ascii="Times New Roman" w:hAnsi="Times New Roman" w:cs="Times New Roman" w:eastAsiaTheme="minorEastAsia"/>
                      <w:b/>
                      <w:bCs/>
                      <w:sz w:val="21"/>
                      <w:szCs w:val="21"/>
                    </w:rPr>
                    <w:t>环评内容及规模</w:t>
                  </w:r>
                </w:p>
              </w:tc>
              <w:tc>
                <w:tcPr>
                  <w:tcW w:w="2350" w:type="dxa"/>
                  <w:tcBorders>
                    <w:tl2br w:val="nil"/>
                    <w:tr2bl w:val="nil"/>
                  </w:tcBorders>
                  <w:shd w:val="clear" w:color="auto" w:fill="auto"/>
                  <w:vAlign w:val="center"/>
                </w:tcPr>
                <w:p>
                  <w:pPr>
                    <w:keepNext w:val="0"/>
                    <w:keepLines/>
                    <w:pageBreakBefore w:val="0"/>
                    <w:widowControl w:val="0"/>
                    <w:suppressLineNumbers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outlineLvl w:val="9"/>
                    <w:rPr>
                      <w:rFonts w:hint="default" w:ascii="Times New Roman" w:hAnsi="Times New Roman" w:cs="Times New Roman" w:eastAsiaTheme="minorEastAsia"/>
                      <w:b/>
                      <w:bCs/>
                      <w:sz w:val="21"/>
                      <w:szCs w:val="21"/>
                    </w:rPr>
                  </w:pPr>
                  <w:r>
                    <w:rPr>
                      <w:rFonts w:hint="default" w:ascii="Times New Roman" w:hAnsi="Times New Roman" w:cs="Times New Roman" w:eastAsiaTheme="minorEastAsia"/>
                      <w:b/>
                      <w:bCs/>
                      <w:sz w:val="21"/>
                      <w:szCs w:val="21"/>
                    </w:rPr>
                    <w:t>实际建设内容</w:t>
                  </w:r>
                </w:p>
              </w:tc>
              <w:tc>
                <w:tcPr>
                  <w:tcW w:w="1815" w:type="dxa"/>
                  <w:tcBorders>
                    <w:tl2br w:val="nil"/>
                    <w:tr2bl w:val="nil"/>
                  </w:tcBorders>
                  <w:shd w:val="clear" w:color="auto" w:fill="auto"/>
                  <w:vAlign w:val="center"/>
                </w:tcPr>
                <w:p>
                  <w:pPr>
                    <w:keepNext w:val="0"/>
                    <w:keepLines/>
                    <w:pageBreakBefore w:val="0"/>
                    <w:widowControl w:val="0"/>
                    <w:suppressLineNumbers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outlineLvl w:val="9"/>
                    <w:rPr>
                      <w:rFonts w:hint="default" w:ascii="Times New Roman" w:hAnsi="Times New Roman" w:cs="Times New Roman" w:eastAsiaTheme="minorEastAsia"/>
                      <w:b/>
                      <w:bCs/>
                      <w:sz w:val="21"/>
                      <w:szCs w:val="21"/>
                    </w:rPr>
                  </w:pPr>
                  <w:r>
                    <w:rPr>
                      <w:rFonts w:hint="default" w:ascii="Times New Roman" w:hAnsi="Times New Roman" w:cs="Times New Roman" w:eastAsiaTheme="minorEastAsia"/>
                      <w:b/>
                      <w:bCs/>
                      <w:sz w:val="21"/>
                      <w:szCs w:val="21"/>
                    </w:rPr>
                    <w:t>主要环境</w:t>
                  </w:r>
                </w:p>
                <w:p>
                  <w:pPr>
                    <w:keepNext w:val="0"/>
                    <w:keepLines/>
                    <w:pageBreakBefore w:val="0"/>
                    <w:widowControl w:val="0"/>
                    <w:suppressLineNumbers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outlineLvl w:val="9"/>
                    <w:rPr>
                      <w:rFonts w:hint="default" w:ascii="Times New Roman" w:hAnsi="Times New Roman" w:cs="Times New Roman" w:eastAsiaTheme="minorEastAsia"/>
                      <w:b/>
                      <w:bCs/>
                      <w:sz w:val="21"/>
                      <w:szCs w:val="21"/>
                    </w:rPr>
                  </w:pPr>
                  <w:r>
                    <w:rPr>
                      <w:rFonts w:hint="default" w:ascii="Times New Roman" w:hAnsi="Times New Roman" w:cs="Times New Roman" w:eastAsiaTheme="minorEastAsia"/>
                      <w:b/>
                      <w:bCs/>
                      <w:sz w:val="21"/>
                      <w:szCs w:val="21"/>
                    </w:rPr>
                    <w:t>影响因子</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Layout w:type="fixed"/>
                <w:tblCellMar>
                  <w:top w:w="0" w:type="dxa"/>
                  <w:left w:w="57" w:type="dxa"/>
                  <w:bottom w:w="0" w:type="dxa"/>
                  <w:right w:w="57" w:type="dxa"/>
                </w:tblCellMar>
              </w:tblPrEx>
              <w:trPr>
                <w:cantSplit/>
                <w:trHeight w:val="340" w:hRule="atLeast"/>
                <w:jc w:val="center"/>
              </w:trPr>
              <w:tc>
                <w:tcPr>
                  <w:tcW w:w="741" w:type="dxa"/>
                  <w:vMerge w:val="restart"/>
                  <w:tcBorders>
                    <w:tl2br w:val="nil"/>
                    <w:tr2bl w:val="nil"/>
                  </w:tcBorders>
                  <w:shd w:val="clear" w:color="auto" w:fill="auto"/>
                  <w:vAlign w:val="center"/>
                </w:tcPr>
                <w:p>
                  <w:pPr>
                    <w:pStyle w:val="22"/>
                    <w:keepNext w:val="0"/>
                    <w:keepLines w:val="0"/>
                    <w:pageBreakBefore w:val="0"/>
                    <w:widowControl w:val="0"/>
                    <w:suppressLineNumbers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outlineLvl w:val="9"/>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主体工程</w:t>
                  </w:r>
                </w:p>
              </w:tc>
              <w:tc>
                <w:tcPr>
                  <w:tcW w:w="3881" w:type="dxa"/>
                  <w:tcBorders>
                    <w:tl2br w:val="nil"/>
                    <w:tr2bl w:val="nil"/>
                  </w:tcBorders>
                  <w:shd w:val="clear" w:color="auto" w:fill="auto"/>
                  <w:vAlign w:val="center"/>
                </w:tcPr>
                <w:p>
                  <w:pPr>
                    <w:keepNext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大厅、无线电标间、更衣间、库房、维修中心、研发室、储物间、卫生间、温度系数、失效分析间、焊接、油槽、盐雾、耐湿、样品材料库、包装袋库、夹具库、包装编带间、计划管理室、值班室、常温实验、温度冲击、环境实验大厅等</w:t>
                  </w:r>
                </w:p>
              </w:tc>
              <w:tc>
                <w:tcPr>
                  <w:tcW w:w="2350" w:type="dxa"/>
                  <w:tcBorders>
                    <w:tl2br w:val="nil"/>
                    <w:tr2bl w:val="nil"/>
                  </w:tcBorders>
                  <w:shd w:val="clear" w:color="auto" w:fill="auto"/>
                  <w:vAlign w:val="center"/>
                </w:tcPr>
                <w:p>
                  <w:pPr>
                    <w:keepNext w:val="0"/>
                    <w:keepLines/>
                    <w:pageBreakBefore w:val="0"/>
                    <w:widowControl w:val="0"/>
                    <w:suppressLineNumbers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outlineLvl w:val="9"/>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eastAsia="zh-CN"/>
                    </w:rPr>
                    <w:t>同环评</w:t>
                  </w:r>
                </w:p>
              </w:tc>
              <w:tc>
                <w:tcPr>
                  <w:tcW w:w="1815" w:type="dxa"/>
                  <w:tcBorders>
                    <w:tl2br w:val="nil"/>
                    <w:tr2bl w:val="nil"/>
                  </w:tcBorders>
                  <w:shd w:val="clear" w:color="auto" w:fill="auto"/>
                  <w:vAlign w:val="center"/>
                </w:tcPr>
                <w:p>
                  <w:pPr>
                    <w:keepNext w:val="0"/>
                    <w:keepLines w:val="0"/>
                    <w:pageBreakBefore w:val="0"/>
                    <w:widowControl w:val="0"/>
                    <w:suppressLineNumbers w:val="0"/>
                    <w:tabs>
                      <w:tab w:val="left" w:pos="720"/>
                    </w:tabs>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outlineLvl w:val="9"/>
                    <w:rPr>
                      <w:rFonts w:hint="default" w:ascii="Times New Roman" w:hAnsi="Times New Roman" w:cs="Times New Roman" w:eastAsiaTheme="minorEastAsia"/>
                      <w:sz w:val="21"/>
                      <w:szCs w:val="21"/>
                      <w:lang w:eastAsia="zh-CN"/>
                    </w:rPr>
                  </w:pPr>
                  <w:r>
                    <w:rPr>
                      <w:rFonts w:hint="default" w:ascii="Times New Roman" w:hAnsi="Times New Roman" w:cs="Times New Roman" w:eastAsiaTheme="minorEastAsia"/>
                      <w:sz w:val="21"/>
                      <w:szCs w:val="21"/>
                      <w:lang w:eastAsia="zh-CN"/>
                    </w:rPr>
                    <w:t>噪声、有机废气、焊接烟尘、废盐水</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Layout w:type="fixed"/>
                <w:tblCellMar>
                  <w:top w:w="0" w:type="dxa"/>
                  <w:left w:w="57" w:type="dxa"/>
                  <w:bottom w:w="0" w:type="dxa"/>
                  <w:right w:w="57" w:type="dxa"/>
                </w:tblCellMar>
              </w:tblPrEx>
              <w:trPr>
                <w:cantSplit/>
                <w:trHeight w:val="340" w:hRule="atLeast"/>
                <w:jc w:val="center"/>
              </w:trPr>
              <w:tc>
                <w:tcPr>
                  <w:tcW w:w="741" w:type="dxa"/>
                  <w:vMerge w:val="continue"/>
                  <w:tcBorders>
                    <w:tl2br w:val="nil"/>
                    <w:tr2bl w:val="nil"/>
                  </w:tcBorders>
                  <w:shd w:val="clear" w:color="auto" w:fill="auto"/>
                  <w:vAlign w:val="center"/>
                </w:tcPr>
                <w:p>
                  <w:pPr>
                    <w:keepNext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rPr>
                      <w:rFonts w:hint="default" w:ascii="Times New Roman" w:hAnsi="Times New Roman" w:cs="Times New Roman" w:eastAsiaTheme="minorEastAsia"/>
                      <w:sz w:val="21"/>
                      <w:szCs w:val="21"/>
                      <w:lang w:val="en-US" w:eastAsia="zh-CN"/>
                    </w:rPr>
                  </w:pPr>
                </w:p>
              </w:tc>
              <w:tc>
                <w:tcPr>
                  <w:tcW w:w="3881" w:type="dxa"/>
                  <w:tcBorders>
                    <w:tl2br w:val="nil"/>
                    <w:tr2bl w:val="nil"/>
                  </w:tcBorders>
                  <w:shd w:val="clear" w:color="auto" w:fill="auto"/>
                  <w:vAlign w:val="center"/>
                </w:tcPr>
                <w:p>
                  <w:pPr>
                    <w:keepNext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化学间、光谱间、绝缘间、天平间、药品间、高压间</w:t>
                  </w:r>
                </w:p>
              </w:tc>
              <w:tc>
                <w:tcPr>
                  <w:tcW w:w="2350" w:type="dxa"/>
                  <w:tcBorders>
                    <w:tl2br w:val="nil"/>
                    <w:tr2bl w:val="nil"/>
                  </w:tcBorders>
                  <w:shd w:val="clear" w:color="auto" w:fill="auto"/>
                  <w:vAlign w:val="center"/>
                </w:tcPr>
                <w:p>
                  <w:pPr>
                    <w:keepNext w:val="0"/>
                    <w:keepLines w:val="0"/>
                    <w:pageBreakBefore w:val="0"/>
                    <w:widowControl w:val="0"/>
                    <w:suppressLineNumbers w:val="0"/>
                    <w:tabs>
                      <w:tab w:val="left" w:pos="720"/>
                    </w:tabs>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outlineLvl w:val="9"/>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同环评</w:t>
                  </w:r>
                </w:p>
              </w:tc>
              <w:tc>
                <w:tcPr>
                  <w:tcW w:w="1815" w:type="dxa"/>
                  <w:tcBorders>
                    <w:tl2br w:val="nil"/>
                    <w:tr2bl w:val="nil"/>
                  </w:tcBorders>
                  <w:shd w:val="clear" w:color="auto" w:fill="auto"/>
                  <w:vAlign w:val="center"/>
                </w:tcPr>
                <w:p>
                  <w:pPr>
                    <w:keepNext w:val="0"/>
                    <w:keepLines w:val="0"/>
                    <w:pageBreakBefore w:val="0"/>
                    <w:widowControl w:val="0"/>
                    <w:suppressLineNumbers w:val="0"/>
                    <w:tabs>
                      <w:tab w:val="left" w:pos="720"/>
                    </w:tabs>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outlineLvl w:val="9"/>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酸碱废水、试剂药品废液、废试剂瓶、有机废气、噪声</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Layout w:type="fixed"/>
                <w:tblCellMar>
                  <w:top w:w="0" w:type="dxa"/>
                  <w:left w:w="57" w:type="dxa"/>
                  <w:bottom w:w="0" w:type="dxa"/>
                  <w:right w:w="57" w:type="dxa"/>
                </w:tblCellMar>
              </w:tblPrEx>
              <w:trPr>
                <w:cantSplit/>
                <w:trHeight w:val="340" w:hRule="atLeast"/>
                <w:jc w:val="center"/>
              </w:trPr>
              <w:tc>
                <w:tcPr>
                  <w:tcW w:w="741" w:type="dxa"/>
                  <w:vMerge w:val="restart"/>
                  <w:tcBorders>
                    <w:tl2br w:val="nil"/>
                    <w:tr2bl w:val="nil"/>
                  </w:tcBorders>
                  <w:shd w:val="clear" w:color="auto" w:fill="auto"/>
                  <w:vAlign w:val="center"/>
                </w:tcPr>
                <w:p>
                  <w:pPr>
                    <w:pStyle w:val="22"/>
                    <w:keepNext w:val="0"/>
                    <w:keepLines w:val="0"/>
                    <w:pageBreakBefore w:val="0"/>
                    <w:widowControl w:val="0"/>
                    <w:suppressLineNumbers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outlineLvl w:val="9"/>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辅助公用工程</w:t>
                  </w:r>
                </w:p>
              </w:tc>
              <w:tc>
                <w:tcPr>
                  <w:tcW w:w="3881" w:type="dxa"/>
                  <w:tcBorders>
                    <w:tl2br w:val="nil"/>
                    <w:tr2bl w:val="nil"/>
                  </w:tcBorders>
                  <w:shd w:val="clear" w:color="auto" w:fill="auto"/>
                  <w:vAlign w:val="center"/>
                </w:tcPr>
                <w:p>
                  <w:pPr>
                    <w:keepNext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纯水站1个</w:t>
                  </w:r>
                </w:p>
              </w:tc>
              <w:tc>
                <w:tcPr>
                  <w:tcW w:w="2350" w:type="dxa"/>
                  <w:tcBorders>
                    <w:tl2br w:val="nil"/>
                    <w:tr2bl w:val="nil"/>
                  </w:tcBorders>
                  <w:shd w:val="clear" w:color="auto" w:fill="auto"/>
                  <w:vAlign w:val="center"/>
                </w:tcPr>
                <w:p>
                  <w:pPr>
                    <w:keepNext w:val="0"/>
                    <w:keepLines/>
                    <w:pageBreakBefore w:val="0"/>
                    <w:widowControl w:val="0"/>
                    <w:suppressLineNumbers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outlineLvl w:val="9"/>
                    <w:rPr>
                      <w:rFonts w:hint="default" w:ascii="Times New Roman" w:hAnsi="Times New Roman" w:cs="Times New Roman" w:eastAsiaTheme="minorEastAsia"/>
                      <w:sz w:val="21"/>
                      <w:szCs w:val="21"/>
                      <w:lang w:eastAsia="zh-CN"/>
                    </w:rPr>
                  </w:pPr>
                  <w:r>
                    <w:rPr>
                      <w:rFonts w:hint="default" w:ascii="Times New Roman" w:hAnsi="Times New Roman" w:cs="Times New Roman" w:eastAsiaTheme="minorEastAsia"/>
                      <w:sz w:val="21"/>
                      <w:szCs w:val="21"/>
                      <w:lang w:eastAsia="zh-CN"/>
                    </w:rPr>
                    <w:t>依托原有纯水站</w:t>
                  </w:r>
                </w:p>
              </w:tc>
              <w:tc>
                <w:tcPr>
                  <w:tcW w:w="1815" w:type="dxa"/>
                  <w:tcBorders>
                    <w:tl2br w:val="nil"/>
                    <w:tr2bl w:val="nil"/>
                  </w:tcBorders>
                  <w:shd w:val="clear" w:color="auto" w:fill="auto"/>
                  <w:vAlign w:val="center"/>
                </w:tcPr>
                <w:p>
                  <w:pPr>
                    <w:keepNext w:val="0"/>
                    <w:keepLines/>
                    <w:pageBreakBefore w:val="0"/>
                    <w:widowControl w:val="0"/>
                    <w:suppressLineNumbers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outlineLvl w:val="9"/>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反冲洗废水</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Layout w:type="fixed"/>
                <w:tblCellMar>
                  <w:top w:w="0" w:type="dxa"/>
                  <w:left w:w="57" w:type="dxa"/>
                  <w:bottom w:w="0" w:type="dxa"/>
                  <w:right w:w="57" w:type="dxa"/>
                </w:tblCellMar>
              </w:tblPrEx>
              <w:trPr>
                <w:cantSplit/>
                <w:trHeight w:val="340" w:hRule="atLeast"/>
                <w:jc w:val="center"/>
              </w:trPr>
              <w:tc>
                <w:tcPr>
                  <w:tcW w:w="741" w:type="dxa"/>
                  <w:vMerge w:val="continue"/>
                  <w:tcBorders>
                    <w:tl2br w:val="nil"/>
                    <w:tr2bl w:val="nil"/>
                  </w:tcBorders>
                  <w:shd w:val="clear" w:color="auto" w:fill="auto"/>
                  <w:vAlign w:val="center"/>
                </w:tcPr>
                <w:p>
                  <w:pPr>
                    <w:pStyle w:val="22"/>
                    <w:keepNext w:val="0"/>
                    <w:keepLines w:val="0"/>
                    <w:pageBreakBefore w:val="0"/>
                    <w:widowControl w:val="0"/>
                    <w:suppressLineNumbers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outlineLvl w:val="9"/>
                    <w:rPr>
                      <w:rFonts w:hint="default" w:ascii="Times New Roman" w:hAnsi="Times New Roman" w:cs="Times New Roman" w:eastAsiaTheme="minorEastAsia"/>
                      <w:sz w:val="21"/>
                      <w:szCs w:val="21"/>
                      <w:lang w:val="en-US" w:eastAsia="zh-CN"/>
                    </w:rPr>
                  </w:pPr>
                </w:p>
              </w:tc>
              <w:tc>
                <w:tcPr>
                  <w:tcW w:w="3881" w:type="dxa"/>
                  <w:tcBorders>
                    <w:tl2br w:val="nil"/>
                    <w:tr2bl w:val="nil"/>
                  </w:tcBorders>
                  <w:shd w:val="clear" w:color="auto" w:fill="auto"/>
                  <w:vAlign w:val="center"/>
                </w:tcPr>
                <w:p>
                  <w:pPr>
                    <w:keepNext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给排水管道</w:t>
                  </w:r>
                </w:p>
              </w:tc>
              <w:tc>
                <w:tcPr>
                  <w:tcW w:w="2350" w:type="dxa"/>
                  <w:tcBorders>
                    <w:tl2br w:val="nil"/>
                    <w:tr2bl w:val="nil"/>
                  </w:tcBorders>
                  <w:shd w:val="clear" w:color="auto" w:fill="auto"/>
                  <w:vAlign w:val="center"/>
                </w:tcPr>
                <w:p>
                  <w:pPr>
                    <w:keepNext w:val="0"/>
                    <w:keepLines/>
                    <w:pageBreakBefore w:val="0"/>
                    <w:widowControl w:val="0"/>
                    <w:suppressLineNumbers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outlineLvl w:val="9"/>
                    <w:rPr>
                      <w:rFonts w:hint="default" w:ascii="Times New Roman" w:hAnsi="Times New Roman" w:cs="Times New Roman" w:eastAsiaTheme="minorEastAsia"/>
                      <w:sz w:val="21"/>
                      <w:szCs w:val="21"/>
                      <w:lang w:eastAsia="zh-CN"/>
                    </w:rPr>
                  </w:pPr>
                  <w:r>
                    <w:rPr>
                      <w:rFonts w:hint="default" w:ascii="Times New Roman" w:hAnsi="Times New Roman" w:cs="Times New Roman" w:eastAsiaTheme="minorEastAsia"/>
                      <w:sz w:val="21"/>
                      <w:szCs w:val="21"/>
                      <w:lang w:eastAsia="zh-CN"/>
                    </w:rPr>
                    <w:t>依托原有给排水系统</w:t>
                  </w:r>
                </w:p>
              </w:tc>
              <w:tc>
                <w:tcPr>
                  <w:tcW w:w="1815" w:type="dxa"/>
                  <w:tcBorders>
                    <w:tl2br w:val="nil"/>
                    <w:tr2bl w:val="nil"/>
                  </w:tcBorders>
                  <w:shd w:val="clear" w:color="auto" w:fill="auto"/>
                  <w:vAlign w:val="center"/>
                </w:tcPr>
                <w:p>
                  <w:pPr>
                    <w:keepNext w:val="0"/>
                    <w:keepLines/>
                    <w:pageBreakBefore w:val="0"/>
                    <w:widowControl w:val="0"/>
                    <w:suppressLineNumbers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outlineLvl w:val="9"/>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Layout w:type="fixed"/>
                <w:tblCellMar>
                  <w:top w:w="0" w:type="dxa"/>
                  <w:left w:w="57" w:type="dxa"/>
                  <w:bottom w:w="0" w:type="dxa"/>
                  <w:right w:w="57" w:type="dxa"/>
                </w:tblCellMar>
              </w:tblPrEx>
              <w:trPr>
                <w:cantSplit/>
                <w:trHeight w:val="340" w:hRule="atLeast"/>
                <w:jc w:val="center"/>
              </w:trPr>
              <w:tc>
                <w:tcPr>
                  <w:tcW w:w="741" w:type="dxa"/>
                  <w:vMerge w:val="continue"/>
                  <w:tcBorders>
                    <w:tl2br w:val="nil"/>
                    <w:tr2bl w:val="nil"/>
                  </w:tcBorders>
                  <w:shd w:val="clear" w:color="auto" w:fill="auto"/>
                  <w:vAlign w:val="center"/>
                </w:tcPr>
                <w:p>
                  <w:pPr>
                    <w:pStyle w:val="22"/>
                    <w:keepNext w:val="0"/>
                    <w:keepLines w:val="0"/>
                    <w:pageBreakBefore w:val="0"/>
                    <w:widowControl w:val="0"/>
                    <w:suppressLineNumbers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outlineLvl w:val="9"/>
                    <w:rPr>
                      <w:rFonts w:hint="default" w:ascii="Times New Roman" w:hAnsi="Times New Roman" w:cs="Times New Roman" w:eastAsiaTheme="minorEastAsia"/>
                      <w:sz w:val="21"/>
                      <w:szCs w:val="21"/>
                      <w:lang w:val="en-US" w:eastAsia="zh-CN"/>
                    </w:rPr>
                  </w:pPr>
                </w:p>
              </w:tc>
              <w:tc>
                <w:tcPr>
                  <w:tcW w:w="3881" w:type="dxa"/>
                  <w:tcBorders>
                    <w:tl2br w:val="nil"/>
                    <w:tr2bl w:val="nil"/>
                  </w:tcBorders>
                  <w:shd w:val="clear" w:color="auto" w:fill="auto"/>
                  <w:vAlign w:val="center"/>
                </w:tcPr>
                <w:p>
                  <w:pPr>
                    <w:keepNext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配电室</w:t>
                  </w:r>
                </w:p>
              </w:tc>
              <w:tc>
                <w:tcPr>
                  <w:tcW w:w="2350" w:type="dxa"/>
                  <w:tcBorders>
                    <w:tl2br w:val="nil"/>
                    <w:tr2bl w:val="nil"/>
                  </w:tcBorders>
                  <w:shd w:val="clear" w:color="auto" w:fill="auto"/>
                  <w:vAlign w:val="center"/>
                </w:tcPr>
                <w:p>
                  <w:pPr>
                    <w:keepNext w:val="0"/>
                    <w:keepLines/>
                    <w:pageBreakBefore w:val="0"/>
                    <w:widowControl w:val="0"/>
                    <w:suppressLineNumbers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outlineLvl w:val="9"/>
                    <w:rPr>
                      <w:rFonts w:hint="default" w:ascii="Times New Roman" w:hAnsi="Times New Roman" w:cs="Times New Roman" w:eastAsiaTheme="minorEastAsia"/>
                      <w:sz w:val="21"/>
                      <w:szCs w:val="21"/>
                      <w:lang w:eastAsia="zh-CN"/>
                    </w:rPr>
                  </w:pPr>
                  <w:r>
                    <w:rPr>
                      <w:rFonts w:hint="default" w:ascii="Times New Roman" w:hAnsi="Times New Roman" w:cs="Times New Roman" w:eastAsiaTheme="minorEastAsia"/>
                      <w:sz w:val="21"/>
                      <w:szCs w:val="21"/>
                      <w:lang w:eastAsia="zh-CN"/>
                    </w:rPr>
                    <w:t>同环评</w:t>
                  </w:r>
                </w:p>
              </w:tc>
              <w:tc>
                <w:tcPr>
                  <w:tcW w:w="1815" w:type="dxa"/>
                  <w:tcBorders>
                    <w:tl2br w:val="nil"/>
                    <w:tr2bl w:val="nil"/>
                  </w:tcBorders>
                  <w:shd w:val="clear" w:color="auto" w:fill="auto"/>
                  <w:vAlign w:val="center"/>
                </w:tcPr>
                <w:p>
                  <w:pPr>
                    <w:keepNext w:val="0"/>
                    <w:keepLines/>
                    <w:pageBreakBefore w:val="0"/>
                    <w:widowControl w:val="0"/>
                    <w:suppressLineNumbers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outlineLvl w:val="9"/>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噪声</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Layout w:type="fixed"/>
                <w:tblCellMar>
                  <w:top w:w="0" w:type="dxa"/>
                  <w:left w:w="57" w:type="dxa"/>
                  <w:bottom w:w="0" w:type="dxa"/>
                  <w:right w:w="57" w:type="dxa"/>
                </w:tblCellMar>
              </w:tblPrEx>
              <w:trPr>
                <w:cantSplit/>
                <w:trHeight w:val="340" w:hRule="atLeast"/>
                <w:jc w:val="center"/>
              </w:trPr>
              <w:tc>
                <w:tcPr>
                  <w:tcW w:w="741" w:type="dxa"/>
                  <w:vMerge w:val="continue"/>
                  <w:tcBorders>
                    <w:tl2br w:val="nil"/>
                    <w:tr2bl w:val="nil"/>
                  </w:tcBorders>
                  <w:shd w:val="clear" w:color="auto" w:fill="auto"/>
                  <w:vAlign w:val="center"/>
                </w:tcPr>
                <w:p>
                  <w:pPr>
                    <w:pStyle w:val="22"/>
                    <w:keepNext w:val="0"/>
                    <w:keepLines w:val="0"/>
                    <w:pageBreakBefore w:val="0"/>
                    <w:widowControl w:val="0"/>
                    <w:suppressLineNumbers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outlineLvl w:val="9"/>
                    <w:rPr>
                      <w:rFonts w:hint="default" w:ascii="Times New Roman" w:hAnsi="Times New Roman" w:cs="Times New Roman" w:eastAsiaTheme="minorEastAsia"/>
                      <w:sz w:val="21"/>
                      <w:szCs w:val="21"/>
                      <w:lang w:val="en-US" w:eastAsia="zh-CN"/>
                    </w:rPr>
                  </w:pPr>
                </w:p>
              </w:tc>
              <w:tc>
                <w:tcPr>
                  <w:tcW w:w="3881" w:type="dxa"/>
                  <w:tcBorders>
                    <w:tl2br w:val="nil"/>
                    <w:tr2bl w:val="nil"/>
                  </w:tcBorders>
                  <w:shd w:val="clear" w:color="auto" w:fill="auto"/>
                  <w:vAlign w:val="center"/>
                </w:tcPr>
                <w:p>
                  <w:pPr>
                    <w:keepNext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baseline"/>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风机</w:t>
                  </w:r>
                </w:p>
              </w:tc>
              <w:tc>
                <w:tcPr>
                  <w:tcW w:w="2350" w:type="dxa"/>
                  <w:tcBorders>
                    <w:tl2br w:val="nil"/>
                    <w:tr2bl w:val="nil"/>
                  </w:tcBorders>
                  <w:shd w:val="clear" w:color="auto" w:fill="auto"/>
                  <w:vAlign w:val="center"/>
                </w:tcPr>
                <w:p>
                  <w:pPr>
                    <w:keepNext w:val="0"/>
                    <w:keepLines/>
                    <w:pageBreakBefore w:val="0"/>
                    <w:widowControl w:val="0"/>
                    <w:suppressLineNumbers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outlineLvl w:val="9"/>
                    <w:rPr>
                      <w:rFonts w:hint="default" w:ascii="Times New Roman" w:hAnsi="Times New Roman" w:cs="Times New Roman" w:eastAsiaTheme="minorEastAsia"/>
                      <w:sz w:val="21"/>
                      <w:szCs w:val="21"/>
                      <w:lang w:eastAsia="zh-CN"/>
                    </w:rPr>
                  </w:pPr>
                  <w:r>
                    <w:rPr>
                      <w:rFonts w:hint="default" w:ascii="Times New Roman" w:hAnsi="Times New Roman" w:cs="Times New Roman" w:eastAsiaTheme="minorEastAsia"/>
                      <w:sz w:val="21"/>
                      <w:szCs w:val="21"/>
                      <w:lang w:eastAsia="zh-CN"/>
                    </w:rPr>
                    <w:t>焊接平台设置有抽风系统，活性炭装置配有风机</w:t>
                  </w:r>
                </w:p>
              </w:tc>
              <w:tc>
                <w:tcPr>
                  <w:tcW w:w="1815" w:type="dxa"/>
                  <w:tcBorders>
                    <w:tl2br w:val="nil"/>
                    <w:tr2bl w:val="nil"/>
                  </w:tcBorders>
                  <w:shd w:val="clear" w:color="auto" w:fill="auto"/>
                  <w:vAlign w:val="center"/>
                </w:tcPr>
                <w:p>
                  <w:pPr>
                    <w:keepNext w:val="0"/>
                    <w:keepLines/>
                    <w:pageBreakBefore w:val="0"/>
                    <w:widowControl w:val="0"/>
                    <w:suppressLineNumbers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outlineLvl w:val="9"/>
                    <w:rPr>
                      <w:rFonts w:hint="default" w:ascii="Times New Roman" w:hAnsi="Times New Roman" w:cs="Times New Roman" w:eastAsiaTheme="minorEastAsia"/>
                      <w:sz w:val="21"/>
                      <w:szCs w:val="21"/>
                      <w:lang w:eastAsia="zh-CN"/>
                    </w:rPr>
                  </w:pPr>
                  <w:r>
                    <w:rPr>
                      <w:rFonts w:hint="default" w:ascii="Times New Roman" w:hAnsi="Times New Roman" w:cs="Times New Roman" w:eastAsiaTheme="minorEastAsia"/>
                      <w:sz w:val="21"/>
                      <w:szCs w:val="21"/>
                      <w:lang w:val="en-US" w:eastAsia="zh-CN"/>
                    </w:rPr>
                    <w:t>噪声</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Layout w:type="fixed"/>
                <w:tblCellMar>
                  <w:top w:w="0" w:type="dxa"/>
                  <w:left w:w="57" w:type="dxa"/>
                  <w:bottom w:w="0" w:type="dxa"/>
                  <w:right w:w="57" w:type="dxa"/>
                </w:tblCellMar>
              </w:tblPrEx>
              <w:trPr>
                <w:cantSplit/>
                <w:trHeight w:val="340" w:hRule="atLeast"/>
                <w:jc w:val="center"/>
              </w:trPr>
              <w:tc>
                <w:tcPr>
                  <w:tcW w:w="741" w:type="dxa"/>
                  <w:tcBorders>
                    <w:tl2br w:val="nil"/>
                    <w:tr2bl w:val="nil"/>
                  </w:tcBorders>
                  <w:shd w:val="clear" w:color="auto" w:fill="auto"/>
                  <w:vAlign w:val="center"/>
                </w:tcPr>
                <w:p>
                  <w:pPr>
                    <w:pStyle w:val="22"/>
                    <w:keepNext w:val="0"/>
                    <w:keepLines w:val="0"/>
                    <w:pageBreakBefore w:val="0"/>
                    <w:widowControl w:val="0"/>
                    <w:suppressLineNumbers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outlineLvl w:val="9"/>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办公生活设施</w:t>
                  </w:r>
                </w:p>
              </w:tc>
              <w:tc>
                <w:tcPr>
                  <w:tcW w:w="3881" w:type="dxa"/>
                  <w:tcBorders>
                    <w:tl2br w:val="nil"/>
                    <w:tr2bl w:val="nil"/>
                  </w:tcBorders>
                  <w:shd w:val="clear" w:color="auto" w:fill="auto"/>
                  <w:vAlign w:val="center"/>
                </w:tcPr>
                <w:p>
                  <w:pPr>
                    <w:keepNext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baseline"/>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办公室、计算机机房、资料室、会议室等</w:t>
                  </w:r>
                </w:p>
              </w:tc>
              <w:tc>
                <w:tcPr>
                  <w:tcW w:w="2350" w:type="dxa"/>
                  <w:tcBorders>
                    <w:tl2br w:val="nil"/>
                    <w:tr2bl w:val="nil"/>
                  </w:tcBorders>
                  <w:shd w:val="clear" w:color="auto" w:fill="auto"/>
                  <w:vAlign w:val="center"/>
                </w:tcPr>
                <w:p>
                  <w:pPr>
                    <w:keepNext w:val="0"/>
                    <w:keepLines/>
                    <w:pageBreakBefore w:val="0"/>
                    <w:widowControl w:val="0"/>
                    <w:suppressLineNumbers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outlineLvl w:val="9"/>
                    <w:rPr>
                      <w:rFonts w:hint="default" w:ascii="Times New Roman" w:hAnsi="Times New Roman" w:cs="Times New Roman" w:eastAsiaTheme="minorEastAsia"/>
                      <w:sz w:val="21"/>
                      <w:szCs w:val="21"/>
                      <w:lang w:eastAsia="zh-CN"/>
                    </w:rPr>
                  </w:pPr>
                  <w:r>
                    <w:rPr>
                      <w:rFonts w:hint="default" w:ascii="Times New Roman" w:hAnsi="Times New Roman" w:cs="Times New Roman" w:eastAsiaTheme="minorEastAsia"/>
                      <w:sz w:val="21"/>
                      <w:szCs w:val="21"/>
                      <w:lang w:eastAsia="zh-CN"/>
                    </w:rPr>
                    <w:t>同环评</w:t>
                  </w:r>
                </w:p>
              </w:tc>
              <w:tc>
                <w:tcPr>
                  <w:tcW w:w="1815" w:type="dxa"/>
                  <w:tcBorders>
                    <w:tl2br w:val="nil"/>
                    <w:tr2bl w:val="nil"/>
                  </w:tcBorders>
                  <w:shd w:val="clear" w:color="auto" w:fill="auto"/>
                  <w:vAlign w:val="center"/>
                </w:tcPr>
                <w:p>
                  <w:pPr>
                    <w:keepNext w:val="0"/>
                    <w:keepLines/>
                    <w:pageBreakBefore w:val="0"/>
                    <w:widowControl w:val="0"/>
                    <w:suppressLineNumbers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outlineLvl w:val="9"/>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Layout w:type="fixed"/>
                <w:tblCellMar>
                  <w:top w:w="0" w:type="dxa"/>
                  <w:left w:w="57" w:type="dxa"/>
                  <w:bottom w:w="0" w:type="dxa"/>
                  <w:right w:w="57" w:type="dxa"/>
                </w:tblCellMar>
              </w:tblPrEx>
              <w:trPr>
                <w:cantSplit/>
                <w:trHeight w:val="340" w:hRule="atLeast"/>
                <w:jc w:val="center"/>
              </w:trPr>
              <w:tc>
                <w:tcPr>
                  <w:tcW w:w="741" w:type="dxa"/>
                  <w:vMerge w:val="restart"/>
                  <w:tcBorders>
                    <w:tl2br w:val="nil"/>
                    <w:tr2bl w:val="nil"/>
                  </w:tcBorders>
                  <w:shd w:val="clear" w:color="auto" w:fill="auto"/>
                  <w:vAlign w:val="center"/>
                </w:tcPr>
                <w:p>
                  <w:pPr>
                    <w:pStyle w:val="22"/>
                    <w:keepNext w:val="0"/>
                    <w:keepLines w:val="0"/>
                    <w:pageBreakBefore w:val="0"/>
                    <w:widowControl w:val="0"/>
                    <w:suppressLineNumbers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outlineLvl w:val="9"/>
                    <w:rPr>
                      <w:rFonts w:hint="default" w:ascii="Times New Roman" w:hAnsi="Times New Roman" w:cs="Times New Roman" w:eastAsiaTheme="minorEastAsia"/>
                      <w:sz w:val="21"/>
                      <w:szCs w:val="21"/>
                      <w:lang w:eastAsia="zh-CN"/>
                    </w:rPr>
                  </w:pPr>
                  <w:r>
                    <w:rPr>
                      <w:rFonts w:hint="default" w:ascii="Times New Roman" w:hAnsi="Times New Roman" w:cs="Times New Roman" w:eastAsiaTheme="minorEastAsia"/>
                      <w:sz w:val="21"/>
                      <w:szCs w:val="21"/>
                    </w:rPr>
                    <w:t>环保工程</w:t>
                  </w:r>
                </w:p>
              </w:tc>
              <w:tc>
                <w:tcPr>
                  <w:tcW w:w="3881" w:type="dxa"/>
                  <w:tcBorders>
                    <w:tl2br w:val="nil"/>
                    <w:tr2bl w:val="nil"/>
                  </w:tcBorders>
                  <w:shd w:val="clear" w:color="auto" w:fill="auto"/>
                  <w:vAlign w:val="center"/>
                </w:tcPr>
                <w:p>
                  <w:pPr>
                    <w:keepNext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预处理池1个，容量20m</w:t>
                  </w:r>
                  <w:r>
                    <w:rPr>
                      <w:rFonts w:hint="default" w:ascii="Times New Roman" w:hAnsi="Times New Roman" w:cs="Times New Roman" w:eastAsiaTheme="minorEastAsia"/>
                      <w:sz w:val="21"/>
                      <w:szCs w:val="21"/>
                      <w:vertAlign w:val="superscript"/>
                    </w:rPr>
                    <w:t>3</w:t>
                  </w:r>
                </w:p>
              </w:tc>
              <w:tc>
                <w:tcPr>
                  <w:tcW w:w="2350" w:type="dxa"/>
                  <w:tcBorders>
                    <w:tl2br w:val="nil"/>
                    <w:tr2bl w:val="nil"/>
                  </w:tcBorders>
                  <w:shd w:val="clear" w:color="auto" w:fill="auto"/>
                  <w:vAlign w:val="center"/>
                </w:tcPr>
                <w:p>
                  <w:pPr>
                    <w:keepNext w:val="0"/>
                    <w:keepLines/>
                    <w:pageBreakBefore w:val="0"/>
                    <w:widowControl w:val="0"/>
                    <w:suppressLineNumbers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outlineLvl w:val="9"/>
                    <w:rPr>
                      <w:rFonts w:hint="default" w:ascii="Times New Roman" w:hAnsi="Times New Roman" w:cs="Times New Roman" w:eastAsiaTheme="minorEastAsia"/>
                      <w:sz w:val="21"/>
                      <w:szCs w:val="21"/>
                      <w:lang w:eastAsia="zh-CN"/>
                    </w:rPr>
                  </w:pPr>
                  <w:r>
                    <w:rPr>
                      <w:rFonts w:hint="default" w:ascii="Times New Roman" w:hAnsi="Times New Roman" w:cs="Times New Roman" w:eastAsiaTheme="minorEastAsia"/>
                      <w:sz w:val="21"/>
                      <w:szCs w:val="21"/>
                      <w:lang w:eastAsia="zh-CN"/>
                    </w:rPr>
                    <w:t>同环评</w:t>
                  </w:r>
                </w:p>
              </w:tc>
              <w:tc>
                <w:tcPr>
                  <w:tcW w:w="1815" w:type="dxa"/>
                  <w:tcBorders>
                    <w:tl2br w:val="nil"/>
                    <w:tr2bl w:val="nil"/>
                  </w:tcBorders>
                  <w:shd w:val="clear" w:color="auto" w:fill="auto"/>
                  <w:vAlign w:val="center"/>
                </w:tcPr>
                <w:p>
                  <w:pPr>
                    <w:keepNext w:val="0"/>
                    <w:keepLines/>
                    <w:pageBreakBefore w:val="0"/>
                    <w:widowControl w:val="0"/>
                    <w:suppressLineNumbers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outlineLvl w:val="9"/>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Layout w:type="fixed"/>
                <w:tblCellMar>
                  <w:top w:w="0" w:type="dxa"/>
                  <w:left w:w="57" w:type="dxa"/>
                  <w:bottom w:w="0" w:type="dxa"/>
                  <w:right w:w="57" w:type="dxa"/>
                </w:tblCellMar>
              </w:tblPrEx>
              <w:trPr>
                <w:cantSplit/>
                <w:trHeight w:val="340" w:hRule="atLeast"/>
                <w:jc w:val="center"/>
              </w:trPr>
              <w:tc>
                <w:tcPr>
                  <w:tcW w:w="741" w:type="dxa"/>
                  <w:vMerge w:val="continue"/>
                  <w:tcBorders>
                    <w:tl2br w:val="nil"/>
                    <w:tr2bl w:val="nil"/>
                  </w:tcBorders>
                  <w:shd w:val="clear" w:color="auto" w:fill="auto"/>
                  <w:vAlign w:val="center"/>
                </w:tcPr>
                <w:p>
                  <w:pPr>
                    <w:pStyle w:val="22"/>
                    <w:keepNext w:val="0"/>
                    <w:keepLines w:val="0"/>
                    <w:pageBreakBefore w:val="0"/>
                    <w:widowControl w:val="0"/>
                    <w:suppressLineNumbers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outlineLvl w:val="9"/>
                    <w:rPr>
                      <w:rFonts w:hint="default" w:ascii="Times New Roman" w:hAnsi="Times New Roman" w:cs="Times New Roman" w:eastAsiaTheme="minorEastAsia"/>
                      <w:sz w:val="21"/>
                      <w:szCs w:val="21"/>
                      <w:lang w:eastAsia="zh-CN"/>
                    </w:rPr>
                  </w:pPr>
                  <w:r>
                    <w:rPr>
                      <w:rFonts w:hint="default" w:ascii="Times New Roman" w:hAnsi="Times New Roman" w:cs="Times New Roman" w:eastAsiaTheme="minorEastAsia"/>
                      <w:sz w:val="21"/>
                      <w:szCs w:val="21"/>
                      <w:lang w:eastAsia="zh-CN"/>
                    </w:rPr>
                    <w:t>、</w:t>
                  </w:r>
                </w:p>
              </w:tc>
              <w:tc>
                <w:tcPr>
                  <w:tcW w:w="3881" w:type="dxa"/>
                  <w:tcBorders>
                    <w:tl2br w:val="nil"/>
                    <w:tr2bl w:val="nil"/>
                  </w:tcBorders>
                  <w:shd w:val="clear" w:color="auto" w:fill="auto"/>
                  <w:vAlign w:val="center"/>
                </w:tcPr>
                <w:p>
                  <w:pPr>
                    <w:keepNext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rPr>
                    <w:t>中和池1个，容量1m</w:t>
                  </w:r>
                  <w:r>
                    <w:rPr>
                      <w:rFonts w:hint="default" w:ascii="Times New Roman" w:hAnsi="Times New Roman" w:cs="Times New Roman" w:eastAsiaTheme="minorEastAsia"/>
                      <w:sz w:val="21"/>
                      <w:szCs w:val="21"/>
                      <w:vertAlign w:val="superscript"/>
                    </w:rPr>
                    <w:t>3</w:t>
                  </w:r>
                </w:p>
              </w:tc>
              <w:tc>
                <w:tcPr>
                  <w:tcW w:w="2350" w:type="dxa"/>
                  <w:tcBorders>
                    <w:tl2br w:val="nil"/>
                    <w:tr2bl w:val="nil"/>
                  </w:tcBorders>
                  <w:shd w:val="clear" w:color="auto" w:fill="auto"/>
                  <w:vAlign w:val="center"/>
                </w:tcPr>
                <w:p>
                  <w:pPr>
                    <w:keepNext w:val="0"/>
                    <w:keepLines/>
                    <w:pageBreakBefore w:val="0"/>
                    <w:widowControl w:val="0"/>
                    <w:suppressLineNumbers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outlineLvl w:val="9"/>
                    <w:rPr>
                      <w:rFonts w:hint="default" w:ascii="Times New Roman" w:hAnsi="Times New Roman" w:cs="Times New Roman" w:eastAsiaTheme="minorEastAsia"/>
                      <w:color w:val="auto"/>
                      <w:sz w:val="21"/>
                      <w:szCs w:val="21"/>
                      <w:lang w:eastAsia="zh-CN"/>
                    </w:rPr>
                  </w:pPr>
                  <w:r>
                    <w:rPr>
                      <w:rFonts w:hint="default" w:ascii="Times New Roman" w:hAnsi="Times New Roman" w:cs="Times New Roman" w:eastAsiaTheme="minorEastAsia"/>
                      <w:color w:val="auto"/>
                      <w:sz w:val="21"/>
                      <w:szCs w:val="21"/>
                      <w:lang w:eastAsia="zh-CN"/>
                    </w:rPr>
                    <w:t>中和池</w:t>
                  </w:r>
                  <w:r>
                    <w:rPr>
                      <w:rFonts w:hint="default" w:ascii="Times New Roman" w:hAnsi="Times New Roman" w:cs="Times New Roman" w:eastAsiaTheme="minorEastAsia"/>
                      <w:color w:val="auto"/>
                      <w:sz w:val="21"/>
                      <w:szCs w:val="21"/>
                      <w:lang w:val="en-US" w:eastAsia="zh-CN"/>
                    </w:rPr>
                    <w:t>1个，容积2</w:t>
                  </w:r>
                  <w:r>
                    <w:rPr>
                      <w:rFonts w:hint="default" w:ascii="Times New Roman" w:hAnsi="Times New Roman" w:cs="Times New Roman" w:eastAsiaTheme="minorEastAsia"/>
                      <w:color w:val="auto"/>
                      <w:sz w:val="21"/>
                      <w:szCs w:val="21"/>
                    </w:rPr>
                    <w:t>m</w:t>
                  </w:r>
                  <w:r>
                    <w:rPr>
                      <w:rFonts w:hint="default" w:ascii="Times New Roman" w:hAnsi="Times New Roman" w:cs="Times New Roman" w:eastAsiaTheme="minorEastAsia"/>
                      <w:color w:val="auto"/>
                      <w:sz w:val="21"/>
                      <w:szCs w:val="21"/>
                      <w:vertAlign w:val="superscript"/>
                    </w:rPr>
                    <w:t>3</w:t>
                  </w:r>
                </w:p>
              </w:tc>
              <w:tc>
                <w:tcPr>
                  <w:tcW w:w="1815" w:type="dxa"/>
                  <w:tcBorders>
                    <w:tl2br w:val="nil"/>
                    <w:tr2bl w:val="nil"/>
                  </w:tcBorders>
                  <w:shd w:val="clear" w:color="auto" w:fill="auto"/>
                  <w:vAlign w:val="center"/>
                </w:tcPr>
                <w:p>
                  <w:pPr>
                    <w:keepNext w:val="0"/>
                    <w:keepLines/>
                    <w:pageBreakBefore w:val="0"/>
                    <w:widowControl w:val="0"/>
                    <w:suppressLineNumbers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outlineLvl w:val="9"/>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废水</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Layout w:type="fixed"/>
                <w:tblCellMar>
                  <w:top w:w="0" w:type="dxa"/>
                  <w:left w:w="57" w:type="dxa"/>
                  <w:bottom w:w="0" w:type="dxa"/>
                  <w:right w:w="57" w:type="dxa"/>
                </w:tblCellMar>
              </w:tblPrEx>
              <w:trPr>
                <w:cantSplit/>
                <w:trHeight w:val="340" w:hRule="atLeast"/>
                <w:jc w:val="center"/>
              </w:trPr>
              <w:tc>
                <w:tcPr>
                  <w:tcW w:w="741" w:type="dxa"/>
                  <w:vMerge w:val="continue"/>
                  <w:tcBorders>
                    <w:tl2br w:val="nil"/>
                    <w:tr2bl w:val="nil"/>
                  </w:tcBorders>
                  <w:shd w:val="clear" w:color="auto" w:fill="auto"/>
                  <w:vAlign w:val="center"/>
                </w:tcPr>
                <w:p>
                  <w:pPr>
                    <w:keepNext w:val="0"/>
                    <w:keepLines/>
                    <w:pageBreakBefore w:val="0"/>
                    <w:widowControl w:val="0"/>
                    <w:suppressLineNumbers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outlineLvl w:val="9"/>
                    <w:rPr>
                      <w:rFonts w:hint="default" w:ascii="Times New Roman" w:hAnsi="Times New Roman" w:cs="Times New Roman" w:eastAsiaTheme="minorEastAsia"/>
                      <w:sz w:val="21"/>
                      <w:szCs w:val="21"/>
                    </w:rPr>
                  </w:pPr>
                </w:p>
              </w:tc>
              <w:tc>
                <w:tcPr>
                  <w:tcW w:w="3881" w:type="dxa"/>
                  <w:tcBorders>
                    <w:tl2br w:val="nil"/>
                    <w:tr2bl w:val="nil"/>
                  </w:tcBorders>
                  <w:shd w:val="clear" w:color="auto" w:fill="auto"/>
                  <w:vAlign w:val="center"/>
                </w:tcPr>
                <w:p>
                  <w:pPr>
                    <w:keepNext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活性炭吸附装置2套</w:t>
                  </w:r>
                </w:p>
              </w:tc>
              <w:tc>
                <w:tcPr>
                  <w:tcW w:w="2350" w:type="dxa"/>
                  <w:tcBorders>
                    <w:tl2br w:val="nil"/>
                    <w:tr2bl w:val="nil"/>
                  </w:tcBorders>
                  <w:shd w:val="clear" w:color="auto" w:fill="auto"/>
                  <w:vAlign w:val="center"/>
                </w:tcPr>
                <w:p>
                  <w:pPr>
                    <w:keepNext w:val="0"/>
                    <w:keepLines/>
                    <w:pageBreakBefore w:val="0"/>
                    <w:widowControl w:val="0"/>
                    <w:suppressLineNumbers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outlineLvl w:val="9"/>
                    <w:rPr>
                      <w:rFonts w:hint="default" w:ascii="Times New Roman" w:hAnsi="Times New Roman" w:cs="Times New Roman" w:eastAsiaTheme="minorEastAsia"/>
                      <w:sz w:val="21"/>
                      <w:szCs w:val="21"/>
                      <w:lang w:eastAsia="zh-CN"/>
                    </w:rPr>
                  </w:pPr>
                  <w:r>
                    <w:rPr>
                      <w:rFonts w:hint="default" w:ascii="Times New Roman" w:hAnsi="Times New Roman" w:cs="Times New Roman" w:eastAsiaTheme="minorEastAsia"/>
                      <w:sz w:val="21"/>
                      <w:szCs w:val="21"/>
                      <w:lang w:eastAsia="zh-CN"/>
                    </w:rPr>
                    <w:t>建设有</w:t>
                  </w:r>
                  <w:r>
                    <w:rPr>
                      <w:rFonts w:hint="default" w:ascii="Times New Roman" w:hAnsi="Times New Roman" w:cs="Times New Roman" w:eastAsiaTheme="minorEastAsia"/>
                      <w:sz w:val="21"/>
                      <w:szCs w:val="21"/>
                      <w:lang w:val="en-US" w:eastAsia="zh-CN"/>
                    </w:rPr>
                    <w:t>2套活性炭吸附装置，各配备1根15m高排气筒</w:t>
                  </w:r>
                </w:p>
              </w:tc>
              <w:tc>
                <w:tcPr>
                  <w:tcW w:w="1815" w:type="dxa"/>
                  <w:tcBorders>
                    <w:tl2br w:val="nil"/>
                    <w:tr2bl w:val="nil"/>
                  </w:tcBorders>
                  <w:shd w:val="clear" w:color="auto" w:fill="auto"/>
                  <w:vAlign w:val="center"/>
                </w:tcPr>
                <w:p>
                  <w:pPr>
                    <w:keepNext w:val="0"/>
                    <w:keepLines/>
                    <w:pageBreakBefore w:val="0"/>
                    <w:widowControl w:val="0"/>
                    <w:suppressLineNumbers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outlineLvl w:val="9"/>
                    <w:rPr>
                      <w:rFonts w:hint="default" w:ascii="Times New Roman" w:hAnsi="Times New Roman" w:cs="Times New Roman" w:eastAsiaTheme="minorEastAsia"/>
                      <w:sz w:val="21"/>
                      <w:szCs w:val="21"/>
                      <w:lang w:eastAsia="zh-CN"/>
                    </w:rPr>
                  </w:pPr>
                  <w:r>
                    <w:rPr>
                      <w:rFonts w:hint="default" w:ascii="Times New Roman" w:hAnsi="Times New Roman" w:cs="Times New Roman" w:eastAsiaTheme="minorEastAsia"/>
                      <w:sz w:val="21"/>
                      <w:szCs w:val="21"/>
                      <w:lang w:eastAsia="zh-CN"/>
                    </w:rPr>
                    <w:t>固体废物</w:t>
                  </w:r>
                </w:p>
              </w:tc>
            </w:tr>
          </w:tbl>
          <w:p>
            <w:pPr>
              <w:pStyle w:val="7"/>
              <w:numPr>
                <w:ilvl w:val="2"/>
                <w:numId w:val="0"/>
              </w:numPr>
              <w:spacing w:before="0" w:after="0" w:line="360" w:lineRule="auto"/>
              <w:ind w:right="-327" w:rightChars="0"/>
              <w:outlineLvl w:val="2"/>
            </w:pPr>
            <w:bookmarkStart w:id="24" w:name="_Toc22546"/>
            <w:r>
              <w:t>2.2.3主要原辅材料及能耗</w:t>
            </w:r>
            <w:bookmarkEnd w:id="24"/>
          </w:p>
          <w:p>
            <w:pPr>
              <w:ind w:firstLine="480" w:firstLineChars="200"/>
            </w:pPr>
            <w:r>
              <w:t>本项目主要原辅材料、能耗用量情况见表2-2。</w:t>
            </w:r>
          </w:p>
          <w:p>
            <w:pPr>
              <w:ind w:firstLine="422" w:firstLineChars="200"/>
              <w:jc w:val="center"/>
              <w:rPr>
                <w:b/>
                <w:bCs/>
                <w:sz w:val="21"/>
                <w:szCs w:val="21"/>
              </w:rPr>
            </w:pPr>
            <w:r>
              <w:rPr>
                <w:b/>
                <w:bCs/>
                <w:sz w:val="21"/>
                <w:szCs w:val="21"/>
              </w:rPr>
              <w:t>表2-2  项目主要原辅材料、能耗情况表</w:t>
            </w:r>
          </w:p>
          <w:tbl>
            <w:tblPr>
              <w:tblStyle w:val="19"/>
              <w:tblW w:w="8787" w:type="dxa"/>
              <w:jc w:val="center"/>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516"/>
              <w:gridCol w:w="1860"/>
              <w:gridCol w:w="1530"/>
              <w:gridCol w:w="1816"/>
              <w:gridCol w:w="1334"/>
              <w:gridCol w:w="1731"/>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516" w:type="dxa"/>
                  <w:vMerge w:val="restart"/>
                  <w:tcBorders>
                    <w:left w:val="nil"/>
                  </w:tcBorders>
                  <w:vAlign w:val="center"/>
                </w:tcPr>
                <w:p>
                  <w:pPr>
                    <w:keepNext w:val="0"/>
                    <w:keepLines/>
                    <w:pageBreakBefore w:val="0"/>
                    <w:widowControl w:val="0"/>
                    <w:suppressLineNumbers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outlineLvl w:val="9"/>
                    <w:rPr>
                      <w:rFonts w:hint="default" w:ascii="Times New Roman" w:hAnsi="Times New Roman" w:cs="Times New Roman" w:eastAsiaTheme="minorEastAsia"/>
                      <w:b/>
                      <w:bCs/>
                      <w:sz w:val="21"/>
                      <w:szCs w:val="21"/>
                    </w:rPr>
                  </w:pPr>
                  <w:r>
                    <w:rPr>
                      <w:rFonts w:hint="default" w:ascii="Times New Roman" w:hAnsi="Times New Roman" w:cs="Times New Roman" w:eastAsiaTheme="minorEastAsia"/>
                      <w:b/>
                      <w:bCs/>
                      <w:sz w:val="21"/>
                      <w:szCs w:val="21"/>
                    </w:rPr>
                    <w:t>项目</w:t>
                  </w:r>
                </w:p>
              </w:tc>
              <w:tc>
                <w:tcPr>
                  <w:tcW w:w="3390" w:type="dxa"/>
                  <w:gridSpan w:val="2"/>
                  <w:vAlign w:val="center"/>
                </w:tcPr>
                <w:p>
                  <w:pPr>
                    <w:keepNext w:val="0"/>
                    <w:keepLines/>
                    <w:pageBreakBefore w:val="0"/>
                    <w:widowControl w:val="0"/>
                    <w:suppressLineNumbers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outlineLvl w:val="9"/>
                    <w:rPr>
                      <w:rFonts w:hint="default" w:ascii="Times New Roman" w:hAnsi="Times New Roman" w:cs="Times New Roman" w:eastAsiaTheme="minorEastAsia"/>
                      <w:b/>
                      <w:bCs/>
                      <w:sz w:val="21"/>
                      <w:szCs w:val="21"/>
                    </w:rPr>
                  </w:pPr>
                  <w:r>
                    <w:rPr>
                      <w:rFonts w:hint="default" w:ascii="Times New Roman" w:hAnsi="Times New Roman" w:cs="Times New Roman" w:eastAsiaTheme="minorEastAsia"/>
                      <w:b/>
                      <w:bCs/>
                      <w:sz w:val="21"/>
                      <w:szCs w:val="21"/>
                    </w:rPr>
                    <w:t>环评设计</w:t>
                  </w:r>
                </w:p>
              </w:tc>
              <w:tc>
                <w:tcPr>
                  <w:tcW w:w="3150" w:type="dxa"/>
                  <w:gridSpan w:val="2"/>
                  <w:vAlign w:val="center"/>
                </w:tcPr>
                <w:p>
                  <w:pPr>
                    <w:keepNext w:val="0"/>
                    <w:keepLines/>
                    <w:pageBreakBefore w:val="0"/>
                    <w:widowControl w:val="0"/>
                    <w:suppressLineNumbers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outlineLvl w:val="9"/>
                    <w:rPr>
                      <w:rFonts w:hint="default" w:ascii="Times New Roman" w:hAnsi="Times New Roman" w:cs="Times New Roman" w:eastAsiaTheme="minorEastAsia"/>
                      <w:b/>
                      <w:bCs/>
                      <w:color w:val="auto"/>
                      <w:sz w:val="21"/>
                      <w:szCs w:val="21"/>
                    </w:rPr>
                  </w:pPr>
                  <w:r>
                    <w:rPr>
                      <w:rFonts w:hint="default" w:ascii="Times New Roman" w:hAnsi="Times New Roman" w:cs="Times New Roman" w:eastAsiaTheme="minorEastAsia"/>
                      <w:b/>
                      <w:bCs/>
                      <w:color w:val="auto"/>
                      <w:sz w:val="21"/>
                      <w:szCs w:val="21"/>
                    </w:rPr>
                    <w:t>实际设计</w:t>
                  </w:r>
                </w:p>
              </w:tc>
              <w:tc>
                <w:tcPr>
                  <w:tcW w:w="1731" w:type="dxa"/>
                  <w:vMerge w:val="restart"/>
                  <w:vAlign w:val="center"/>
                </w:tcPr>
                <w:p>
                  <w:pPr>
                    <w:keepNext w:val="0"/>
                    <w:keepLines/>
                    <w:pageBreakBefore w:val="0"/>
                    <w:widowControl w:val="0"/>
                    <w:suppressLineNumbers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outlineLvl w:val="9"/>
                    <w:rPr>
                      <w:rFonts w:hint="default" w:ascii="Times New Roman" w:hAnsi="Times New Roman" w:cs="Times New Roman" w:eastAsiaTheme="minorEastAsia"/>
                      <w:b/>
                      <w:bCs/>
                      <w:sz w:val="21"/>
                      <w:szCs w:val="21"/>
                      <w:lang w:eastAsia="zh-CN"/>
                    </w:rPr>
                  </w:pPr>
                  <w:r>
                    <w:rPr>
                      <w:rFonts w:hint="default" w:ascii="Times New Roman" w:hAnsi="Times New Roman" w:cs="Times New Roman" w:eastAsiaTheme="minorEastAsia"/>
                      <w:b/>
                      <w:bCs/>
                      <w:sz w:val="21"/>
                      <w:szCs w:val="21"/>
                      <w:lang w:eastAsia="zh-CN"/>
                    </w:rPr>
                    <w:t>备注</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516" w:type="dxa"/>
                  <w:vMerge w:val="continue"/>
                  <w:tcBorders>
                    <w:left w:val="nil"/>
                  </w:tcBorders>
                  <w:vAlign w:val="center"/>
                </w:tcPr>
                <w:p>
                  <w:pPr>
                    <w:keepNext w:val="0"/>
                    <w:keepLines/>
                    <w:pageBreakBefore w:val="0"/>
                    <w:widowControl w:val="0"/>
                    <w:suppressLineNumbers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outlineLvl w:val="9"/>
                    <w:rPr>
                      <w:rFonts w:hint="default" w:ascii="Times New Roman" w:hAnsi="Times New Roman" w:cs="Times New Roman" w:eastAsiaTheme="minorEastAsia"/>
                      <w:sz w:val="21"/>
                      <w:szCs w:val="21"/>
                    </w:rPr>
                  </w:pPr>
                </w:p>
              </w:tc>
              <w:tc>
                <w:tcPr>
                  <w:tcW w:w="1860" w:type="dxa"/>
                  <w:vAlign w:val="center"/>
                </w:tcPr>
                <w:p>
                  <w:pPr>
                    <w:keepNext w:val="0"/>
                    <w:keepLines/>
                    <w:pageBreakBefore w:val="0"/>
                    <w:widowControl w:val="0"/>
                    <w:suppressLineNumbers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outlineLvl w:val="9"/>
                    <w:rPr>
                      <w:rFonts w:hint="default" w:ascii="Times New Roman" w:hAnsi="Times New Roman" w:cs="Times New Roman" w:eastAsiaTheme="minorEastAsia"/>
                      <w:b/>
                      <w:bCs/>
                      <w:sz w:val="21"/>
                      <w:szCs w:val="21"/>
                      <w:lang w:eastAsia="zh-CN"/>
                    </w:rPr>
                  </w:pPr>
                  <w:r>
                    <w:rPr>
                      <w:rFonts w:hint="default" w:ascii="Times New Roman" w:hAnsi="Times New Roman" w:cs="Times New Roman" w:eastAsiaTheme="minorEastAsia"/>
                      <w:b/>
                      <w:bCs/>
                      <w:sz w:val="21"/>
                      <w:szCs w:val="21"/>
                      <w:lang w:eastAsia="zh-CN"/>
                    </w:rPr>
                    <w:t>设计使用材料</w:t>
                  </w:r>
                </w:p>
              </w:tc>
              <w:tc>
                <w:tcPr>
                  <w:tcW w:w="1530" w:type="dxa"/>
                  <w:vAlign w:val="center"/>
                </w:tcPr>
                <w:p>
                  <w:pPr>
                    <w:keepNext w:val="0"/>
                    <w:keepLines/>
                    <w:pageBreakBefore w:val="0"/>
                    <w:widowControl w:val="0"/>
                    <w:suppressLineNumbers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outlineLvl w:val="9"/>
                    <w:rPr>
                      <w:rFonts w:hint="default" w:ascii="Times New Roman" w:hAnsi="Times New Roman" w:cs="Times New Roman" w:eastAsiaTheme="minorEastAsia"/>
                      <w:b/>
                      <w:bCs/>
                      <w:sz w:val="21"/>
                      <w:szCs w:val="21"/>
                    </w:rPr>
                  </w:pPr>
                  <w:r>
                    <w:rPr>
                      <w:rFonts w:hint="default" w:ascii="Times New Roman" w:hAnsi="Times New Roman" w:cs="Times New Roman" w:eastAsiaTheme="minorEastAsia"/>
                      <w:b/>
                      <w:bCs/>
                      <w:sz w:val="21"/>
                      <w:szCs w:val="21"/>
                    </w:rPr>
                    <w:t>设计年用量</w:t>
                  </w:r>
                </w:p>
              </w:tc>
              <w:tc>
                <w:tcPr>
                  <w:tcW w:w="1816" w:type="dxa"/>
                  <w:vAlign w:val="center"/>
                </w:tcPr>
                <w:p>
                  <w:pPr>
                    <w:keepNext w:val="0"/>
                    <w:keepLines/>
                    <w:pageBreakBefore w:val="0"/>
                    <w:widowControl w:val="0"/>
                    <w:suppressLineNumbers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outlineLvl w:val="9"/>
                    <w:rPr>
                      <w:rFonts w:hint="default" w:ascii="Times New Roman" w:hAnsi="Times New Roman" w:cs="Times New Roman" w:eastAsiaTheme="minorEastAsia"/>
                      <w:b/>
                      <w:bCs/>
                      <w:color w:val="auto"/>
                      <w:sz w:val="21"/>
                      <w:szCs w:val="21"/>
                    </w:rPr>
                  </w:pPr>
                  <w:r>
                    <w:rPr>
                      <w:rFonts w:hint="default" w:ascii="Times New Roman" w:hAnsi="Times New Roman" w:cs="Times New Roman" w:eastAsiaTheme="minorEastAsia"/>
                      <w:b/>
                      <w:bCs/>
                      <w:color w:val="auto"/>
                      <w:sz w:val="21"/>
                      <w:szCs w:val="21"/>
                    </w:rPr>
                    <w:t>实际</w:t>
                  </w:r>
                  <w:r>
                    <w:rPr>
                      <w:rFonts w:hint="default" w:ascii="Times New Roman" w:hAnsi="Times New Roman" w:cs="Times New Roman" w:eastAsiaTheme="minorEastAsia"/>
                      <w:b/>
                      <w:bCs/>
                      <w:color w:val="auto"/>
                      <w:sz w:val="21"/>
                      <w:szCs w:val="21"/>
                      <w:lang w:eastAsia="zh-CN"/>
                    </w:rPr>
                    <w:t>使用</w:t>
                  </w:r>
                  <w:r>
                    <w:rPr>
                      <w:rFonts w:hint="default" w:ascii="Times New Roman" w:hAnsi="Times New Roman" w:cs="Times New Roman" w:eastAsiaTheme="minorEastAsia"/>
                      <w:b/>
                      <w:bCs/>
                      <w:color w:val="auto"/>
                      <w:sz w:val="21"/>
                      <w:szCs w:val="21"/>
                    </w:rPr>
                    <w:t>材料</w:t>
                  </w:r>
                </w:p>
              </w:tc>
              <w:tc>
                <w:tcPr>
                  <w:tcW w:w="1334" w:type="dxa"/>
                  <w:vAlign w:val="center"/>
                </w:tcPr>
                <w:p>
                  <w:pPr>
                    <w:keepNext w:val="0"/>
                    <w:keepLines/>
                    <w:pageBreakBefore w:val="0"/>
                    <w:widowControl w:val="0"/>
                    <w:suppressLineNumbers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outlineLvl w:val="9"/>
                    <w:rPr>
                      <w:rFonts w:hint="default" w:ascii="Times New Roman" w:hAnsi="Times New Roman" w:cs="Times New Roman" w:eastAsiaTheme="minorEastAsia"/>
                      <w:b/>
                      <w:bCs/>
                      <w:color w:val="auto"/>
                      <w:sz w:val="21"/>
                      <w:szCs w:val="21"/>
                    </w:rPr>
                  </w:pPr>
                  <w:r>
                    <w:rPr>
                      <w:rFonts w:hint="default" w:ascii="Times New Roman" w:hAnsi="Times New Roman" w:cs="Times New Roman" w:eastAsiaTheme="minorEastAsia"/>
                      <w:b/>
                      <w:bCs/>
                      <w:color w:val="auto"/>
                      <w:sz w:val="21"/>
                      <w:szCs w:val="21"/>
                    </w:rPr>
                    <w:t>实际年用量</w:t>
                  </w:r>
                </w:p>
              </w:tc>
              <w:tc>
                <w:tcPr>
                  <w:tcW w:w="1731" w:type="dxa"/>
                  <w:vMerge w:val="continue"/>
                  <w:vAlign w:val="center"/>
                </w:tcPr>
                <w:p>
                  <w:pPr>
                    <w:keepNext w:val="0"/>
                    <w:keepLines/>
                    <w:pageBreakBefore w:val="0"/>
                    <w:widowControl w:val="0"/>
                    <w:suppressLineNumbers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outlineLvl w:val="9"/>
                    <w:rPr>
                      <w:rFonts w:hint="default" w:ascii="Times New Roman" w:hAnsi="Times New Roman" w:cs="Times New Roman" w:eastAsiaTheme="minorEastAsia"/>
                      <w:sz w:val="21"/>
                      <w:szCs w:val="21"/>
                      <w:lang w:eastAsia="zh-CN"/>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516" w:type="dxa"/>
                  <w:vMerge w:val="restart"/>
                  <w:tcBorders>
                    <w:left w:val="nil"/>
                  </w:tcBorders>
                  <w:vAlign w:val="center"/>
                </w:tcPr>
                <w:p>
                  <w:pPr>
                    <w:keepNext w:val="0"/>
                    <w:keepLines/>
                    <w:pageBreakBefore w:val="0"/>
                    <w:widowControl w:val="0"/>
                    <w:suppressLineNumbers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outlineLvl w:val="9"/>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原</w:t>
                  </w:r>
                </w:p>
                <w:p>
                  <w:pPr>
                    <w:keepNext w:val="0"/>
                    <w:keepLines/>
                    <w:pageBreakBefore w:val="0"/>
                    <w:widowControl w:val="0"/>
                    <w:suppressLineNumbers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outlineLvl w:val="9"/>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辅</w:t>
                  </w:r>
                </w:p>
                <w:p>
                  <w:pPr>
                    <w:keepNext w:val="0"/>
                    <w:keepLines/>
                    <w:pageBreakBefore w:val="0"/>
                    <w:widowControl w:val="0"/>
                    <w:suppressLineNumbers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outlineLvl w:val="9"/>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料</w:t>
                  </w:r>
                </w:p>
              </w:tc>
              <w:tc>
                <w:tcPr>
                  <w:tcW w:w="1860" w:type="dxa"/>
                  <w:vAlign w:val="center"/>
                </w:tcPr>
                <w:p>
                  <w:pPr>
                    <w:tabs>
                      <w:tab w:val="center" w:pos="4153"/>
                      <w:tab w:val="right" w:pos="8306"/>
                    </w:tabs>
                    <w:spacing w:line="240" w:lineRule="auto"/>
                    <w:ind w:firstLine="0" w:firstLineChars="0"/>
                    <w:jc w:val="center"/>
                    <w:rPr>
                      <w:rFonts w:hint="default" w:ascii="Times New Roman" w:hAnsi="Times New Roman" w:cs="Times New Roman" w:eastAsiaTheme="minorEastAsia"/>
                      <w:sz w:val="21"/>
                      <w:szCs w:val="21"/>
                      <w:lang w:eastAsia="zh-CN"/>
                    </w:rPr>
                  </w:pPr>
                  <w:r>
                    <w:rPr>
                      <w:rFonts w:hint="default" w:ascii="Times New Roman" w:hAnsi="Times New Roman" w:cs="Times New Roman" w:eastAsiaTheme="minorEastAsia"/>
                      <w:sz w:val="21"/>
                      <w:szCs w:val="21"/>
                    </w:rPr>
                    <w:t>待筛选电子元件</w:t>
                  </w:r>
                </w:p>
              </w:tc>
              <w:tc>
                <w:tcPr>
                  <w:tcW w:w="1530" w:type="dxa"/>
                  <w:vAlign w:val="center"/>
                </w:tcPr>
                <w:p>
                  <w:pPr>
                    <w:tabs>
                      <w:tab w:val="center" w:pos="4153"/>
                      <w:tab w:val="right" w:pos="8306"/>
                    </w:tabs>
                    <w:spacing w:line="240" w:lineRule="auto"/>
                    <w:ind w:firstLine="0" w:firstLineChars="0"/>
                    <w:jc w:val="center"/>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rPr>
                    <w:t>300万只/a</w:t>
                  </w:r>
                </w:p>
              </w:tc>
              <w:tc>
                <w:tcPr>
                  <w:tcW w:w="1816" w:type="dxa"/>
                  <w:vAlign w:val="center"/>
                </w:tcPr>
                <w:p>
                  <w:pPr>
                    <w:tabs>
                      <w:tab w:val="center" w:pos="4153"/>
                      <w:tab w:val="right" w:pos="8306"/>
                    </w:tabs>
                    <w:spacing w:line="240" w:lineRule="auto"/>
                    <w:ind w:firstLine="0" w:firstLineChars="0"/>
                    <w:jc w:val="center"/>
                    <w:rPr>
                      <w:rFonts w:hint="default" w:ascii="Times New Roman" w:hAnsi="Times New Roman" w:cs="Times New Roman" w:eastAsiaTheme="minorEastAsia"/>
                      <w:color w:val="auto"/>
                      <w:sz w:val="21"/>
                      <w:szCs w:val="21"/>
                    </w:rPr>
                  </w:pPr>
                  <w:r>
                    <w:rPr>
                      <w:rFonts w:hint="default" w:ascii="Times New Roman" w:hAnsi="Times New Roman" w:cs="Times New Roman" w:eastAsiaTheme="minorEastAsia"/>
                      <w:color w:val="auto"/>
                      <w:sz w:val="21"/>
                      <w:szCs w:val="21"/>
                    </w:rPr>
                    <w:t>待筛选电子元件</w:t>
                  </w:r>
                </w:p>
              </w:tc>
              <w:tc>
                <w:tcPr>
                  <w:tcW w:w="1334" w:type="dxa"/>
                  <w:vAlign w:val="center"/>
                </w:tcPr>
                <w:p>
                  <w:pPr>
                    <w:tabs>
                      <w:tab w:val="center" w:pos="4153"/>
                      <w:tab w:val="right" w:pos="8306"/>
                    </w:tabs>
                    <w:spacing w:line="240" w:lineRule="auto"/>
                    <w:ind w:firstLine="0" w:firstLineChars="0"/>
                    <w:jc w:val="center"/>
                    <w:rPr>
                      <w:rFonts w:hint="default" w:ascii="Times New Roman" w:hAnsi="Times New Roman" w:cs="Times New Roman" w:eastAsiaTheme="minorEastAsia"/>
                      <w:color w:val="auto"/>
                      <w:sz w:val="21"/>
                      <w:szCs w:val="21"/>
                    </w:rPr>
                  </w:pPr>
                  <w:r>
                    <w:rPr>
                      <w:rFonts w:hint="default" w:ascii="Times New Roman" w:hAnsi="Times New Roman" w:cs="Times New Roman" w:eastAsiaTheme="minorEastAsia"/>
                      <w:color w:val="auto"/>
                      <w:sz w:val="21"/>
                      <w:szCs w:val="21"/>
                    </w:rPr>
                    <w:t>300万只/a</w:t>
                  </w:r>
                </w:p>
              </w:tc>
              <w:tc>
                <w:tcPr>
                  <w:tcW w:w="1731" w:type="dxa"/>
                  <w:vAlign w:val="center"/>
                </w:tcPr>
                <w:p>
                  <w:pPr>
                    <w:spacing w:line="240" w:lineRule="auto"/>
                    <w:ind w:firstLine="0" w:firstLineChars="0"/>
                    <w:jc w:val="center"/>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516" w:type="dxa"/>
                  <w:vMerge w:val="continue"/>
                  <w:tcBorders>
                    <w:left w:val="nil"/>
                  </w:tcBorders>
                  <w:vAlign w:val="center"/>
                </w:tcPr>
                <w:p>
                  <w:pPr>
                    <w:keepNext w:val="0"/>
                    <w:keepLines/>
                    <w:pageBreakBefore w:val="0"/>
                    <w:widowControl w:val="0"/>
                    <w:suppressLineNumbers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outlineLvl w:val="9"/>
                    <w:rPr>
                      <w:rFonts w:hint="default" w:ascii="Times New Roman" w:hAnsi="Times New Roman" w:cs="Times New Roman" w:eastAsiaTheme="minorEastAsia"/>
                      <w:sz w:val="21"/>
                      <w:szCs w:val="21"/>
                    </w:rPr>
                  </w:pPr>
                </w:p>
              </w:tc>
              <w:tc>
                <w:tcPr>
                  <w:tcW w:w="1860" w:type="dxa"/>
                  <w:vAlign w:val="center"/>
                </w:tcPr>
                <w:p>
                  <w:pPr>
                    <w:tabs>
                      <w:tab w:val="center" w:pos="4153"/>
                      <w:tab w:val="right" w:pos="8306"/>
                    </w:tabs>
                    <w:spacing w:line="240" w:lineRule="auto"/>
                    <w:ind w:firstLine="0" w:firstLineChars="0"/>
                    <w:jc w:val="center"/>
                    <w:rPr>
                      <w:rFonts w:hint="default" w:ascii="Times New Roman" w:hAnsi="Times New Roman" w:cs="Times New Roman" w:eastAsiaTheme="minorEastAsia"/>
                      <w:sz w:val="21"/>
                      <w:szCs w:val="21"/>
                      <w:lang w:eastAsia="zh-CN"/>
                    </w:rPr>
                  </w:pPr>
                  <w:r>
                    <w:rPr>
                      <w:rFonts w:hint="default" w:ascii="Times New Roman" w:hAnsi="Times New Roman" w:cs="Times New Roman" w:eastAsiaTheme="minorEastAsia"/>
                      <w:sz w:val="21"/>
                      <w:szCs w:val="21"/>
                    </w:rPr>
                    <w:t>试验电子元件及电子元件原辅料</w:t>
                  </w:r>
                </w:p>
              </w:tc>
              <w:tc>
                <w:tcPr>
                  <w:tcW w:w="1530" w:type="dxa"/>
                  <w:vMerge w:val="restart"/>
                  <w:vAlign w:val="center"/>
                </w:tcPr>
                <w:p>
                  <w:pPr>
                    <w:tabs>
                      <w:tab w:val="center" w:pos="4153"/>
                      <w:tab w:val="right" w:pos="8306"/>
                    </w:tabs>
                    <w:spacing w:line="240" w:lineRule="auto"/>
                    <w:ind w:firstLine="0" w:firstLineChars="0"/>
                    <w:jc w:val="center"/>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rPr>
                    <w:t>3000批/a</w:t>
                  </w:r>
                </w:p>
              </w:tc>
              <w:tc>
                <w:tcPr>
                  <w:tcW w:w="1816" w:type="dxa"/>
                  <w:vAlign w:val="center"/>
                </w:tcPr>
                <w:p>
                  <w:pPr>
                    <w:tabs>
                      <w:tab w:val="center" w:pos="4153"/>
                      <w:tab w:val="right" w:pos="8306"/>
                    </w:tabs>
                    <w:spacing w:line="240" w:lineRule="auto"/>
                    <w:ind w:firstLine="0" w:firstLineChars="0"/>
                    <w:jc w:val="center"/>
                    <w:rPr>
                      <w:rFonts w:hint="default" w:ascii="Times New Roman" w:hAnsi="Times New Roman" w:cs="Times New Roman" w:eastAsiaTheme="minorEastAsia"/>
                      <w:color w:val="auto"/>
                      <w:sz w:val="21"/>
                      <w:szCs w:val="21"/>
                    </w:rPr>
                  </w:pPr>
                  <w:r>
                    <w:rPr>
                      <w:rFonts w:hint="default" w:ascii="Times New Roman" w:hAnsi="Times New Roman" w:cs="Times New Roman" w:eastAsiaTheme="minorEastAsia"/>
                      <w:color w:val="auto"/>
                      <w:sz w:val="21"/>
                      <w:szCs w:val="21"/>
                    </w:rPr>
                    <w:t>试验电子元件及电子元件原辅料</w:t>
                  </w:r>
                </w:p>
              </w:tc>
              <w:tc>
                <w:tcPr>
                  <w:tcW w:w="1334" w:type="dxa"/>
                  <w:vAlign w:val="center"/>
                </w:tcPr>
                <w:p>
                  <w:pPr>
                    <w:tabs>
                      <w:tab w:val="center" w:pos="4153"/>
                      <w:tab w:val="right" w:pos="8306"/>
                    </w:tabs>
                    <w:spacing w:line="240" w:lineRule="auto"/>
                    <w:ind w:firstLine="0" w:firstLineChars="0"/>
                    <w:jc w:val="center"/>
                    <w:rPr>
                      <w:rFonts w:hint="default" w:ascii="Times New Roman" w:hAnsi="Times New Roman" w:cs="Times New Roman" w:eastAsiaTheme="minorEastAsia"/>
                      <w:color w:val="auto"/>
                      <w:sz w:val="21"/>
                      <w:szCs w:val="21"/>
                    </w:rPr>
                  </w:pPr>
                  <w:r>
                    <w:rPr>
                      <w:rFonts w:hint="default" w:ascii="Times New Roman" w:hAnsi="Times New Roman" w:cs="Times New Roman" w:eastAsiaTheme="minorEastAsia"/>
                      <w:color w:val="auto"/>
                      <w:sz w:val="21"/>
                      <w:szCs w:val="21"/>
                    </w:rPr>
                    <w:t>3000批/a</w:t>
                  </w:r>
                </w:p>
              </w:tc>
              <w:tc>
                <w:tcPr>
                  <w:tcW w:w="1731" w:type="dxa"/>
                  <w:vAlign w:val="center"/>
                </w:tcPr>
                <w:p>
                  <w:pPr>
                    <w:spacing w:line="240" w:lineRule="auto"/>
                    <w:ind w:firstLine="0" w:firstLineChars="0"/>
                    <w:jc w:val="center"/>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516" w:type="dxa"/>
                  <w:vMerge w:val="continue"/>
                  <w:tcBorders>
                    <w:left w:val="nil"/>
                  </w:tcBorders>
                  <w:vAlign w:val="center"/>
                </w:tcPr>
                <w:p>
                  <w:pPr>
                    <w:keepNext w:val="0"/>
                    <w:keepLines/>
                    <w:pageBreakBefore w:val="0"/>
                    <w:widowControl w:val="0"/>
                    <w:suppressLineNumbers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outlineLvl w:val="9"/>
                    <w:rPr>
                      <w:rFonts w:hint="default" w:ascii="Times New Roman" w:hAnsi="Times New Roman" w:cs="Times New Roman" w:eastAsiaTheme="minorEastAsia"/>
                      <w:sz w:val="21"/>
                      <w:szCs w:val="21"/>
                    </w:rPr>
                  </w:pPr>
                </w:p>
              </w:tc>
              <w:tc>
                <w:tcPr>
                  <w:tcW w:w="1860" w:type="dxa"/>
                  <w:vAlign w:val="center"/>
                </w:tcPr>
                <w:p>
                  <w:pPr>
                    <w:spacing w:line="240" w:lineRule="auto"/>
                    <w:ind w:firstLine="0" w:firstLineChars="0"/>
                    <w:jc w:val="center"/>
                    <w:rPr>
                      <w:rFonts w:hint="default" w:ascii="Times New Roman" w:hAnsi="Times New Roman" w:cs="Times New Roman" w:eastAsiaTheme="minorEastAsia"/>
                      <w:sz w:val="21"/>
                      <w:szCs w:val="21"/>
                      <w:lang w:eastAsia="zh-CN"/>
                    </w:rPr>
                  </w:pPr>
                  <w:r>
                    <w:rPr>
                      <w:rFonts w:hint="default" w:ascii="Times New Roman" w:hAnsi="Times New Roman" w:cs="Times New Roman" w:eastAsiaTheme="minorEastAsia"/>
                      <w:sz w:val="21"/>
                      <w:szCs w:val="21"/>
                    </w:rPr>
                    <w:t>纯化水</w:t>
                  </w:r>
                </w:p>
              </w:tc>
              <w:tc>
                <w:tcPr>
                  <w:tcW w:w="1530" w:type="dxa"/>
                  <w:vAlign w:val="center"/>
                </w:tcPr>
                <w:p>
                  <w:pPr>
                    <w:spacing w:line="240" w:lineRule="auto"/>
                    <w:ind w:firstLine="0" w:firstLineChars="0"/>
                    <w:jc w:val="center"/>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rPr>
                    <w:t>10.95m</w:t>
                  </w:r>
                  <w:r>
                    <w:rPr>
                      <w:rFonts w:hint="default" w:ascii="Times New Roman" w:hAnsi="Times New Roman" w:cs="Times New Roman" w:eastAsiaTheme="minorEastAsia"/>
                      <w:sz w:val="21"/>
                      <w:szCs w:val="21"/>
                      <w:vertAlign w:val="superscript"/>
                    </w:rPr>
                    <w:t>3</w:t>
                  </w:r>
                  <w:r>
                    <w:rPr>
                      <w:rFonts w:hint="default" w:ascii="Times New Roman" w:hAnsi="Times New Roman" w:cs="Times New Roman" w:eastAsiaTheme="minorEastAsia"/>
                      <w:sz w:val="21"/>
                      <w:szCs w:val="21"/>
                    </w:rPr>
                    <w:t>/a</w:t>
                  </w:r>
                </w:p>
              </w:tc>
              <w:tc>
                <w:tcPr>
                  <w:tcW w:w="1816" w:type="dxa"/>
                  <w:vAlign w:val="center"/>
                </w:tcPr>
                <w:p>
                  <w:pPr>
                    <w:spacing w:line="240" w:lineRule="auto"/>
                    <w:ind w:firstLine="0" w:firstLineChars="0"/>
                    <w:jc w:val="center"/>
                    <w:rPr>
                      <w:rFonts w:hint="default" w:ascii="Times New Roman" w:hAnsi="Times New Roman" w:cs="Times New Roman" w:eastAsiaTheme="minorEastAsia"/>
                      <w:color w:val="auto"/>
                      <w:sz w:val="21"/>
                      <w:szCs w:val="21"/>
                    </w:rPr>
                  </w:pPr>
                  <w:r>
                    <w:rPr>
                      <w:rFonts w:hint="default" w:ascii="Times New Roman" w:hAnsi="Times New Roman" w:cs="Times New Roman" w:eastAsiaTheme="minorEastAsia"/>
                      <w:color w:val="auto"/>
                      <w:sz w:val="21"/>
                      <w:szCs w:val="21"/>
                    </w:rPr>
                    <w:t>纯化水</w:t>
                  </w:r>
                </w:p>
              </w:tc>
              <w:tc>
                <w:tcPr>
                  <w:tcW w:w="1334" w:type="dxa"/>
                  <w:vAlign w:val="center"/>
                </w:tcPr>
                <w:p>
                  <w:pPr>
                    <w:spacing w:line="240" w:lineRule="auto"/>
                    <w:ind w:firstLine="0" w:firstLineChars="0"/>
                    <w:jc w:val="center"/>
                    <w:rPr>
                      <w:rFonts w:hint="default" w:ascii="Times New Roman" w:hAnsi="Times New Roman" w:cs="Times New Roman" w:eastAsiaTheme="minorEastAsia"/>
                      <w:color w:val="auto"/>
                      <w:sz w:val="21"/>
                      <w:szCs w:val="21"/>
                    </w:rPr>
                  </w:pPr>
                  <w:r>
                    <w:rPr>
                      <w:rFonts w:hint="default" w:ascii="Times New Roman" w:hAnsi="Times New Roman" w:cs="Times New Roman" w:eastAsiaTheme="minorEastAsia"/>
                      <w:color w:val="auto"/>
                      <w:sz w:val="21"/>
                      <w:szCs w:val="21"/>
                    </w:rPr>
                    <w:t>10.95m</w:t>
                  </w:r>
                  <w:r>
                    <w:rPr>
                      <w:rFonts w:hint="default" w:ascii="Times New Roman" w:hAnsi="Times New Roman" w:cs="Times New Roman" w:eastAsiaTheme="minorEastAsia"/>
                      <w:color w:val="auto"/>
                      <w:sz w:val="21"/>
                      <w:szCs w:val="21"/>
                      <w:vertAlign w:val="superscript"/>
                    </w:rPr>
                    <w:t>3</w:t>
                  </w:r>
                  <w:r>
                    <w:rPr>
                      <w:rFonts w:hint="default" w:ascii="Times New Roman" w:hAnsi="Times New Roman" w:cs="Times New Roman" w:eastAsiaTheme="minorEastAsia"/>
                      <w:color w:val="auto"/>
                      <w:sz w:val="21"/>
                      <w:szCs w:val="21"/>
                    </w:rPr>
                    <w:t>/a</w:t>
                  </w:r>
                </w:p>
              </w:tc>
              <w:tc>
                <w:tcPr>
                  <w:tcW w:w="1731" w:type="dxa"/>
                  <w:vAlign w:val="center"/>
                </w:tcPr>
                <w:p>
                  <w:pPr>
                    <w:spacing w:line="240" w:lineRule="auto"/>
                    <w:ind w:firstLine="0" w:firstLineChars="0"/>
                    <w:jc w:val="center"/>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rPr>
                    <w:t>用于盐雾实验和耐湿实验</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516" w:type="dxa"/>
                  <w:vMerge w:val="continue"/>
                  <w:tcBorders>
                    <w:left w:val="nil"/>
                  </w:tcBorders>
                  <w:vAlign w:val="center"/>
                </w:tcPr>
                <w:p>
                  <w:pPr>
                    <w:keepNext w:val="0"/>
                    <w:keepLines/>
                    <w:pageBreakBefore w:val="0"/>
                    <w:widowControl w:val="0"/>
                    <w:suppressLineNumbers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outlineLvl w:val="9"/>
                    <w:rPr>
                      <w:rFonts w:hint="default" w:ascii="Times New Roman" w:hAnsi="Times New Roman" w:cs="Times New Roman" w:eastAsiaTheme="minorEastAsia"/>
                      <w:sz w:val="21"/>
                      <w:szCs w:val="21"/>
                    </w:rPr>
                  </w:pPr>
                </w:p>
              </w:tc>
              <w:tc>
                <w:tcPr>
                  <w:tcW w:w="1860" w:type="dxa"/>
                  <w:vAlign w:val="center"/>
                </w:tcPr>
                <w:p>
                  <w:pPr>
                    <w:tabs>
                      <w:tab w:val="center" w:pos="4153"/>
                      <w:tab w:val="right" w:pos="8306"/>
                    </w:tabs>
                    <w:spacing w:line="240" w:lineRule="auto"/>
                    <w:ind w:firstLine="0" w:firstLineChars="0"/>
                    <w:jc w:val="center"/>
                    <w:rPr>
                      <w:rFonts w:hint="default" w:ascii="Times New Roman" w:hAnsi="Times New Roman" w:cs="Times New Roman" w:eastAsiaTheme="minorEastAsia"/>
                      <w:sz w:val="21"/>
                      <w:szCs w:val="21"/>
                      <w:lang w:eastAsia="zh-CN"/>
                    </w:rPr>
                  </w:pPr>
                  <w:r>
                    <w:rPr>
                      <w:rFonts w:hint="default" w:ascii="Times New Roman" w:hAnsi="Times New Roman" w:cs="Times New Roman" w:eastAsiaTheme="minorEastAsia"/>
                      <w:sz w:val="21"/>
                      <w:szCs w:val="21"/>
                    </w:rPr>
                    <w:t>盐</w:t>
                  </w:r>
                </w:p>
              </w:tc>
              <w:tc>
                <w:tcPr>
                  <w:tcW w:w="1530" w:type="dxa"/>
                  <w:vAlign w:val="center"/>
                </w:tcPr>
                <w:p>
                  <w:pPr>
                    <w:tabs>
                      <w:tab w:val="center" w:pos="4153"/>
                      <w:tab w:val="right" w:pos="8306"/>
                    </w:tabs>
                    <w:spacing w:line="240" w:lineRule="auto"/>
                    <w:ind w:firstLine="0" w:firstLineChars="0"/>
                    <w:jc w:val="center"/>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rPr>
                    <w:t>50kg/a</w:t>
                  </w:r>
                </w:p>
              </w:tc>
              <w:tc>
                <w:tcPr>
                  <w:tcW w:w="1816" w:type="dxa"/>
                  <w:vAlign w:val="center"/>
                </w:tcPr>
                <w:p>
                  <w:pPr>
                    <w:tabs>
                      <w:tab w:val="center" w:pos="4153"/>
                      <w:tab w:val="right" w:pos="8306"/>
                    </w:tabs>
                    <w:spacing w:line="240" w:lineRule="auto"/>
                    <w:ind w:firstLine="0" w:firstLineChars="0"/>
                    <w:jc w:val="center"/>
                    <w:rPr>
                      <w:rFonts w:hint="default" w:ascii="Times New Roman" w:hAnsi="Times New Roman" w:cs="Times New Roman" w:eastAsiaTheme="minorEastAsia"/>
                      <w:color w:val="auto"/>
                      <w:sz w:val="21"/>
                      <w:szCs w:val="21"/>
                    </w:rPr>
                  </w:pPr>
                  <w:r>
                    <w:rPr>
                      <w:rFonts w:hint="default" w:ascii="Times New Roman" w:hAnsi="Times New Roman" w:cs="Times New Roman" w:eastAsiaTheme="minorEastAsia"/>
                      <w:color w:val="auto"/>
                      <w:sz w:val="21"/>
                      <w:szCs w:val="21"/>
                    </w:rPr>
                    <w:t>盐</w:t>
                  </w:r>
                </w:p>
              </w:tc>
              <w:tc>
                <w:tcPr>
                  <w:tcW w:w="1334" w:type="dxa"/>
                  <w:vAlign w:val="center"/>
                </w:tcPr>
                <w:p>
                  <w:pPr>
                    <w:tabs>
                      <w:tab w:val="center" w:pos="4153"/>
                      <w:tab w:val="right" w:pos="8306"/>
                    </w:tabs>
                    <w:spacing w:line="240" w:lineRule="auto"/>
                    <w:ind w:firstLine="0" w:firstLineChars="0"/>
                    <w:jc w:val="center"/>
                    <w:rPr>
                      <w:rFonts w:hint="default" w:ascii="Times New Roman" w:hAnsi="Times New Roman" w:cs="Times New Roman" w:eastAsiaTheme="minorEastAsia"/>
                      <w:color w:val="auto"/>
                      <w:sz w:val="21"/>
                      <w:szCs w:val="21"/>
                    </w:rPr>
                  </w:pPr>
                  <w:r>
                    <w:rPr>
                      <w:rFonts w:hint="default" w:ascii="Times New Roman" w:hAnsi="Times New Roman" w:cs="Times New Roman" w:eastAsiaTheme="minorEastAsia"/>
                      <w:color w:val="auto"/>
                      <w:sz w:val="21"/>
                      <w:szCs w:val="21"/>
                    </w:rPr>
                    <w:t>50kg/a</w:t>
                  </w:r>
                </w:p>
              </w:tc>
              <w:tc>
                <w:tcPr>
                  <w:tcW w:w="1731" w:type="dxa"/>
                  <w:vAlign w:val="center"/>
                </w:tcPr>
                <w:p>
                  <w:pPr>
                    <w:spacing w:line="240" w:lineRule="auto"/>
                    <w:ind w:firstLine="0" w:firstLineChars="0"/>
                    <w:jc w:val="center"/>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rPr>
                    <w:t>用于盐雾实验</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516" w:type="dxa"/>
                  <w:vMerge w:val="continue"/>
                  <w:tcBorders>
                    <w:left w:val="nil"/>
                  </w:tcBorders>
                  <w:vAlign w:val="center"/>
                </w:tcPr>
                <w:p>
                  <w:pPr>
                    <w:keepNext w:val="0"/>
                    <w:keepLines/>
                    <w:pageBreakBefore w:val="0"/>
                    <w:widowControl w:val="0"/>
                    <w:suppressLineNumbers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outlineLvl w:val="9"/>
                    <w:rPr>
                      <w:rFonts w:hint="default" w:ascii="Times New Roman" w:hAnsi="Times New Roman" w:cs="Times New Roman" w:eastAsiaTheme="minorEastAsia"/>
                      <w:sz w:val="21"/>
                      <w:szCs w:val="21"/>
                    </w:rPr>
                  </w:pPr>
                </w:p>
              </w:tc>
              <w:tc>
                <w:tcPr>
                  <w:tcW w:w="1860" w:type="dxa"/>
                  <w:vAlign w:val="center"/>
                </w:tcPr>
                <w:p>
                  <w:pPr>
                    <w:tabs>
                      <w:tab w:val="center" w:pos="4153"/>
                      <w:tab w:val="right" w:pos="8306"/>
                    </w:tabs>
                    <w:spacing w:line="240" w:lineRule="auto"/>
                    <w:ind w:firstLine="0" w:firstLineChars="0"/>
                    <w:jc w:val="center"/>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rPr>
                    <w:t>硅油</w:t>
                  </w:r>
                </w:p>
              </w:tc>
              <w:tc>
                <w:tcPr>
                  <w:tcW w:w="1530" w:type="dxa"/>
                  <w:vAlign w:val="center"/>
                </w:tcPr>
                <w:p>
                  <w:pPr>
                    <w:tabs>
                      <w:tab w:val="center" w:pos="4153"/>
                      <w:tab w:val="right" w:pos="8306"/>
                    </w:tabs>
                    <w:spacing w:line="240" w:lineRule="auto"/>
                    <w:ind w:firstLine="0" w:firstLineChars="0"/>
                    <w:jc w:val="center"/>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rPr>
                    <w:t>20 kg/a</w:t>
                  </w:r>
                </w:p>
              </w:tc>
              <w:tc>
                <w:tcPr>
                  <w:tcW w:w="1816" w:type="dxa"/>
                  <w:vAlign w:val="center"/>
                </w:tcPr>
                <w:p>
                  <w:pPr>
                    <w:tabs>
                      <w:tab w:val="center" w:pos="4153"/>
                      <w:tab w:val="right" w:pos="8306"/>
                    </w:tabs>
                    <w:spacing w:line="240" w:lineRule="auto"/>
                    <w:ind w:firstLine="0" w:firstLineChars="0"/>
                    <w:jc w:val="center"/>
                    <w:rPr>
                      <w:rFonts w:hint="default" w:ascii="Times New Roman" w:hAnsi="Times New Roman" w:cs="Times New Roman" w:eastAsiaTheme="minorEastAsia"/>
                      <w:color w:val="auto"/>
                      <w:sz w:val="21"/>
                      <w:szCs w:val="21"/>
                      <w:lang w:eastAsia="zh-CN"/>
                    </w:rPr>
                  </w:pPr>
                  <w:r>
                    <w:rPr>
                      <w:rFonts w:hint="default" w:ascii="Times New Roman" w:hAnsi="Times New Roman" w:cs="Times New Roman" w:eastAsiaTheme="minorEastAsia"/>
                      <w:color w:val="auto"/>
                      <w:sz w:val="21"/>
                      <w:szCs w:val="21"/>
                    </w:rPr>
                    <w:t>硅油</w:t>
                  </w:r>
                </w:p>
              </w:tc>
              <w:tc>
                <w:tcPr>
                  <w:tcW w:w="1334" w:type="dxa"/>
                  <w:vAlign w:val="center"/>
                </w:tcPr>
                <w:p>
                  <w:pPr>
                    <w:tabs>
                      <w:tab w:val="center" w:pos="4153"/>
                      <w:tab w:val="right" w:pos="8306"/>
                    </w:tabs>
                    <w:spacing w:line="240" w:lineRule="auto"/>
                    <w:ind w:firstLine="0" w:firstLineChars="0"/>
                    <w:jc w:val="center"/>
                    <w:rPr>
                      <w:rFonts w:hint="default" w:ascii="Times New Roman" w:hAnsi="Times New Roman" w:cs="Times New Roman" w:eastAsiaTheme="minorEastAsia"/>
                      <w:color w:val="auto"/>
                      <w:sz w:val="21"/>
                      <w:szCs w:val="21"/>
                      <w:lang w:val="en-US" w:eastAsia="zh-CN"/>
                    </w:rPr>
                  </w:pPr>
                  <w:r>
                    <w:rPr>
                      <w:rFonts w:hint="default" w:ascii="Times New Roman" w:hAnsi="Times New Roman" w:cs="Times New Roman" w:eastAsiaTheme="minorEastAsia"/>
                      <w:color w:val="auto"/>
                      <w:sz w:val="21"/>
                      <w:szCs w:val="21"/>
                    </w:rPr>
                    <w:t>20 kg/a</w:t>
                  </w:r>
                </w:p>
              </w:tc>
              <w:tc>
                <w:tcPr>
                  <w:tcW w:w="1731" w:type="dxa"/>
                  <w:vAlign w:val="center"/>
                </w:tcPr>
                <w:p>
                  <w:pPr>
                    <w:spacing w:line="240" w:lineRule="auto"/>
                    <w:ind w:firstLine="0" w:firstLineChars="0"/>
                    <w:jc w:val="center"/>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rPr>
                    <w:t>用于油槽</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516" w:type="dxa"/>
                  <w:vMerge w:val="continue"/>
                  <w:tcBorders>
                    <w:left w:val="nil"/>
                  </w:tcBorders>
                  <w:vAlign w:val="center"/>
                </w:tcPr>
                <w:p>
                  <w:pPr>
                    <w:keepNext w:val="0"/>
                    <w:keepLines/>
                    <w:pageBreakBefore w:val="0"/>
                    <w:widowControl w:val="0"/>
                    <w:suppressLineNumbers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outlineLvl w:val="9"/>
                    <w:rPr>
                      <w:rFonts w:hint="default" w:ascii="Times New Roman" w:hAnsi="Times New Roman" w:cs="Times New Roman" w:eastAsiaTheme="minorEastAsia"/>
                      <w:sz w:val="21"/>
                      <w:szCs w:val="21"/>
                    </w:rPr>
                  </w:pPr>
                </w:p>
              </w:tc>
              <w:tc>
                <w:tcPr>
                  <w:tcW w:w="1860" w:type="dxa"/>
                  <w:vAlign w:val="center"/>
                </w:tcPr>
                <w:p>
                  <w:pPr>
                    <w:tabs>
                      <w:tab w:val="center" w:pos="4153"/>
                      <w:tab w:val="right" w:pos="8306"/>
                    </w:tabs>
                    <w:spacing w:line="240" w:lineRule="auto"/>
                    <w:ind w:firstLine="0" w:firstLineChars="0"/>
                    <w:jc w:val="center"/>
                    <w:rPr>
                      <w:rFonts w:hint="default" w:ascii="Times New Roman" w:hAnsi="Times New Roman" w:cs="Times New Roman" w:eastAsiaTheme="minorEastAsia"/>
                      <w:sz w:val="21"/>
                      <w:szCs w:val="21"/>
                      <w:lang w:eastAsia="zh-CN"/>
                    </w:rPr>
                  </w:pPr>
                  <w:r>
                    <w:rPr>
                      <w:rFonts w:hint="default" w:ascii="Times New Roman" w:hAnsi="Times New Roman" w:cs="Times New Roman" w:eastAsiaTheme="minorEastAsia"/>
                      <w:sz w:val="21"/>
                      <w:szCs w:val="21"/>
                    </w:rPr>
                    <w:t>酒精</w:t>
                  </w:r>
                </w:p>
              </w:tc>
              <w:tc>
                <w:tcPr>
                  <w:tcW w:w="1530" w:type="dxa"/>
                  <w:vAlign w:val="center"/>
                </w:tcPr>
                <w:p>
                  <w:pPr>
                    <w:tabs>
                      <w:tab w:val="center" w:pos="4153"/>
                      <w:tab w:val="right" w:pos="8306"/>
                    </w:tabs>
                    <w:spacing w:line="240" w:lineRule="auto"/>
                    <w:ind w:firstLine="0" w:firstLineChars="0"/>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10 kg/a</w:t>
                  </w:r>
                </w:p>
              </w:tc>
              <w:tc>
                <w:tcPr>
                  <w:tcW w:w="1816" w:type="dxa"/>
                  <w:vAlign w:val="center"/>
                </w:tcPr>
                <w:p>
                  <w:pPr>
                    <w:tabs>
                      <w:tab w:val="center" w:pos="4153"/>
                      <w:tab w:val="right" w:pos="8306"/>
                    </w:tabs>
                    <w:spacing w:line="240" w:lineRule="auto"/>
                    <w:ind w:firstLine="0" w:firstLineChars="0"/>
                    <w:jc w:val="center"/>
                    <w:rPr>
                      <w:rFonts w:hint="default" w:ascii="Times New Roman" w:hAnsi="Times New Roman" w:cs="Times New Roman" w:eastAsiaTheme="minorEastAsia"/>
                      <w:color w:val="auto"/>
                      <w:sz w:val="21"/>
                      <w:szCs w:val="21"/>
                    </w:rPr>
                  </w:pPr>
                  <w:r>
                    <w:rPr>
                      <w:rFonts w:hint="default" w:ascii="Times New Roman" w:hAnsi="Times New Roman" w:cs="Times New Roman" w:eastAsiaTheme="minorEastAsia"/>
                      <w:color w:val="auto"/>
                      <w:sz w:val="21"/>
                      <w:szCs w:val="21"/>
                    </w:rPr>
                    <w:t>酒精</w:t>
                  </w:r>
                </w:p>
              </w:tc>
              <w:tc>
                <w:tcPr>
                  <w:tcW w:w="1334" w:type="dxa"/>
                  <w:vAlign w:val="center"/>
                </w:tcPr>
                <w:p>
                  <w:pPr>
                    <w:tabs>
                      <w:tab w:val="center" w:pos="4153"/>
                      <w:tab w:val="right" w:pos="8306"/>
                    </w:tabs>
                    <w:spacing w:line="240" w:lineRule="auto"/>
                    <w:ind w:firstLine="0" w:firstLineChars="0"/>
                    <w:jc w:val="center"/>
                    <w:rPr>
                      <w:rFonts w:hint="default" w:ascii="Times New Roman" w:hAnsi="Times New Roman" w:cs="Times New Roman" w:eastAsiaTheme="minorEastAsia"/>
                      <w:color w:val="auto"/>
                      <w:sz w:val="21"/>
                      <w:szCs w:val="21"/>
                    </w:rPr>
                  </w:pPr>
                  <w:r>
                    <w:rPr>
                      <w:rFonts w:hint="default" w:ascii="Times New Roman" w:hAnsi="Times New Roman" w:cs="Times New Roman" w:eastAsiaTheme="minorEastAsia"/>
                      <w:color w:val="auto"/>
                      <w:sz w:val="21"/>
                      <w:szCs w:val="21"/>
                    </w:rPr>
                    <w:t>10 kg/a</w:t>
                  </w:r>
                </w:p>
              </w:tc>
              <w:tc>
                <w:tcPr>
                  <w:tcW w:w="1731" w:type="dxa"/>
                  <w:vAlign w:val="center"/>
                </w:tcPr>
                <w:p>
                  <w:pPr>
                    <w:spacing w:line="240" w:lineRule="auto"/>
                    <w:ind w:firstLine="0" w:firstLineChars="0"/>
                    <w:jc w:val="center"/>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rPr>
                    <w:t>用于油槽</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516" w:type="dxa"/>
                  <w:vMerge w:val="continue"/>
                  <w:tcBorders>
                    <w:left w:val="nil"/>
                  </w:tcBorders>
                  <w:vAlign w:val="center"/>
                </w:tcPr>
                <w:p>
                  <w:pPr>
                    <w:keepNext w:val="0"/>
                    <w:keepLines/>
                    <w:pageBreakBefore w:val="0"/>
                    <w:widowControl w:val="0"/>
                    <w:suppressLineNumbers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outlineLvl w:val="9"/>
                    <w:rPr>
                      <w:rFonts w:hint="default" w:ascii="Times New Roman" w:hAnsi="Times New Roman" w:cs="Times New Roman" w:eastAsiaTheme="minorEastAsia"/>
                      <w:sz w:val="21"/>
                      <w:szCs w:val="21"/>
                    </w:rPr>
                  </w:pPr>
                </w:p>
              </w:tc>
              <w:tc>
                <w:tcPr>
                  <w:tcW w:w="1860" w:type="dxa"/>
                  <w:vAlign w:val="center"/>
                </w:tcPr>
                <w:p>
                  <w:pPr>
                    <w:tabs>
                      <w:tab w:val="center" w:pos="4153"/>
                      <w:tab w:val="right" w:pos="8306"/>
                    </w:tabs>
                    <w:spacing w:line="240" w:lineRule="auto"/>
                    <w:ind w:firstLine="0" w:firstLineChars="0"/>
                    <w:jc w:val="center"/>
                    <w:rPr>
                      <w:rFonts w:hint="default" w:ascii="Times New Roman" w:hAnsi="Times New Roman" w:cs="Times New Roman" w:eastAsiaTheme="minorEastAsia"/>
                      <w:sz w:val="21"/>
                      <w:szCs w:val="21"/>
                      <w:lang w:eastAsia="zh-CN"/>
                    </w:rPr>
                  </w:pPr>
                  <w:r>
                    <w:rPr>
                      <w:rFonts w:hint="default" w:ascii="Times New Roman" w:hAnsi="Times New Roman" w:cs="Times New Roman" w:eastAsiaTheme="minorEastAsia"/>
                      <w:sz w:val="21"/>
                      <w:szCs w:val="21"/>
                    </w:rPr>
                    <w:t>化学试剂药品</w:t>
                  </w:r>
                </w:p>
              </w:tc>
              <w:tc>
                <w:tcPr>
                  <w:tcW w:w="1530" w:type="dxa"/>
                  <w:vAlign w:val="center"/>
                </w:tcPr>
                <w:p>
                  <w:pPr>
                    <w:tabs>
                      <w:tab w:val="center" w:pos="4153"/>
                      <w:tab w:val="right" w:pos="8306"/>
                    </w:tabs>
                    <w:spacing w:line="240" w:lineRule="auto"/>
                    <w:ind w:firstLine="0" w:firstLineChars="0"/>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100kg/a</w:t>
                  </w:r>
                </w:p>
              </w:tc>
              <w:tc>
                <w:tcPr>
                  <w:tcW w:w="1816" w:type="dxa"/>
                  <w:vAlign w:val="center"/>
                </w:tcPr>
                <w:p>
                  <w:pPr>
                    <w:tabs>
                      <w:tab w:val="center" w:pos="4153"/>
                      <w:tab w:val="right" w:pos="8306"/>
                    </w:tabs>
                    <w:spacing w:line="240" w:lineRule="auto"/>
                    <w:ind w:firstLine="0" w:firstLineChars="0"/>
                    <w:jc w:val="center"/>
                    <w:rPr>
                      <w:rFonts w:hint="default" w:ascii="Times New Roman" w:hAnsi="Times New Roman" w:cs="Times New Roman" w:eastAsiaTheme="minorEastAsia"/>
                      <w:color w:val="auto"/>
                      <w:sz w:val="21"/>
                      <w:szCs w:val="21"/>
                    </w:rPr>
                  </w:pPr>
                  <w:r>
                    <w:rPr>
                      <w:rFonts w:hint="default" w:ascii="Times New Roman" w:hAnsi="Times New Roman" w:cs="Times New Roman" w:eastAsiaTheme="minorEastAsia"/>
                      <w:color w:val="auto"/>
                      <w:sz w:val="21"/>
                      <w:szCs w:val="21"/>
                    </w:rPr>
                    <w:t>化学试剂药品</w:t>
                  </w:r>
                </w:p>
              </w:tc>
              <w:tc>
                <w:tcPr>
                  <w:tcW w:w="1334" w:type="dxa"/>
                  <w:vAlign w:val="center"/>
                </w:tcPr>
                <w:p>
                  <w:pPr>
                    <w:tabs>
                      <w:tab w:val="center" w:pos="4153"/>
                      <w:tab w:val="right" w:pos="8306"/>
                    </w:tabs>
                    <w:spacing w:line="240" w:lineRule="auto"/>
                    <w:ind w:firstLine="0" w:firstLineChars="0"/>
                    <w:jc w:val="center"/>
                    <w:rPr>
                      <w:rFonts w:hint="default" w:ascii="Times New Roman" w:hAnsi="Times New Roman" w:cs="Times New Roman" w:eastAsiaTheme="minorEastAsia"/>
                      <w:color w:val="auto"/>
                      <w:sz w:val="21"/>
                      <w:szCs w:val="21"/>
                    </w:rPr>
                  </w:pPr>
                  <w:r>
                    <w:rPr>
                      <w:rFonts w:hint="default" w:ascii="Times New Roman" w:hAnsi="Times New Roman" w:cs="Times New Roman" w:eastAsiaTheme="minorEastAsia"/>
                      <w:color w:val="auto"/>
                      <w:sz w:val="21"/>
                      <w:szCs w:val="21"/>
                    </w:rPr>
                    <w:t>100kg/a</w:t>
                  </w:r>
                </w:p>
              </w:tc>
              <w:tc>
                <w:tcPr>
                  <w:tcW w:w="1731" w:type="dxa"/>
                  <w:vAlign w:val="center"/>
                </w:tcPr>
                <w:p>
                  <w:pPr>
                    <w:spacing w:line="240" w:lineRule="auto"/>
                    <w:ind w:firstLine="0" w:firstLineChars="0"/>
                    <w:jc w:val="center"/>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rPr>
                    <w:t>硫酸铵、盐酸、硝酸、硫酸、氢氧化钠、氢氧化钾、酒精、丙酮、甲苯、EDTA等</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516" w:type="dxa"/>
                  <w:vMerge w:val="restart"/>
                </w:tcPr>
                <w:p>
                  <w:pPr>
                    <w:keepNext w:val="0"/>
                    <w:keepLines/>
                    <w:pageBreakBefore w:val="0"/>
                    <w:widowControl w:val="0"/>
                    <w:suppressLineNumbers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outlineLvl w:val="9"/>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能源</w:t>
                  </w:r>
                </w:p>
              </w:tc>
              <w:tc>
                <w:tcPr>
                  <w:tcW w:w="1860" w:type="dxa"/>
                  <w:vAlign w:val="center"/>
                </w:tcPr>
                <w:p>
                  <w:pPr>
                    <w:spacing w:line="240" w:lineRule="auto"/>
                    <w:ind w:firstLine="0" w:firstLineChars="0"/>
                    <w:jc w:val="center"/>
                    <w:rPr>
                      <w:rFonts w:hint="default" w:ascii="Times New Roman" w:hAnsi="Times New Roman" w:cs="Times New Roman" w:eastAsiaTheme="minorEastAsia"/>
                      <w:sz w:val="21"/>
                      <w:szCs w:val="21"/>
                      <w:lang w:eastAsia="zh-CN"/>
                    </w:rPr>
                  </w:pPr>
                  <w:r>
                    <w:rPr>
                      <w:rFonts w:hint="default" w:ascii="Times New Roman" w:hAnsi="Times New Roman" w:cs="Times New Roman" w:eastAsiaTheme="minorEastAsia"/>
                      <w:sz w:val="21"/>
                      <w:szCs w:val="21"/>
                    </w:rPr>
                    <w:t>电</w:t>
                  </w:r>
                </w:p>
              </w:tc>
              <w:tc>
                <w:tcPr>
                  <w:tcW w:w="1530" w:type="dxa"/>
                  <w:vAlign w:val="center"/>
                </w:tcPr>
                <w:p>
                  <w:pPr>
                    <w:spacing w:line="240" w:lineRule="auto"/>
                    <w:ind w:firstLine="0" w:firstLineChars="0"/>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25.1万kW·h</w:t>
                  </w:r>
                </w:p>
              </w:tc>
              <w:tc>
                <w:tcPr>
                  <w:tcW w:w="1816" w:type="dxa"/>
                  <w:vAlign w:val="center"/>
                </w:tcPr>
                <w:p>
                  <w:pPr>
                    <w:spacing w:line="240" w:lineRule="auto"/>
                    <w:ind w:firstLine="0" w:firstLineChars="0"/>
                    <w:jc w:val="center"/>
                    <w:rPr>
                      <w:rFonts w:hint="default" w:ascii="Times New Roman" w:hAnsi="Times New Roman" w:cs="Times New Roman" w:eastAsiaTheme="minorEastAsia"/>
                      <w:color w:val="auto"/>
                      <w:sz w:val="21"/>
                      <w:szCs w:val="21"/>
                    </w:rPr>
                  </w:pPr>
                  <w:r>
                    <w:rPr>
                      <w:rFonts w:hint="default" w:ascii="Times New Roman" w:hAnsi="Times New Roman" w:cs="Times New Roman" w:eastAsiaTheme="minorEastAsia"/>
                      <w:color w:val="auto"/>
                      <w:sz w:val="21"/>
                      <w:szCs w:val="21"/>
                    </w:rPr>
                    <w:t>电</w:t>
                  </w:r>
                </w:p>
              </w:tc>
              <w:tc>
                <w:tcPr>
                  <w:tcW w:w="1334" w:type="dxa"/>
                  <w:vAlign w:val="center"/>
                </w:tcPr>
                <w:p>
                  <w:pPr>
                    <w:spacing w:line="240" w:lineRule="auto"/>
                    <w:ind w:firstLine="0" w:firstLineChars="0"/>
                    <w:jc w:val="center"/>
                    <w:rPr>
                      <w:rFonts w:hint="default" w:ascii="Times New Roman" w:hAnsi="Times New Roman" w:cs="Times New Roman" w:eastAsiaTheme="minorEastAsia"/>
                      <w:color w:val="auto"/>
                      <w:sz w:val="21"/>
                      <w:szCs w:val="21"/>
                    </w:rPr>
                  </w:pPr>
                  <w:r>
                    <w:rPr>
                      <w:rFonts w:hint="eastAsia" w:cs="Times New Roman" w:eastAsiaTheme="minorEastAsia"/>
                      <w:color w:val="auto"/>
                      <w:sz w:val="21"/>
                      <w:szCs w:val="21"/>
                      <w:lang w:val="en-US" w:eastAsia="zh-CN"/>
                    </w:rPr>
                    <w:t>30</w:t>
                  </w:r>
                  <w:r>
                    <w:rPr>
                      <w:rFonts w:hint="default" w:ascii="Times New Roman" w:hAnsi="Times New Roman" w:cs="Times New Roman" w:eastAsiaTheme="minorEastAsia"/>
                      <w:color w:val="auto"/>
                      <w:sz w:val="21"/>
                      <w:szCs w:val="21"/>
                    </w:rPr>
                    <w:t>万kW·h</w:t>
                  </w:r>
                </w:p>
              </w:tc>
              <w:tc>
                <w:tcPr>
                  <w:tcW w:w="1731" w:type="dxa"/>
                  <w:vAlign w:val="center"/>
                </w:tcPr>
                <w:p>
                  <w:pPr>
                    <w:spacing w:line="240" w:lineRule="auto"/>
                    <w:ind w:firstLine="0" w:firstLineChars="0"/>
                    <w:jc w:val="center"/>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516" w:type="dxa"/>
                  <w:vMerge w:val="continue"/>
                </w:tcPr>
                <w:p>
                  <w:pPr>
                    <w:keepNext w:val="0"/>
                    <w:keepLines/>
                    <w:pageBreakBefore w:val="0"/>
                    <w:widowControl w:val="0"/>
                    <w:suppressLineNumbers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outlineLvl w:val="9"/>
                    <w:rPr>
                      <w:rFonts w:hint="default" w:ascii="Times New Roman" w:hAnsi="Times New Roman" w:cs="Times New Roman" w:eastAsiaTheme="minorEastAsia"/>
                      <w:sz w:val="21"/>
                      <w:szCs w:val="21"/>
                    </w:rPr>
                  </w:pPr>
                </w:p>
              </w:tc>
              <w:tc>
                <w:tcPr>
                  <w:tcW w:w="1860" w:type="dxa"/>
                  <w:vAlign w:val="center"/>
                </w:tcPr>
                <w:p>
                  <w:pPr>
                    <w:spacing w:line="240" w:lineRule="auto"/>
                    <w:ind w:firstLine="0" w:firstLineChars="0"/>
                    <w:jc w:val="center"/>
                    <w:rPr>
                      <w:rFonts w:hint="default" w:ascii="Times New Roman" w:hAnsi="Times New Roman" w:cs="Times New Roman" w:eastAsiaTheme="minorEastAsia"/>
                      <w:sz w:val="21"/>
                      <w:szCs w:val="21"/>
                      <w:lang w:eastAsia="zh-CN"/>
                    </w:rPr>
                  </w:pPr>
                  <w:r>
                    <w:rPr>
                      <w:rFonts w:hint="default" w:ascii="Times New Roman" w:hAnsi="Times New Roman" w:cs="Times New Roman" w:eastAsiaTheme="minorEastAsia"/>
                      <w:sz w:val="21"/>
                      <w:szCs w:val="21"/>
                    </w:rPr>
                    <w:t>自来水</w:t>
                  </w:r>
                </w:p>
              </w:tc>
              <w:tc>
                <w:tcPr>
                  <w:tcW w:w="1530" w:type="dxa"/>
                  <w:vAlign w:val="center"/>
                </w:tcPr>
                <w:p>
                  <w:pPr>
                    <w:spacing w:line="240" w:lineRule="auto"/>
                    <w:ind w:firstLine="0" w:firstLineChars="0"/>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895.32m</w:t>
                  </w:r>
                  <w:r>
                    <w:rPr>
                      <w:rFonts w:hint="default" w:ascii="Times New Roman" w:hAnsi="Times New Roman" w:cs="Times New Roman" w:eastAsiaTheme="minorEastAsia"/>
                      <w:sz w:val="21"/>
                      <w:szCs w:val="21"/>
                      <w:vertAlign w:val="superscript"/>
                    </w:rPr>
                    <w:t>3</w:t>
                  </w:r>
                  <w:r>
                    <w:rPr>
                      <w:rFonts w:hint="default" w:ascii="Times New Roman" w:hAnsi="Times New Roman" w:cs="Times New Roman" w:eastAsiaTheme="minorEastAsia"/>
                      <w:sz w:val="21"/>
                      <w:szCs w:val="21"/>
                    </w:rPr>
                    <w:t>/a</w:t>
                  </w:r>
                </w:p>
              </w:tc>
              <w:tc>
                <w:tcPr>
                  <w:tcW w:w="1816" w:type="dxa"/>
                  <w:vAlign w:val="center"/>
                </w:tcPr>
                <w:p>
                  <w:pPr>
                    <w:spacing w:line="240" w:lineRule="auto"/>
                    <w:ind w:firstLine="0" w:firstLineChars="0"/>
                    <w:jc w:val="center"/>
                    <w:rPr>
                      <w:rFonts w:hint="default" w:ascii="Times New Roman" w:hAnsi="Times New Roman" w:cs="Times New Roman" w:eastAsiaTheme="minorEastAsia"/>
                      <w:color w:val="auto"/>
                      <w:sz w:val="21"/>
                      <w:szCs w:val="21"/>
                    </w:rPr>
                  </w:pPr>
                  <w:r>
                    <w:rPr>
                      <w:rFonts w:hint="default" w:ascii="Times New Roman" w:hAnsi="Times New Roman" w:cs="Times New Roman" w:eastAsiaTheme="minorEastAsia"/>
                      <w:color w:val="auto"/>
                      <w:sz w:val="21"/>
                      <w:szCs w:val="21"/>
                    </w:rPr>
                    <w:t>自来水</w:t>
                  </w:r>
                </w:p>
              </w:tc>
              <w:tc>
                <w:tcPr>
                  <w:tcW w:w="1334" w:type="dxa"/>
                  <w:vAlign w:val="center"/>
                </w:tcPr>
                <w:p>
                  <w:pPr>
                    <w:spacing w:line="240" w:lineRule="auto"/>
                    <w:ind w:firstLine="0" w:firstLineChars="0"/>
                    <w:jc w:val="center"/>
                    <w:rPr>
                      <w:rFonts w:hint="default" w:ascii="Times New Roman" w:hAnsi="Times New Roman" w:cs="Times New Roman" w:eastAsiaTheme="minorEastAsia"/>
                      <w:color w:val="auto"/>
                      <w:sz w:val="21"/>
                      <w:szCs w:val="21"/>
                    </w:rPr>
                  </w:pPr>
                  <w:r>
                    <w:rPr>
                      <w:rFonts w:hint="eastAsia" w:cs="Times New Roman" w:eastAsiaTheme="minorEastAsia"/>
                      <w:color w:val="auto"/>
                      <w:sz w:val="21"/>
                      <w:szCs w:val="21"/>
                      <w:lang w:val="en-US" w:eastAsia="zh-CN"/>
                    </w:rPr>
                    <w:t>780.11</w:t>
                  </w:r>
                  <w:r>
                    <w:rPr>
                      <w:rFonts w:hint="default" w:ascii="Times New Roman" w:hAnsi="Times New Roman" w:cs="Times New Roman" w:eastAsiaTheme="minorEastAsia"/>
                      <w:color w:val="auto"/>
                      <w:sz w:val="21"/>
                      <w:szCs w:val="21"/>
                    </w:rPr>
                    <w:t>m</w:t>
                  </w:r>
                  <w:r>
                    <w:rPr>
                      <w:rFonts w:hint="default" w:ascii="Times New Roman" w:hAnsi="Times New Roman" w:cs="Times New Roman" w:eastAsiaTheme="minorEastAsia"/>
                      <w:color w:val="auto"/>
                      <w:sz w:val="21"/>
                      <w:szCs w:val="21"/>
                      <w:vertAlign w:val="superscript"/>
                    </w:rPr>
                    <w:t>3</w:t>
                  </w:r>
                  <w:r>
                    <w:rPr>
                      <w:rFonts w:hint="default" w:ascii="Times New Roman" w:hAnsi="Times New Roman" w:cs="Times New Roman" w:eastAsiaTheme="minorEastAsia"/>
                      <w:color w:val="auto"/>
                      <w:sz w:val="21"/>
                      <w:szCs w:val="21"/>
                    </w:rPr>
                    <w:t>/</w:t>
                  </w:r>
                  <w:r>
                    <w:rPr>
                      <w:rFonts w:hint="eastAsia" w:ascii="Times New Roman" w:hAnsi="Times New Roman" w:cs="Times New Roman" w:eastAsiaTheme="minorEastAsia"/>
                      <w:color w:val="auto"/>
                      <w:sz w:val="21"/>
                      <w:szCs w:val="21"/>
                      <w:lang w:val="en-US" w:eastAsia="zh-CN"/>
                    </w:rPr>
                    <w:t>a</w:t>
                  </w:r>
                </w:p>
              </w:tc>
              <w:tc>
                <w:tcPr>
                  <w:tcW w:w="1731" w:type="dxa"/>
                  <w:vAlign w:val="center"/>
                </w:tcPr>
                <w:p>
                  <w:pPr>
                    <w:spacing w:line="240" w:lineRule="auto"/>
                    <w:ind w:firstLine="0" w:firstLineChars="0"/>
                    <w:jc w:val="center"/>
                    <w:rPr>
                      <w:rFonts w:hint="default" w:ascii="Times New Roman" w:hAnsi="Times New Roman" w:cs="Times New Roman" w:eastAsiaTheme="minorEastAsia"/>
                      <w:color w:val="auto"/>
                      <w:sz w:val="21"/>
                      <w:szCs w:val="21"/>
                      <w:lang w:val="en-US" w:eastAsia="zh-CN"/>
                    </w:rPr>
                  </w:pPr>
                  <w:r>
                    <w:rPr>
                      <w:rFonts w:hint="eastAsia" w:cs="Times New Roman" w:eastAsiaTheme="minorEastAsia"/>
                      <w:color w:val="auto"/>
                      <w:sz w:val="21"/>
                      <w:szCs w:val="21"/>
                      <w:lang w:val="en-US" w:eastAsia="zh-CN"/>
                    </w:rPr>
                    <w:t>/</w:t>
                  </w:r>
                </w:p>
              </w:tc>
            </w:tr>
          </w:tbl>
          <w:p>
            <w:pPr>
              <w:pStyle w:val="7"/>
              <w:numPr>
                <w:ilvl w:val="2"/>
                <w:numId w:val="0"/>
              </w:numPr>
              <w:spacing w:before="0" w:after="0" w:line="360" w:lineRule="auto"/>
              <w:ind w:right="-327" w:rightChars="0"/>
              <w:outlineLvl w:val="2"/>
            </w:pPr>
            <w:bookmarkStart w:id="25" w:name="_Toc30893"/>
            <w:r>
              <w:t>2.2.4主要设备清单</w:t>
            </w:r>
            <w:bookmarkEnd w:id="25"/>
          </w:p>
          <w:p>
            <w:pPr>
              <w:ind w:firstLine="480" w:firstLineChars="200"/>
            </w:pPr>
            <w:r>
              <w:t>项目主要设备清单见表2-3。</w:t>
            </w:r>
          </w:p>
          <w:p>
            <w:pPr>
              <w:keepNext w:val="0"/>
              <w:keepLines w:val="0"/>
              <w:suppressLineNumbers w:val="0"/>
              <w:spacing w:before="0" w:beforeAutospacing="0" w:after="0" w:afterAutospacing="0"/>
              <w:ind w:left="0" w:right="-327" w:firstLine="422" w:firstLineChars="200"/>
              <w:jc w:val="center"/>
              <w:rPr>
                <w:rFonts w:hint="default"/>
                <w:b/>
                <w:bCs/>
                <w:sz w:val="21"/>
                <w:szCs w:val="21"/>
              </w:rPr>
            </w:pPr>
            <w:r>
              <w:rPr>
                <w:rFonts w:hint="default"/>
                <w:b/>
                <w:bCs/>
                <w:sz w:val="21"/>
                <w:szCs w:val="21"/>
              </w:rPr>
              <w:t>表2-3  项目环评/验收主要生产设备对照表</w:t>
            </w:r>
          </w:p>
          <w:tbl>
            <w:tblPr>
              <w:tblStyle w:val="19"/>
              <w:tblW w:w="8844" w:type="dxa"/>
              <w:jc w:val="center"/>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0" w:type="dxa"/>
                <w:bottom w:w="0" w:type="dxa"/>
                <w:right w:w="0" w:type="dxa"/>
              </w:tblCellMar>
            </w:tblPr>
            <w:tblGrid>
              <w:gridCol w:w="421"/>
              <w:gridCol w:w="1918"/>
              <w:gridCol w:w="1684"/>
              <w:gridCol w:w="866"/>
              <w:gridCol w:w="1850"/>
              <w:gridCol w:w="1350"/>
              <w:gridCol w:w="755"/>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0" w:type="dxa"/>
                  <w:bottom w:w="0" w:type="dxa"/>
                  <w:right w:w="0" w:type="dxa"/>
                </w:tblCellMar>
              </w:tblPrEx>
              <w:trPr>
                <w:trHeight w:val="340" w:hRule="atLeast"/>
                <w:jc w:val="center"/>
              </w:trPr>
              <w:tc>
                <w:tcPr>
                  <w:tcW w:w="421"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cs="Times New Roman" w:eastAsiaTheme="minorEastAsia"/>
                      <w:b/>
                      <w:bCs/>
                      <w:sz w:val="21"/>
                      <w:szCs w:val="21"/>
                    </w:rPr>
                  </w:pPr>
                  <w:r>
                    <w:rPr>
                      <w:rFonts w:hint="default" w:ascii="Times New Roman" w:hAnsi="Times New Roman" w:cs="Times New Roman" w:eastAsiaTheme="minorEastAsia"/>
                      <w:b/>
                      <w:bCs/>
                      <w:sz w:val="21"/>
                      <w:szCs w:val="21"/>
                    </w:rPr>
                    <w:t>序号</w:t>
                  </w:r>
                </w:p>
              </w:tc>
              <w:tc>
                <w:tcPr>
                  <w:tcW w:w="1918"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cs="Times New Roman" w:eastAsiaTheme="minorEastAsia"/>
                      <w:b/>
                      <w:bCs/>
                      <w:sz w:val="21"/>
                      <w:szCs w:val="21"/>
                    </w:rPr>
                  </w:pPr>
                  <w:r>
                    <w:rPr>
                      <w:rFonts w:hint="default" w:ascii="Times New Roman" w:hAnsi="Times New Roman" w:cs="Times New Roman" w:eastAsiaTheme="minorEastAsia"/>
                      <w:b/>
                      <w:bCs/>
                      <w:sz w:val="21"/>
                      <w:szCs w:val="21"/>
                    </w:rPr>
                    <w:t>设备名称</w:t>
                  </w:r>
                </w:p>
              </w:tc>
              <w:tc>
                <w:tcPr>
                  <w:tcW w:w="1684"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cs="Times New Roman" w:eastAsiaTheme="minorEastAsia"/>
                      <w:b/>
                      <w:bCs/>
                      <w:sz w:val="21"/>
                      <w:szCs w:val="21"/>
                    </w:rPr>
                  </w:pPr>
                  <w:r>
                    <w:rPr>
                      <w:rFonts w:hint="default" w:ascii="Times New Roman" w:hAnsi="Times New Roman" w:cs="Times New Roman" w:eastAsiaTheme="minorEastAsia"/>
                      <w:b/>
                      <w:bCs/>
                      <w:sz w:val="21"/>
                      <w:szCs w:val="21"/>
                    </w:rPr>
                    <w:t>型号/规格</w:t>
                  </w:r>
                </w:p>
              </w:tc>
              <w:tc>
                <w:tcPr>
                  <w:tcW w:w="866"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cs="Times New Roman" w:eastAsiaTheme="minorEastAsia"/>
                      <w:b/>
                      <w:bCs/>
                      <w:color w:val="auto"/>
                      <w:sz w:val="21"/>
                      <w:szCs w:val="21"/>
                    </w:rPr>
                  </w:pPr>
                  <w:r>
                    <w:rPr>
                      <w:rFonts w:hint="default" w:ascii="Times New Roman" w:hAnsi="Times New Roman" w:cs="Times New Roman" w:eastAsiaTheme="minorEastAsia"/>
                      <w:b/>
                      <w:bCs/>
                      <w:color w:val="auto"/>
                      <w:sz w:val="21"/>
                      <w:szCs w:val="21"/>
                    </w:rPr>
                    <w:t>环评数量</w:t>
                  </w:r>
                  <w:r>
                    <w:rPr>
                      <w:rFonts w:hint="default" w:ascii="Times New Roman" w:hAnsi="Times New Roman" w:cs="Times New Roman" w:eastAsiaTheme="minorEastAsia"/>
                      <w:b/>
                      <w:bCs/>
                      <w:color w:val="auto"/>
                      <w:sz w:val="21"/>
                      <w:szCs w:val="21"/>
                      <w:lang w:val="en-US" w:eastAsia="zh-CN"/>
                    </w:rPr>
                    <w:t>(</w:t>
                  </w:r>
                  <w:r>
                    <w:rPr>
                      <w:rFonts w:hint="default" w:ascii="Times New Roman" w:hAnsi="Times New Roman" w:cs="Times New Roman" w:eastAsiaTheme="minorEastAsia"/>
                      <w:b/>
                      <w:bCs/>
                      <w:color w:val="auto"/>
                      <w:sz w:val="21"/>
                      <w:szCs w:val="21"/>
                    </w:rPr>
                    <w:t>台</w:t>
                  </w:r>
                  <w:r>
                    <w:rPr>
                      <w:rFonts w:hint="default" w:ascii="Times New Roman" w:hAnsi="Times New Roman" w:cs="Times New Roman" w:eastAsiaTheme="minorEastAsia"/>
                      <w:b/>
                      <w:bCs/>
                      <w:color w:val="auto"/>
                      <w:sz w:val="21"/>
                      <w:szCs w:val="21"/>
                      <w:lang w:val="en-US" w:eastAsia="zh-CN"/>
                    </w:rPr>
                    <w:t>)</w:t>
                  </w:r>
                </w:p>
              </w:tc>
              <w:tc>
                <w:tcPr>
                  <w:tcW w:w="1850"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cs="Times New Roman" w:eastAsiaTheme="minorEastAsia"/>
                      <w:b/>
                      <w:bCs/>
                      <w:color w:val="auto"/>
                      <w:sz w:val="21"/>
                      <w:szCs w:val="21"/>
                      <w:lang w:val="en-US" w:eastAsia="zh-CN"/>
                    </w:rPr>
                  </w:pPr>
                  <w:r>
                    <w:rPr>
                      <w:rFonts w:hint="default" w:ascii="Times New Roman" w:hAnsi="Times New Roman" w:cs="Times New Roman" w:eastAsiaTheme="minorEastAsia"/>
                      <w:b/>
                      <w:bCs/>
                      <w:color w:val="auto"/>
                      <w:sz w:val="21"/>
                      <w:szCs w:val="21"/>
                      <w:lang w:val="en-US" w:eastAsia="zh-CN"/>
                    </w:rPr>
                    <w:t>实际设备名称</w:t>
                  </w:r>
                </w:p>
              </w:tc>
              <w:tc>
                <w:tcPr>
                  <w:tcW w:w="1350"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cs="Times New Roman" w:eastAsiaTheme="minorEastAsia"/>
                      <w:b/>
                      <w:bCs/>
                      <w:color w:val="auto"/>
                      <w:sz w:val="21"/>
                      <w:szCs w:val="21"/>
                    </w:rPr>
                  </w:pPr>
                  <w:r>
                    <w:rPr>
                      <w:rFonts w:hint="default" w:ascii="Times New Roman" w:hAnsi="Times New Roman" w:cs="Times New Roman" w:eastAsiaTheme="minorEastAsia"/>
                      <w:b/>
                      <w:bCs/>
                      <w:color w:val="auto"/>
                      <w:sz w:val="21"/>
                      <w:szCs w:val="21"/>
                      <w:lang w:val="en-US" w:eastAsia="zh-CN"/>
                    </w:rPr>
                    <w:t>实际</w:t>
                  </w:r>
                  <w:r>
                    <w:rPr>
                      <w:rFonts w:hint="default" w:ascii="Times New Roman" w:hAnsi="Times New Roman" w:cs="Times New Roman" w:eastAsiaTheme="minorEastAsia"/>
                      <w:b/>
                      <w:bCs/>
                      <w:color w:val="auto"/>
                      <w:sz w:val="21"/>
                      <w:szCs w:val="21"/>
                    </w:rPr>
                    <w:t>型号</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cs="Times New Roman" w:eastAsiaTheme="minorEastAsia"/>
                      <w:b/>
                      <w:bCs/>
                      <w:color w:val="auto"/>
                      <w:sz w:val="21"/>
                      <w:szCs w:val="21"/>
                    </w:rPr>
                  </w:pPr>
                  <w:r>
                    <w:rPr>
                      <w:rFonts w:hint="default" w:ascii="Times New Roman" w:hAnsi="Times New Roman" w:cs="Times New Roman" w:eastAsiaTheme="minorEastAsia"/>
                      <w:b/>
                      <w:bCs/>
                      <w:color w:val="auto"/>
                      <w:sz w:val="21"/>
                      <w:szCs w:val="21"/>
                    </w:rPr>
                    <w:t>/规格</w:t>
                  </w:r>
                </w:p>
              </w:tc>
              <w:tc>
                <w:tcPr>
                  <w:tcW w:w="755"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cs="Times New Roman" w:eastAsiaTheme="minorEastAsia"/>
                      <w:b/>
                      <w:bCs/>
                      <w:color w:val="auto"/>
                      <w:sz w:val="21"/>
                      <w:szCs w:val="21"/>
                    </w:rPr>
                  </w:pPr>
                  <w:r>
                    <w:rPr>
                      <w:rFonts w:hint="default" w:ascii="Times New Roman" w:hAnsi="Times New Roman" w:cs="Times New Roman" w:eastAsiaTheme="minorEastAsia"/>
                      <w:b/>
                      <w:bCs/>
                      <w:color w:val="auto"/>
                      <w:sz w:val="21"/>
                      <w:szCs w:val="21"/>
                    </w:rPr>
                    <w:t>实际数量</w:t>
                  </w:r>
                  <w:r>
                    <w:rPr>
                      <w:rFonts w:hint="default" w:ascii="Times New Roman" w:hAnsi="Times New Roman" w:cs="Times New Roman" w:eastAsiaTheme="minorEastAsia"/>
                      <w:b/>
                      <w:bCs/>
                      <w:color w:val="auto"/>
                      <w:sz w:val="21"/>
                      <w:szCs w:val="21"/>
                      <w:lang w:val="en-US" w:eastAsia="zh-CN"/>
                    </w:rPr>
                    <w:t>(</w:t>
                  </w:r>
                  <w:r>
                    <w:rPr>
                      <w:rFonts w:hint="default" w:ascii="Times New Roman" w:hAnsi="Times New Roman" w:cs="Times New Roman" w:eastAsiaTheme="minorEastAsia"/>
                      <w:b/>
                      <w:bCs/>
                      <w:color w:val="auto"/>
                      <w:sz w:val="21"/>
                      <w:szCs w:val="21"/>
                    </w:rPr>
                    <w:t>台</w:t>
                  </w:r>
                  <w:r>
                    <w:rPr>
                      <w:rFonts w:hint="default" w:ascii="Times New Roman" w:hAnsi="Times New Roman" w:cs="Times New Roman" w:eastAsiaTheme="minorEastAsia"/>
                      <w:b/>
                      <w:bCs/>
                      <w:color w:val="auto"/>
                      <w:sz w:val="21"/>
                      <w:szCs w:val="21"/>
                      <w:lang w:val="en-US" w:eastAsia="zh-CN"/>
                    </w:rPr>
                    <w:t>)</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0" w:type="dxa"/>
                  <w:bottom w:w="0" w:type="dxa"/>
                  <w:right w:w="0" w:type="dxa"/>
                </w:tblCellMar>
              </w:tblPrEx>
              <w:trPr>
                <w:trHeight w:val="340" w:hRule="atLeast"/>
                <w:jc w:val="center"/>
              </w:trPr>
              <w:tc>
                <w:tcPr>
                  <w:tcW w:w="421" w:type="dxa"/>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1</w:t>
                  </w:r>
                </w:p>
              </w:tc>
              <w:tc>
                <w:tcPr>
                  <w:tcW w:w="1918" w:type="dxa"/>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温度冲击试验箱</w:t>
                  </w:r>
                </w:p>
              </w:tc>
              <w:tc>
                <w:tcPr>
                  <w:tcW w:w="1684" w:type="dxa"/>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71S-W-65度到150度，100次温冲</w:t>
                  </w:r>
                </w:p>
              </w:tc>
              <w:tc>
                <w:tcPr>
                  <w:tcW w:w="866" w:type="dxa"/>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5</w:t>
                  </w:r>
                </w:p>
              </w:tc>
              <w:tc>
                <w:tcPr>
                  <w:tcW w:w="1850" w:type="dxa"/>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高低温冲击试验箱</w:t>
                  </w:r>
                </w:p>
              </w:tc>
              <w:tc>
                <w:tcPr>
                  <w:tcW w:w="1350" w:type="dxa"/>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TS-120SW</w:t>
                  </w:r>
                </w:p>
              </w:tc>
              <w:tc>
                <w:tcPr>
                  <w:tcW w:w="755" w:type="dxa"/>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2</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0" w:type="dxa"/>
                  <w:bottom w:w="0" w:type="dxa"/>
                  <w:right w:w="0" w:type="dxa"/>
                </w:tblCellMar>
              </w:tblPrEx>
              <w:trPr>
                <w:trHeight w:val="340" w:hRule="atLeast"/>
                <w:jc w:val="center"/>
              </w:trPr>
              <w:tc>
                <w:tcPr>
                  <w:tcW w:w="421" w:type="dxa"/>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2</w:t>
                  </w:r>
                </w:p>
              </w:tc>
              <w:tc>
                <w:tcPr>
                  <w:tcW w:w="1918" w:type="dxa"/>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密封测试仪</w:t>
                  </w:r>
                </w:p>
              </w:tc>
              <w:tc>
                <w:tcPr>
                  <w:tcW w:w="1684" w:type="dxa"/>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HF-4氟油，氦检</w:t>
                  </w:r>
                </w:p>
              </w:tc>
              <w:tc>
                <w:tcPr>
                  <w:tcW w:w="866" w:type="dxa"/>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1</w:t>
                  </w:r>
                </w:p>
              </w:tc>
              <w:tc>
                <w:tcPr>
                  <w:tcW w:w="1850" w:type="dxa"/>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氟油台加热仪</w:t>
                  </w:r>
                </w:p>
              </w:tc>
              <w:tc>
                <w:tcPr>
                  <w:tcW w:w="1350" w:type="dxa"/>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HF-4</w:t>
                  </w:r>
                </w:p>
              </w:tc>
              <w:tc>
                <w:tcPr>
                  <w:tcW w:w="755" w:type="dxa"/>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1</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0" w:type="dxa"/>
                  <w:bottom w:w="0" w:type="dxa"/>
                  <w:right w:w="0" w:type="dxa"/>
                </w:tblCellMar>
              </w:tblPrEx>
              <w:trPr>
                <w:trHeight w:val="340" w:hRule="atLeast"/>
                <w:jc w:val="center"/>
              </w:trPr>
              <w:tc>
                <w:tcPr>
                  <w:tcW w:w="421" w:type="dxa"/>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3</w:t>
                  </w:r>
                </w:p>
              </w:tc>
              <w:tc>
                <w:tcPr>
                  <w:tcW w:w="1918" w:type="dxa"/>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高真空试验箱</w:t>
                  </w:r>
                </w:p>
              </w:tc>
              <w:tc>
                <w:tcPr>
                  <w:tcW w:w="1684" w:type="dxa"/>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容积0.4m</w:t>
                  </w:r>
                  <w:r>
                    <w:rPr>
                      <w:rFonts w:hint="default" w:ascii="Times New Roman" w:hAnsi="Times New Roman" w:cs="Times New Roman" w:eastAsiaTheme="minorEastAsia"/>
                      <w:sz w:val="21"/>
                      <w:szCs w:val="21"/>
                      <w:vertAlign w:val="superscript"/>
                      <w:lang w:val="en-US" w:eastAsia="zh-CN"/>
                    </w:rPr>
                    <w:t>3</w:t>
                  </w:r>
                  <w:r>
                    <w:rPr>
                      <w:rFonts w:hint="default" w:ascii="Times New Roman" w:hAnsi="Times New Roman" w:cs="Times New Roman" w:eastAsiaTheme="minorEastAsia"/>
                      <w:sz w:val="21"/>
                      <w:szCs w:val="21"/>
                      <w:lang w:val="en-US" w:eastAsia="zh-CN"/>
                    </w:rPr>
                    <w:t>真空度可达200</w:t>
                  </w:r>
                </w:p>
              </w:tc>
              <w:tc>
                <w:tcPr>
                  <w:tcW w:w="866" w:type="dxa"/>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1</w:t>
                  </w:r>
                </w:p>
              </w:tc>
              <w:tc>
                <w:tcPr>
                  <w:tcW w:w="1850" w:type="dxa"/>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w:t>
                  </w:r>
                </w:p>
              </w:tc>
              <w:tc>
                <w:tcPr>
                  <w:tcW w:w="1350" w:type="dxa"/>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w:t>
                  </w:r>
                </w:p>
              </w:tc>
              <w:tc>
                <w:tcPr>
                  <w:tcW w:w="755" w:type="dxa"/>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0</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0" w:type="dxa"/>
                  <w:bottom w:w="0" w:type="dxa"/>
                  <w:right w:w="0" w:type="dxa"/>
                </w:tblCellMar>
              </w:tblPrEx>
              <w:trPr>
                <w:trHeight w:val="340" w:hRule="atLeast"/>
                <w:jc w:val="center"/>
              </w:trPr>
              <w:tc>
                <w:tcPr>
                  <w:tcW w:w="421" w:type="dxa"/>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4</w:t>
                  </w:r>
                </w:p>
              </w:tc>
              <w:tc>
                <w:tcPr>
                  <w:tcW w:w="1918" w:type="dxa"/>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高温试验箱</w:t>
                  </w:r>
                </w:p>
              </w:tc>
              <w:tc>
                <w:tcPr>
                  <w:tcW w:w="1684" w:type="dxa"/>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DEVC-V</w:t>
                  </w:r>
                </w:p>
              </w:tc>
              <w:tc>
                <w:tcPr>
                  <w:tcW w:w="866" w:type="dxa"/>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3</w:t>
                  </w:r>
                </w:p>
              </w:tc>
              <w:tc>
                <w:tcPr>
                  <w:tcW w:w="1850" w:type="dxa"/>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高温试验箱</w:t>
                  </w:r>
                </w:p>
              </w:tc>
              <w:tc>
                <w:tcPr>
                  <w:tcW w:w="1350" w:type="dxa"/>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WG3002</w:t>
                  </w:r>
                </w:p>
              </w:tc>
              <w:tc>
                <w:tcPr>
                  <w:tcW w:w="755" w:type="dxa"/>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2</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0" w:type="dxa"/>
                  <w:bottom w:w="0" w:type="dxa"/>
                  <w:right w:w="0" w:type="dxa"/>
                </w:tblCellMar>
              </w:tblPrEx>
              <w:trPr>
                <w:trHeight w:val="340" w:hRule="atLeast"/>
                <w:jc w:val="center"/>
              </w:trPr>
              <w:tc>
                <w:tcPr>
                  <w:tcW w:w="421" w:type="dxa"/>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5</w:t>
                  </w:r>
                </w:p>
              </w:tc>
              <w:tc>
                <w:tcPr>
                  <w:tcW w:w="1918" w:type="dxa"/>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高温试验箱</w:t>
                  </w:r>
                </w:p>
              </w:tc>
              <w:tc>
                <w:tcPr>
                  <w:tcW w:w="1684" w:type="dxa"/>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DGF3006F</w:t>
                  </w:r>
                </w:p>
              </w:tc>
              <w:tc>
                <w:tcPr>
                  <w:tcW w:w="866" w:type="dxa"/>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3</w:t>
                  </w:r>
                </w:p>
              </w:tc>
              <w:tc>
                <w:tcPr>
                  <w:tcW w:w="1850" w:type="dxa"/>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w:t>
                  </w:r>
                </w:p>
              </w:tc>
              <w:tc>
                <w:tcPr>
                  <w:tcW w:w="1350" w:type="dxa"/>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w:t>
                  </w:r>
                </w:p>
              </w:tc>
              <w:tc>
                <w:tcPr>
                  <w:tcW w:w="755" w:type="dxa"/>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0</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0" w:type="dxa"/>
                  <w:bottom w:w="0" w:type="dxa"/>
                  <w:right w:w="0" w:type="dxa"/>
                </w:tblCellMar>
              </w:tblPrEx>
              <w:trPr>
                <w:trHeight w:val="340" w:hRule="atLeast"/>
                <w:jc w:val="center"/>
              </w:trPr>
              <w:tc>
                <w:tcPr>
                  <w:tcW w:w="421" w:type="dxa"/>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6</w:t>
                  </w:r>
                </w:p>
              </w:tc>
              <w:tc>
                <w:tcPr>
                  <w:tcW w:w="1918" w:type="dxa"/>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高温试验箱</w:t>
                  </w:r>
                </w:p>
              </w:tc>
              <w:tc>
                <w:tcPr>
                  <w:tcW w:w="1684" w:type="dxa"/>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PHH-201温度250度</w:t>
                  </w:r>
                </w:p>
              </w:tc>
              <w:tc>
                <w:tcPr>
                  <w:tcW w:w="866" w:type="dxa"/>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15</w:t>
                  </w:r>
                </w:p>
              </w:tc>
              <w:tc>
                <w:tcPr>
                  <w:tcW w:w="1850" w:type="dxa"/>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w:t>
                  </w:r>
                </w:p>
              </w:tc>
              <w:tc>
                <w:tcPr>
                  <w:tcW w:w="1350" w:type="dxa"/>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w:t>
                  </w:r>
                </w:p>
              </w:tc>
              <w:tc>
                <w:tcPr>
                  <w:tcW w:w="755" w:type="dxa"/>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0</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0" w:type="dxa"/>
                  <w:bottom w:w="0" w:type="dxa"/>
                  <w:right w:w="0" w:type="dxa"/>
                </w:tblCellMar>
              </w:tblPrEx>
              <w:trPr>
                <w:trHeight w:val="340" w:hRule="atLeast"/>
                <w:jc w:val="center"/>
              </w:trPr>
              <w:tc>
                <w:tcPr>
                  <w:tcW w:w="421" w:type="dxa"/>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7</w:t>
                  </w:r>
                </w:p>
              </w:tc>
              <w:tc>
                <w:tcPr>
                  <w:tcW w:w="1918" w:type="dxa"/>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高低温箱</w:t>
                  </w:r>
                </w:p>
              </w:tc>
              <w:tc>
                <w:tcPr>
                  <w:tcW w:w="1684" w:type="dxa"/>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MC-811低温可到-80度</w:t>
                  </w:r>
                </w:p>
              </w:tc>
              <w:tc>
                <w:tcPr>
                  <w:tcW w:w="866" w:type="dxa"/>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4</w:t>
                  </w:r>
                </w:p>
              </w:tc>
              <w:tc>
                <w:tcPr>
                  <w:tcW w:w="1850" w:type="dxa"/>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w:t>
                  </w:r>
                </w:p>
              </w:tc>
              <w:tc>
                <w:tcPr>
                  <w:tcW w:w="1350" w:type="dxa"/>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w:t>
                  </w:r>
                </w:p>
              </w:tc>
              <w:tc>
                <w:tcPr>
                  <w:tcW w:w="755" w:type="dxa"/>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0</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0" w:type="dxa"/>
                  <w:bottom w:w="0" w:type="dxa"/>
                  <w:right w:w="0" w:type="dxa"/>
                </w:tblCellMar>
              </w:tblPrEx>
              <w:trPr>
                <w:trHeight w:val="340" w:hRule="atLeast"/>
                <w:jc w:val="center"/>
              </w:trPr>
              <w:tc>
                <w:tcPr>
                  <w:tcW w:w="421" w:type="dxa"/>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8</w:t>
                  </w:r>
                </w:p>
              </w:tc>
              <w:tc>
                <w:tcPr>
                  <w:tcW w:w="1918" w:type="dxa"/>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交变湿热箱</w:t>
                  </w:r>
                </w:p>
              </w:tc>
              <w:tc>
                <w:tcPr>
                  <w:tcW w:w="1684" w:type="dxa"/>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EW0440</w:t>
                  </w:r>
                  <w:r>
                    <w:rPr>
                      <w:rFonts w:hint="default" w:ascii="Times New Roman" w:hAnsi="Times New Roman" w:cs="Times New Roman" w:eastAsiaTheme="minorEastAsia"/>
                      <w:sz w:val="21"/>
                      <w:szCs w:val="21"/>
                      <w:lang w:val="en-US" w:eastAsia="zh-CN"/>
                    </w:rPr>
                    <w:tab/>
                  </w:r>
                  <w:r>
                    <w:rPr>
                      <w:rFonts w:hint="default" w:ascii="Times New Roman" w:hAnsi="Times New Roman" w:cs="Times New Roman" w:eastAsiaTheme="minorEastAsia"/>
                      <w:sz w:val="21"/>
                      <w:szCs w:val="21"/>
                      <w:lang w:val="en-US" w:eastAsia="zh-CN"/>
                    </w:rPr>
                    <w:t>温度-40度，湿度95%</w:t>
                  </w:r>
                </w:p>
              </w:tc>
              <w:tc>
                <w:tcPr>
                  <w:tcW w:w="866" w:type="dxa"/>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3</w:t>
                  </w:r>
                </w:p>
              </w:tc>
              <w:tc>
                <w:tcPr>
                  <w:tcW w:w="1850" w:type="dxa"/>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高低温交变湿热试验箱</w:t>
                  </w:r>
                </w:p>
              </w:tc>
              <w:tc>
                <w:tcPr>
                  <w:tcW w:w="1350" w:type="dxa"/>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C4-600</w:t>
                  </w:r>
                </w:p>
              </w:tc>
              <w:tc>
                <w:tcPr>
                  <w:tcW w:w="755" w:type="dxa"/>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1</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0" w:type="dxa"/>
                  <w:bottom w:w="0" w:type="dxa"/>
                  <w:right w:w="0" w:type="dxa"/>
                </w:tblCellMar>
              </w:tblPrEx>
              <w:trPr>
                <w:trHeight w:val="340" w:hRule="atLeast"/>
                <w:jc w:val="center"/>
              </w:trPr>
              <w:tc>
                <w:tcPr>
                  <w:tcW w:w="421" w:type="dxa"/>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9</w:t>
                  </w:r>
                </w:p>
              </w:tc>
              <w:tc>
                <w:tcPr>
                  <w:tcW w:w="1918" w:type="dxa"/>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充放电装置</w:t>
                  </w:r>
                </w:p>
              </w:tc>
              <w:tc>
                <w:tcPr>
                  <w:tcW w:w="1684" w:type="dxa"/>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10kv,</w:t>
                  </w:r>
                </w:p>
              </w:tc>
              <w:tc>
                <w:tcPr>
                  <w:tcW w:w="866" w:type="dxa"/>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1</w:t>
                  </w:r>
                </w:p>
              </w:tc>
              <w:tc>
                <w:tcPr>
                  <w:tcW w:w="1850" w:type="dxa"/>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w:t>
                  </w:r>
                </w:p>
              </w:tc>
              <w:tc>
                <w:tcPr>
                  <w:tcW w:w="1350" w:type="dxa"/>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w:t>
                  </w:r>
                </w:p>
              </w:tc>
              <w:tc>
                <w:tcPr>
                  <w:tcW w:w="755" w:type="dxa"/>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0</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0" w:type="dxa"/>
                  <w:bottom w:w="0" w:type="dxa"/>
                  <w:right w:w="0" w:type="dxa"/>
                </w:tblCellMar>
              </w:tblPrEx>
              <w:trPr>
                <w:trHeight w:val="340" w:hRule="atLeast"/>
                <w:jc w:val="center"/>
              </w:trPr>
              <w:tc>
                <w:tcPr>
                  <w:tcW w:w="421" w:type="dxa"/>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10</w:t>
                  </w:r>
                </w:p>
              </w:tc>
              <w:tc>
                <w:tcPr>
                  <w:tcW w:w="1918" w:type="dxa"/>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显微硬度计</w:t>
                  </w:r>
                </w:p>
              </w:tc>
              <w:tc>
                <w:tcPr>
                  <w:tcW w:w="1684" w:type="dxa"/>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TMVP时代</w:t>
                  </w:r>
                </w:p>
              </w:tc>
              <w:tc>
                <w:tcPr>
                  <w:tcW w:w="866" w:type="dxa"/>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1</w:t>
                  </w:r>
                </w:p>
              </w:tc>
              <w:tc>
                <w:tcPr>
                  <w:tcW w:w="1850" w:type="dxa"/>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数显维氏硬度计（大屏幕）</w:t>
                  </w:r>
                </w:p>
              </w:tc>
              <w:tc>
                <w:tcPr>
                  <w:tcW w:w="1350" w:type="dxa"/>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TMVP-1</w:t>
                  </w:r>
                </w:p>
              </w:tc>
              <w:tc>
                <w:tcPr>
                  <w:tcW w:w="755" w:type="dxa"/>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1</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0" w:type="dxa"/>
                  <w:bottom w:w="0" w:type="dxa"/>
                  <w:right w:w="0" w:type="dxa"/>
                </w:tblCellMar>
              </w:tblPrEx>
              <w:trPr>
                <w:trHeight w:val="340" w:hRule="atLeast"/>
                <w:jc w:val="center"/>
              </w:trPr>
              <w:tc>
                <w:tcPr>
                  <w:tcW w:w="421" w:type="dxa"/>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11</w:t>
                  </w:r>
                </w:p>
              </w:tc>
              <w:tc>
                <w:tcPr>
                  <w:tcW w:w="1918" w:type="dxa"/>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光电直读光谱仪</w:t>
                  </w:r>
                </w:p>
              </w:tc>
              <w:tc>
                <w:tcPr>
                  <w:tcW w:w="1684" w:type="dxa"/>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cs="Times New Roman" w:eastAsiaTheme="minorEastAsia"/>
                      <w:sz w:val="21"/>
                      <w:szCs w:val="21"/>
                      <w:lang w:val="en-US" w:eastAsia="zh-CN"/>
                    </w:rPr>
                  </w:pPr>
                  <w:r>
                    <w:rPr>
                      <w:rFonts w:hint="eastAsia" w:cs="Times New Roman" w:eastAsiaTheme="minorEastAsia"/>
                      <w:sz w:val="21"/>
                      <w:szCs w:val="21"/>
                      <w:lang w:val="en-US" w:eastAsia="zh-CN"/>
                    </w:rPr>
                    <w:t>/</w:t>
                  </w:r>
                </w:p>
              </w:tc>
              <w:tc>
                <w:tcPr>
                  <w:tcW w:w="866" w:type="dxa"/>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1</w:t>
                  </w:r>
                </w:p>
              </w:tc>
              <w:tc>
                <w:tcPr>
                  <w:tcW w:w="1850" w:type="dxa"/>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w:t>
                  </w:r>
                </w:p>
              </w:tc>
              <w:tc>
                <w:tcPr>
                  <w:tcW w:w="1350" w:type="dxa"/>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w:t>
                  </w:r>
                </w:p>
              </w:tc>
              <w:tc>
                <w:tcPr>
                  <w:tcW w:w="755" w:type="dxa"/>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0</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0" w:type="dxa"/>
                  <w:bottom w:w="0" w:type="dxa"/>
                  <w:right w:w="0" w:type="dxa"/>
                </w:tblCellMar>
              </w:tblPrEx>
              <w:trPr>
                <w:trHeight w:val="340" w:hRule="atLeast"/>
                <w:jc w:val="center"/>
              </w:trPr>
              <w:tc>
                <w:tcPr>
                  <w:tcW w:w="421" w:type="dxa"/>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12</w:t>
                  </w:r>
                </w:p>
              </w:tc>
              <w:tc>
                <w:tcPr>
                  <w:tcW w:w="1918" w:type="dxa"/>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高精度阻抗数字电桥</w:t>
                  </w:r>
                </w:p>
              </w:tc>
              <w:tc>
                <w:tcPr>
                  <w:tcW w:w="1684" w:type="dxa"/>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1693QUADTECH基本精度0.02%</w:t>
                  </w:r>
                </w:p>
              </w:tc>
              <w:tc>
                <w:tcPr>
                  <w:tcW w:w="866" w:type="dxa"/>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1</w:t>
                  </w:r>
                </w:p>
              </w:tc>
              <w:tc>
                <w:tcPr>
                  <w:tcW w:w="1850" w:type="dxa"/>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高精度LCR电桥</w:t>
                  </w:r>
                </w:p>
              </w:tc>
              <w:tc>
                <w:tcPr>
                  <w:tcW w:w="1350" w:type="dxa"/>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1693-9700</w:t>
                  </w:r>
                </w:p>
              </w:tc>
              <w:tc>
                <w:tcPr>
                  <w:tcW w:w="755" w:type="dxa"/>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1</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0" w:type="dxa"/>
                  <w:bottom w:w="0" w:type="dxa"/>
                  <w:right w:w="0" w:type="dxa"/>
                </w:tblCellMar>
              </w:tblPrEx>
              <w:trPr>
                <w:trHeight w:val="340" w:hRule="atLeast"/>
                <w:jc w:val="center"/>
              </w:trPr>
              <w:tc>
                <w:tcPr>
                  <w:tcW w:w="421" w:type="dxa"/>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13</w:t>
                  </w:r>
                </w:p>
              </w:tc>
              <w:tc>
                <w:tcPr>
                  <w:tcW w:w="1918" w:type="dxa"/>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电阻表</w:t>
                  </w:r>
                </w:p>
              </w:tc>
              <w:tc>
                <w:tcPr>
                  <w:tcW w:w="1684" w:type="dxa"/>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FK1000M欧</w:t>
                  </w:r>
                </w:p>
              </w:tc>
              <w:tc>
                <w:tcPr>
                  <w:tcW w:w="866" w:type="dxa"/>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1</w:t>
                  </w:r>
                </w:p>
              </w:tc>
              <w:tc>
                <w:tcPr>
                  <w:tcW w:w="1850" w:type="dxa"/>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w:t>
                  </w:r>
                </w:p>
              </w:tc>
              <w:tc>
                <w:tcPr>
                  <w:tcW w:w="1350" w:type="dxa"/>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w:t>
                  </w:r>
                </w:p>
              </w:tc>
              <w:tc>
                <w:tcPr>
                  <w:tcW w:w="755" w:type="dxa"/>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0</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0" w:type="dxa"/>
                  <w:bottom w:w="0" w:type="dxa"/>
                  <w:right w:w="0" w:type="dxa"/>
                </w:tblCellMar>
              </w:tblPrEx>
              <w:trPr>
                <w:trHeight w:val="340" w:hRule="atLeast"/>
                <w:jc w:val="center"/>
              </w:trPr>
              <w:tc>
                <w:tcPr>
                  <w:tcW w:w="421" w:type="dxa"/>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14</w:t>
                  </w:r>
                </w:p>
              </w:tc>
              <w:tc>
                <w:tcPr>
                  <w:tcW w:w="1918" w:type="dxa"/>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标准铂电阻</w:t>
                  </w:r>
                </w:p>
              </w:tc>
              <w:tc>
                <w:tcPr>
                  <w:tcW w:w="1684" w:type="dxa"/>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标准2等铂电阻</w:t>
                  </w:r>
                </w:p>
              </w:tc>
              <w:tc>
                <w:tcPr>
                  <w:tcW w:w="866" w:type="dxa"/>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2</w:t>
                  </w:r>
                </w:p>
              </w:tc>
              <w:tc>
                <w:tcPr>
                  <w:tcW w:w="1850" w:type="dxa"/>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w:t>
                  </w:r>
                </w:p>
              </w:tc>
              <w:tc>
                <w:tcPr>
                  <w:tcW w:w="1350" w:type="dxa"/>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w:t>
                  </w:r>
                </w:p>
              </w:tc>
              <w:tc>
                <w:tcPr>
                  <w:tcW w:w="755" w:type="dxa"/>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0</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0" w:type="dxa"/>
                  <w:bottom w:w="0" w:type="dxa"/>
                  <w:right w:w="0" w:type="dxa"/>
                </w:tblCellMar>
              </w:tblPrEx>
              <w:trPr>
                <w:trHeight w:val="340" w:hRule="atLeast"/>
                <w:jc w:val="center"/>
              </w:trPr>
              <w:tc>
                <w:tcPr>
                  <w:tcW w:w="421" w:type="dxa"/>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15</w:t>
                  </w:r>
                </w:p>
              </w:tc>
              <w:tc>
                <w:tcPr>
                  <w:tcW w:w="1918" w:type="dxa"/>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电阻器开路短路装置</w:t>
                  </w:r>
                </w:p>
              </w:tc>
              <w:tc>
                <w:tcPr>
                  <w:tcW w:w="1684" w:type="dxa"/>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HM2549A0.5ms</w:t>
                  </w:r>
                </w:p>
              </w:tc>
              <w:tc>
                <w:tcPr>
                  <w:tcW w:w="866" w:type="dxa"/>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3</w:t>
                  </w:r>
                </w:p>
              </w:tc>
              <w:tc>
                <w:tcPr>
                  <w:tcW w:w="1850" w:type="dxa"/>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w:t>
                  </w:r>
                </w:p>
              </w:tc>
              <w:tc>
                <w:tcPr>
                  <w:tcW w:w="1350" w:type="dxa"/>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w:t>
                  </w:r>
                </w:p>
              </w:tc>
              <w:tc>
                <w:tcPr>
                  <w:tcW w:w="755" w:type="dxa"/>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0</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0" w:type="dxa"/>
                  <w:bottom w:w="0" w:type="dxa"/>
                  <w:right w:w="0" w:type="dxa"/>
                </w:tblCellMar>
              </w:tblPrEx>
              <w:trPr>
                <w:trHeight w:val="340" w:hRule="atLeast"/>
                <w:jc w:val="center"/>
              </w:trPr>
              <w:tc>
                <w:tcPr>
                  <w:tcW w:w="421" w:type="dxa"/>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16</w:t>
                  </w:r>
                </w:p>
              </w:tc>
              <w:tc>
                <w:tcPr>
                  <w:tcW w:w="1918" w:type="dxa"/>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恒压恒流电源</w:t>
                  </w:r>
                </w:p>
              </w:tc>
              <w:tc>
                <w:tcPr>
                  <w:tcW w:w="1684" w:type="dxa"/>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HM1780A</w:t>
                  </w:r>
                </w:p>
              </w:tc>
              <w:tc>
                <w:tcPr>
                  <w:tcW w:w="866" w:type="dxa"/>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1</w:t>
                  </w:r>
                </w:p>
              </w:tc>
              <w:tc>
                <w:tcPr>
                  <w:tcW w:w="1850" w:type="dxa"/>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w:t>
                  </w:r>
                </w:p>
              </w:tc>
              <w:tc>
                <w:tcPr>
                  <w:tcW w:w="1350" w:type="dxa"/>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w:t>
                  </w:r>
                </w:p>
              </w:tc>
              <w:tc>
                <w:tcPr>
                  <w:tcW w:w="755" w:type="dxa"/>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0</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0" w:type="dxa"/>
                  <w:bottom w:w="0" w:type="dxa"/>
                  <w:right w:w="0" w:type="dxa"/>
                </w:tblCellMar>
              </w:tblPrEx>
              <w:trPr>
                <w:trHeight w:val="340" w:hRule="atLeast"/>
                <w:jc w:val="center"/>
              </w:trPr>
              <w:tc>
                <w:tcPr>
                  <w:tcW w:w="421" w:type="dxa"/>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17</w:t>
                  </w:r>
                </w:p>
              </w:tc>
              <w:tc>
                <w:tcPr>
                  <w:tcW w:w="1918" w:type="dxa"/>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电容器交流脉冲电源装置</w:t>
                  </w:r>
                </w:p>
              </w:tc>
              <w:tc>
                <w:tcPr>
                  <w:tcW w:w="1684" w:type="dxa"/>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HM17100B</w:t>
                  </w:r>
                </w:p>
              </w:tc>
              <w:tc>
                <w:tcPr>
                  <w:tcW w:w="866" w:type="dxa"/>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1</w:t>
                  </w:r>
                </w:p>
              </w:tc>
              <w:tc>
                <w:tcPr>
                  <w:tcW w:w="1850" w:type="dxa"/>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w:t>
                  </w:r>
                </w:p>
              </w:tc>
              <w:tc>
                <w:tcPr>
                  <w:tcW w:w="1350" w:type="dxa"/>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w:t>
                  </w:r>
                </w:p>
              </w:tc>
              <w:tc>
                <w:tcPr>
                  <w:tcW w:w="755" w:type="dxa"/>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0</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0" w:type="dxa"/>
                  <w:bottom w:w="0" w:type="dxa"/>
                  <w:right w:w="0" w:type="dxa"/>
                </w:tblCellMar>
              </w:tblPrEx>
              <w:trPr>
                <w:trHeight w:val="340" w:hRule="atLeast"/>
                <w:jc w:val="center"/>
              </w:trPr>
              <w:tc>
                <w:tcPr>
                  <w:tcW w:w="421" w:type="dxa"/>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18</w:t>
                  </w:r>
                </w:p>
              </w:tc>
              <w:tc>
                <w:tcPr>
                  <w:tcW w:w="1918" w:type="dxa"/>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电容器参数转换装置</w:t>
                  </w:r>
                </w:p>
              </w:tc>
              <w:tc>
                <w:tcPr>
                  <w:tcW w:w="1684" w:type="dxa"/>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HM27005C</w:t>
                  </w:r>
                </w:p>
              </w:tc>
              <w:tc>
                <w:tcPr>
                  <w:tcW w:w="866" w:type="dxa"/>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4</w:t>
                  </w:r>
                </w:p>
              </w:tc>
              <w:tc>
                <w:tcPr>
                  <w:tcW w:w="1850" w:type="dxa"/>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w:t>
                  </w:r>
                </w:p>
              </w:tc>
              <w:tc>
                <w:tcPr>
                  <w:tcW w:w="1350" w:type="dxa"/>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w:t>
                  </w:r>
                </w:p>
              </w:tc>
              <w:tc>
                <w:tcPr>
                  <w:tcW w:w="755" w:type="dxa"/>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0</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0" w:type="dxa"/>
                  <w:bottom w:w="0" w:type="dxa"/>
                  <w:right w:w="0" w:type="dxa"/>
                </w:tblCellMar>
              </w:tblPrEx>
              <w:trPr>
                <w:trHeight w:val="340" w:hRule="atLeast"/>
                <w:jc w:val="center"/>
              </w:trPr>
              <w:tc>
                <w:tcPr>
                  <w:tcW w:w="421" w:type="dxa"/>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19</w:t>
                  </w:r>
                </w:p>
              </w:tc>
              <w:tc>
                <w:tcPr>
                  <w:tcW w:w="1918" w:type="dxa"/>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交流恒压电源</w:t>
                  </w:r>
                </w:p>
              </w:tc>
              <w:tc>
                <w:tcPr>
                  <w:tcW w:w="1684" w:type="dxa"/>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50Hz</w:t>
                  </w:r>
                </w:p>
              </w:tc>
              <w:tc>
                <w:tcPr>
                  <w:tcW w:w="866" w:type="dxa"/>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1</w:t>
                  </w:r>
                </w:p>
              </w:tc>
              <w:tc>
                <w:tcPr>
                  <w:tcW w:w="1850" w:type="dxa"/>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w:t>
                  </w:r>
                </w:p>
              </w:tc>
              <w:tc>
                <w:tcPr>
                  <w:tcW w:w="1350" w:type="dxa"/>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w:t>
                  </w:r>
                </w:p>
              </w:tc>
              <w:tc>
                <w:tcPr>
                  <w:tcW w:w="755" w:type="dxa"/>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0</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0" w:type="dxa"/>
                  <w:bottom w:w="0" w:type="dxa"/>
                  <w:right w:w="0" w:type="dxa"/>
                </w:tblCellMar>
              </w:tblPrEx>
              <w:trPr>
                <w:trHeight w:val="340" w:hRule="atLeast"/>
                <w:jc w:val="center"/>
              </w:trPr>
              <w:tc>
                <w:tcPr>
                  <w:tcW w:w="421" w:type="dxa"/>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20</w:t>
                  </w:r>
                </w:p>
              </w:tc>
              <w:tc>
                <w:tcPr>
                  <w:tcW w:w="1918" w:type="dxa"/>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直流稳压电源</w:t>
                  </w:r>
                </w:p>
              </w:tc>
              <w:tc>
                <w:tcPr>
                  <w:tcW w:w="1684" w:type="dxa"/>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HM17120</w:t>
                  </w:r>
                </w:p>
              </w:tc>
              <w:tc>
                <w:tcPr>
                  <w:tcW w:w="866" w:type="dxa"/>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20</w:t>
                  </w:r>
                </w:p>
              </w:tc>
              <w:tc>
                <w:tcPr>
                  <w:tcW w:w="1850" w:type="dxa"/>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直流稳压电源</w:t>
                  </w:r>
                </w:p>
              </w:tc>
              <w:tc>
                <w:tcPr>
                  <w:tcW w:w="1350" w:type="dxa"/>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DSP30A-400V  DSP30A-30V</w:t>
                  </w:r>
                </w:p>
              </w:tc>
              <w:tc>
                <w:tcPr>
                  <w:tcW w:w="755" w:type="dxa"/>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4</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0" w:type="dxa"/>
                  <w:bottom w:w="0" w:type="dxa"/>
                  <w:right w:w="0" w:type="dxa"/>
                </w:tblCellMar>
              </w:tblPrEx>
              <w:trPr>
                <w:trHeight w:val="340" w:hRule="atLeast"/>
                <w:jc w:val="center"/>
              </w:trPr>
              <w:tc>
                <w:tcPr>
                  <w:tcW w:w="421" w:type="dxa"/>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21</w:t>
                  </w:r>
                </w:p>
              </w:tc>
              <w:tc>
                <w:tcPr>
                  <w:tcW w:w="1918" w:type="dxa"/>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直流稳压电源</w:t>
                  </w:r>
                </w:p>
              </w:tc>
              <w:tc>
                <w:tcPr>
                  <w:tcW w:w="1684" w:type="dxa"/>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HM17500</w:t>
                  </w:r>
                </w:p>
              </w:tc>
              <w:tc>
                <w:tcPr>
                  <w:tcW w:w="866" w:type="dxa"/>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30</w:t>
                  </w:r>
                </w:p>
              </w:tc>
              <w:tc>
                <w:tcPr>
                  <w:tcW w:w="1850" w:type="dxa"/>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w:t>
                  </w:r>
                </w:p>
              </w:tc>
              <w:tc>
                <w:tcPr>
                  <w:tcW w:w="1350" w:type="dxa"/>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w:t>
                  </w:r>
                </w:p>
              </w:tc>
              <w:tc>
                <w:tcPr>
                  <w:tcW w:w="755" w:type="dxa"/>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0</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0" w:type="dxa"/>
                  <w:bottom w:w="0" w:type="dxa"/>
                  <w:right w:w="0" w:type="dxa"/>
                </w:tblCellMar>
              </w:tblPrEx>
              <w:trPr>
                <w:trHeight w:val="340" w:hRule="atLeast"/>
                <w:jc w:val="center"/>
              </w:trPr>
              <w:tc>
                <w:tcPr>
                  <w:tcW w:w="421" w:type="dxa"/>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22</w:t>
                  </w:r>
                </w:p>
              </w:tc>
              <w:tc>
                <w:tcPr>
                  <w:tcW w:w="1918" w:type="dxa"/>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功率负载</w:t>
                  </w:r>
                </w:p>
              </w:tc>
              <w:tc>
                <w:tcPr>
                  <w:tcW w:w="1684" w:type="dxa"/>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cs="Times New Roman" w:eastAsiaTheme="minorEastAsia"/>
                      <w:sz w:val="21"/>
                      <w:szCs w:val="21"/>
                      <w:lang w:val="en-US" w:eastAsia="zh-CN"/>
                    </w:rPr>
                  </w:pPr>
                </w:p>
              </w:tc>
              <w:tc>
                <w:tcPr>
                  <w:tcW w:w="866" w:type="dxa"/>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3</w:t>
                  </w:r>
                </w:p>
              </w:tc>
              <w:tc>
                <w:tcPr>
                  <w:tcW w:w="1850" w:type="dxa"/>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w:t>
                  </w:r>
                </w:p>
              </w:tc>
              <w:tc>
                <w:tcPr>
                  <w:tcW w:w="1350" w:type="dxa"/>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w:t>
                  </w:r>
                </w:p>
              </w:tc>
              <w:tc>
                <w:tcPr>
                  <w:tcW w:w="755" w:type="dxa"/>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0</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0" w:type="dxa"/>
                  <w:bottom w:w="0" w:type="dxa"/>
                  <w:right w:w="0" w:type="dxa"/>
                </w:tblCellMar>
              </w:tblPrEx>
              <w:trPr>
                <w:trHeight w:val="340" w:hRule="atLeast"/>
                <w:jc w:val="center"/>
              </w:trPr>
              <w:tc>
                <w:tcPr>
                  <w:tcW w:w="421" w:type="dxa"/>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23</w:t>
                  </w:r>
                </w:p>
              </w:tc>
              <w:tc>
                <w:tcPr>
                  <w:tcW w:w="1918" w:type="dxa"/>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LIMS管理系统</w:t>
                  </w:r>
                </w:p>
              </w:tc>
              <w:tc>
                <w:tcPr>
                  <w:tcW w:w="1684" w:type="dxa"/>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广州赛宝；</w:t>
                  </w:r>
                </w:p>
              </w:tc>
              <w:tc>
                <w:tcPr>
                  <w:tcW w:w="866" w:type="dxa"/>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1</w:t>
                  </w:r>
                </w:p>
              </w:tc>
              <w:tc>
                <w:tcPr>
                  <w:tcW w:w="1850" w:type="dxa"/>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w:t>
                  </w:r>
                </w:p>
              </w:tc>
              <w:tc>
                <w:tcPr>
                  <w:tcW w:w="1350" w:type="dxa"/>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w:t>
                  </w:r>
                </w:p>
              </w:tc>
              <w:tc>
                <w:tcPr>
                  <w:tcW w:w="755" w:type="dxa"/>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0</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0" w:type="dxa"/>
                  <w:bottom w:w="0" w:type="dxa"/>
                  <w:right w:w="0" w:type="dxa"/>
                </w:tblCellMar>
              </w:tblPrEx>
              <w:trPr>
                <w:trHeight w:val="340" w:hRule="atLeast"/>
                <w:jc w:val="center"/>
              </w:trPr>
              <w:tc>
                <w:tcPr>
                  <w:tcW w:w="421" w:type="dxa"/>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24</w:t>
                  </w:r>
                </w:p>
              </w:tc>
              <w:tc>
                <w:tcPr>
                  <w:tcW w:w="1918" w:type="dxa"/>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分光光度计</w:t>
                  </w:r>
                </w:p>
              </w:tc>
              <w:tc>
                <w:tcPr>
                  <w:tcW w:w="1684" w:type="dxa"/>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754精度2nm</w:t>
                  </w:r>
                </w:p>
              </w:tc>
              <w:tc>
                <w:tcPr>
                  <w:tcW w:w="866" w:type="dxa"/>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1</w:t>
                  </w:r>
                </w:p>
              </w:tc>
              <w:tc>
                <w:tcPr>
                  <w:tcW w:w="1850" w:type="dxa"/>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w:t>
                  </w:r>
                </w:p>
              </w:tc>
              <w:tc>
                <w:tcPr>
                  <w:tcW w:w="1350" w:type="dxa"/>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w:t>
                  </w:r>
                </w:p>
              </w:tc>
              <w:tc>
                <w:tcPr>
                  <w:tcW w:w="755" w:type="dxa"/>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0</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0" w:type="dxa"/>
                  <w:bottom w:w="0" w:type="dxa"/>
                  <w:right w:w="0" w:type="dxa"/>
                </w:tblCellMar>
              </w:tblPrEx>
              <w:trPr>
                <w:trHeight w:val="340" w:hRule="atLeast"/>
                <w:jc w:val="center"/>
              </w:trPr>
              <w:tc>
                <w:tcPr>
                  <w:tcW w:w="421" w:type="dxa"/>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25</w:t>
                  </w:r>
                </w:p>
              </w:tc>
              <w:tc>
                <w:tcPr>
                  <w:tcW w:w="1918" w:type="dxa"/>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旋转粘度计</w:t>
                  </w:r>
                </w:p>
              </w:tc>
              <w:tc>
                <w:tcPr>
                  <w:tcW w:w="1684" w:type="dxa"/>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NDJ-1B精度1%</w:t>
                  </w:r>
                </w:p>
              </w:tc>
              <w:tc>
                <w:tcPr>
                  <w:tcW w:w="866" w:type="dxa"/>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1</w:t>
                  </w:r>
                </w:p>
              </w:tc>
              <w:tc>
                <w:tcPr>
                  <w:tcW w:w="1850" w:type="dxa"/>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w:t>
                  </w:r>
                </w:p>
              </w:tc>
              <w:tc>
                <w:tcPr>
                  <w:tcW w:w="1350" w:type="dxa"/>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w:t>
                  </w:r>
                </w:p>
              </w:tc>
              <w:tc>
                <w:tcPr>
                  <w:tcW w:w="755" w:type="dxa"/>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0</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0" w:type="dxa"/>
                  <w:bottom w:w="0" w:type="dxa"/>
                  <w:right w:w="0" w:type="dxa"/>
                </w:tblCellMar>
              </w:tblPrEx>
              <w:trPr>
                <w:trHeight w:val="340" w:hRule="atLeast"/>
                <w:jc w:val="center"/>
              </w:trPr>
              <w:tc>
                <w:tcPr>
                  <w:tcW w:w="421" w:type="dxa"/>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26</w:t>
                  </w:r>
                </w:p>
              </w:tc>
              <w:tc>
                <w:tcPr>
                  <w:tcW w:w="1918" w:type="dxa"/>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碳硫分析仪</w:t>
                  </w:r>
                </w:p>
              </w:tc>
              <w:tc>
                <w:tcPr>
                  <w:tcW w:w="1684" w:type="dxa"/>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CS2800精度5%</w:t>
                  </w:r>
                </w:p>
              </w:tc>
              <w:tc>
                <w:tcPr>
                  <w:tcW w:w="866" w:type="dxa"/>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1</w:t>
                  </w:r>
                </w:p>
              </w:tc>
              <w:tc>
                <w:tcPr>
                  <w:tcW w:w="1850" w:type="dxa"/>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w:t>
                  </w:r>
                </w:p>
              </w:tc>
              <w:tc>
                <w:tcPr>
                  <w:tcW w:w="1350" w:type="dxa"/>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w:t>
                  </w:r>
                </w:p>
              </w:tc>
              <w:tc>
                <w:tcPr>
                  <w:tcW w:w="755" w:type="dxa"/>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0</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0" w:type="dxa"/>
                  <w:bottom w:w="0" w:type="dxa"/>
                  <w:right w:w="0" w:type="dxa"/>
                </w:tblCellMar>
              </w:tblPrEx>
              <w:trPr>
                <w:trHeight w:val="340" w:hRule="atLeast"/>
                <w:jc w:val="center"/>
              </w:trPr>
              <w:tc>
                <w:tcPr>
                  <w:tcW w:w="421" w:type="dxa"/>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27</w:t>
                  </w:r>
                </w:p>
              </w:tc>
              <w:tc>
                <w:tcPr>
                  <w:tcW w:w="1918" w:type="dxa"/>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配套空调</w:t>
                  </w:r>
                </w:p>
              </w:tc>
              <w:tc>
                <w:tcPr>
                  <w:tcW w:w="1684" w:type="dxa"/>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cs="Times New Roman" w:eastAsiaTheme="minorEastAsia"/>
                      <w:sz w:val="21"/>
                      <w:szCs w:val="21"/>
                      <w:lang w:val="en-US" w:eastAsia="zh-CN"/>
                    </w:rPr>
                  </w:pPr>
                  <w:r>
                    <w:rPr>
                      <w:rFonts w:hint="eastAsia" w:cs="Times New Roman" w:eastAsiaTheme="minorEastAsia"/>
                      <w:sz w:val="21"/>
                      <w:szCs w:val="21"/>
                      <w:lang w:val="en-US" w:eastAsia="zh-CN"/>
                    </w:rPr>
                    <w:t>/</w:t>
                  </w:r>
                </w:p>
              </w:tc>
              <w:tc>
                <w:tcPr>
                  <w:tcW w:w="866" w:type="dxa"/>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20</w:t>
                  </w:r>
                </w:p>
              </w:tc>
              <w:tc>
                <w:tcPr>
                  <w:tcW w:w="1850" w:type="dxa"/>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格力空调</w:t>
                  </w:r>
                </w:p>
              </w:tc>
              <w:tc>
                <w:tcPr>
                  <w:tcW w:w="1350" w:type="dxa"/>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w:t>
                  </w:r>
                </w:p>
              </w:tc>
              <w:tc>
                <w:tcPr>
                  <w:tcW w:w="755" w:type="dxa"/>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 xml:space="preserve">   1批</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0" w:type="dxa"/>
                  <w:bottom w:w="0" w:type="dxa"/>
                  <w:right w:w="0" w:type="dxa"/>
                </w:tblCellMar>
              </w:tblPrEx>
              <w:trPr>
                <w:trHeight w:val="340" w:hRule="atLeast"/>
                <w:jc w:val="center"/>
              </w:trPr>
              <w:tc>
                <w:tcPr>
                  <w:tcW w:w="421" w:type="dxa"/>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28</w:t>
                  </w:r>
                </w:p>
              </w:tc>
              <w:tc>
                <w:tcPr>
                  <w:tcW w:w="1918" w:type="dxa"/>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标准水槽</w:t>
                  </w:r>
                </w:p>
              </w:tc>
              <w:tc>
                <w:tcPr>
                  <w:tcW w:w="1684" w:type="dxa"/>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HC-503B；波动度：≤±0.005℃；均匀度：≤±0.01℃</w:t>
                  </w:r>
                </w:p>
              </w:tc>
              <w:tc>
                <w:tcPr>
                  <w:tcW w:w="866" w:type="dxa"/>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1</w:t>
                  </w:r>
                </w:p>
              </w:tc>
              <w:tc>
                <w:tcPr>
                  <w:tcW w:w="1850" w:type="dxa"/>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w:t>
                  </w:r>
                </w:p>
              </w:tc>
              <w:tc>
                <w:tcPr>
                  <w:tcW w:w="1350" w:type="dxa"/>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w:t>
                  </w:r>
                </w:p>
              </w:tc>
              <w:tc>
                <w:tcPr>
                  <w:tcW w:w="755" w:type="dxa"/>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0</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0" w:type="dxa"/>
                  <w:bottom w:w="0" w:type="dxa"/>
                  <w:right w:w="0" w:type="dxa"/>
                </w:tblCellMar>
              </w:tblPrEx>
              <w:trPr>
                <w:trHeight w:val="340" w:hRule="atLeast"/>
                <w:jc w:val="center"/>
              </w:trPr>
              <w:tc>
                <w:tcPr>
                  <w:tcW w:w="421" w:type="dxa"/>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29</w:t>
                  </w:r>
                </w:p>
              </w:tc>
              <w:tc>
                <w:tcPr>
                  <w:tcW w:w="1918" w:type="dxa"/>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失真度测量仪</w:t>
                  </w:r>
                </w:p>
              </w:tc>
              <w:tc>
                <w:tcPr>
                  <w:tcW w:w="1684" w:type="dxa"/>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HWY4-BS1A；</w:t>
                  </w:r>
                </w:p>
              </w:tc>
              <w:tc>
                <w:tcPr>
                  <w:tcW w:w="866" w:type="dxa"/>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1</w:t>
                  </w:r>
                </w:p>
              </w:tc>
              <w:tc>
                <w:tcPr>
                  <w:tcW w:w="1850" w:type="dxa"/>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w:t>
                  </w:r>
                </w:p>
              </w:tc>
              <w:tc>
                <w:tcPr>
                  <w:tcW w:w="1350" w:type="dxa"/>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w:t>
                  </w:r>
                </w:p>
              </w:tc>
              <w:tc>
                <w:tcPr>
                  <w:tcW w:w="755" w:type="dxa"/>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0</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0" w:type="dxa"/>
                  <w:bottom w:w="0" w:type="dxa"/>
                  <w:right w:w="0" w:type="dxa"/>
                </w:tblCellMar>
              </w:tblPrEx>
              <w:trPr>
                <w:trHeight w:val="340" w:hRule="atLeast"/>
                <w:jc w:val="center"/>
              </w:trPr>
              <w:tc>
                <w:tcPr>
                  <w:tcW w:w="421" w:type="dxa"/>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30</w:t>
                  </w:r>
                </w:p>
              </w:tc>
              <w:tc>
                <w:tcPr>
                  <w:tcW w:w="1918" w:type="dxa"/>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合成信号发生器</w:t>
                  </w:r>
                </w:p>
              </w:tc>
              <w:tc>
                <w:tcPr>
                  <w:tcW w:w="1684" w:type="dxa"/>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HM8134-3</w:t>
                  </w:r>
                </w:p>
              </w:tc>
              <w:tc>
                <w:tcPr>
                  <w:tcW w:w="866" w:type="dxa"/>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1</w:t>
                  </w:r>
                </w:p>
              </w:tc>
              <w:tc>
                <w:tcPr>
                  <w:tcW w:w="1850" w:type="dxa"/>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w:t>
                  </w:r>
                </w:p>
              </w:tc>
              <w:tc>
                <w:tcPr>
                  <w:tcW w:w="1350" w:type="dxa"/>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w:t>
                  </w:r>
                </w:p>
              </w:tc>
              <w:tc>
                <w:tcPr>
                  <w:tcW w:w="755" w:type="dxa"/>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0</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0" w:type="dxa"/>
                  <w:bottom w:w="0" w:type="dxa"/>
                  <w:right w:w="0" w:type="dxa"/>
                </w:tblCellMar>
              </w:tblPrEx>
              <w:trPr>
                <w:trHeight w:val="340" w:hRule="atLeast"/>
                <w:jc w:val="center"/>
              </w:trPr>
              <w:tc>
                <w:tcPr>
                  <w:tcW w:w="421" w:type="dxa"/>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31</w:t>
                  </w:r>
                </w:p>
              </w:tc>
              <w:tc>
                <w:tcPr>
                  <w:tcW w:w="1918" w:type="dxa"/>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函数发生器</w:t>
                  </w:r>
                </w:p>
              </w:tc>
              <w:tc>
                <w:tcPr>
                  <w:tcW w:w="1684" w:type="dxa"/>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FULCK81</w:t>
                  </w:r>
                </w:p>
              </w:tc>
              <w:tc>
                <w:tcPr>
                  <w:tcW w:w="866" w:type="dxa"/>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1</w:t>
                  </w:r>
                </w:p>
              </w:tc>
              <w:tc>
                <w:tcPr>
                  <w:tcW w:w="1850" w:type="dxa"/>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w:t>
                  </w:r>
                </w:p>
              </w:tc>
              <w:tc>
                <w:tcPr>
                  <w:tcW w:w="1350" w:type="dxa"/>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w:t>
                  </w:r>
                </w:p>
              </w:tc>
              <w:tc>
                <w:tcPr>
                  <w:tcW w:w="755" w:type="dxa"/>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0</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0" w:type="dxa"/>
                  <w:bottom w:w="0" w:type="dxa"/>
                  <w:right w:w="0" w:type="dxa"/>
                </w:tblCellMar>
              </w:tblPrEx>
              <w:trPr>
                <w:trHeight w:val="340" w:hRule="atLeast"/>
                <w:jc w:val="center"/>
              </w:trPr>
              <w:tc>
                <w:tcPr>
                  <w:tcW w:w="421" w:type="dxa"/>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32</w:t>
                  </w:r>
                </w:p>
              </w:tc>
              <w:tc>
                <w:tcPr>
                  <w:tcW w:w="1918" w:type="dxa"/>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台秤</w:t>
                  </w:r>
                </w:p>
              </w:tc>
              <w:tc>
                <w:tcPr>
                  <w:tcW w:w="1684" w:type="dxa"/>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5kg~500kg,III等</w:t>
                  </w:r>
                </w:p>
              </w:tc>
              <w:tc>
                <w:tcPr>
                  <w:tcW w:w="866" w:type="dxa"/>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1</w:t>
                  </w:r>
                </w:p>
              </w:tc>
              <w:tc>
                <w:tcPr>
                  <w:tcW w:w="1850" w:type="dxa"/>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w:t>
                  </w:r>
                </w:p>
              </w:tc>
              <w:tc>
                <w:tcPr>
                  <w:tcW w:w="1350" w:type="dxa"/>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w:t>
                  </w:r>
                </w:p>
              </w:tc>
              <w:tc>
                <w:tcPr>
                  <w:tcW w:w="755" w:type="dxa"/>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0</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0" w:type="dxa"/>
                  <w:bottom w:w="0" w:type="dxa"/>
                  <w:right w:w="0" w:type="dxa"/>
                </w:tblCellMar>
              </w:tblPrEx>
              <w:trPr>
                <w:trHeight w:val="340" w:hRule="atLeast"/>
                <w:jc w:val="center"/>
              </w:trPr>
              <w:tc>
                <w:tcPr>
                  <w:tcW w:w="421" w:type="dxa"/>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33</w:t>
                  </w:r>
                </w:p>
              </w:tc>
              <w:tc>
                <w:tcPr>
                  <w:tcW w:w="1918" w:type="dxa"/>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精密阻抗分析仪</w:t>
                  </w:r>
                </w:p>
              </w:tc>
              <w:tc>
                <w:tcPr>
                  <w:tcW w:w="1684" w:type="dxa"/>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WK6520B；</w:t>
                  </w:r>
                </w:p>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基本精度：0.05%</w:t>
                  </w:r>
                </w:p>
              </w:tc>
              <w:tc>
                <w:tcPr>
                  <w:tcW w:w="866" w:type="dxa"/>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1</w:t>
                  </w:r>
                </w:p>
              </w:tc>
              <w:tc>
                <w:tcPr>
                  <w:tcW w:w="1850" w:type="dxa"/>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w:t>
                  </w:r>
                </w:p>
              </w:tc>
              <w:tc>
                <w:tcPr>
                  <w:tcW w:w="1350" w:type="dxa"/>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w:t>
                  </w:r>
                </w:p>
              </w:tc>
              <w:tc>
                <w:tcPr>
                  <w:tcW w:w="755" w:type="dxa"/>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0</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0" w:type="dxa"/>
                  <w:bottom w:w="0" w:type="dxa"/>
                  <w:right w:w="0" w:type="dxa"/>
                </w:tblCellMar>
              </w:tblPrEx>
              <w:trPr>
                <w:trHeight w:val="340" w:hRule="atLeast"/>
                <w:jc w:val="center"/>
              </w:trPr>
              <w:tc>
                <w:tcPr>
                  <w:tcW w:w="421" w:type="dxa"/>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34</w:t>
                  </w:r>
                </w:p>
              </w:tc>
              <w:tc>
                <w:tcPr>
                  <w:tcW w:w="1918" w:type="dxa"/>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振动试验台</w:t>
                  </w:r>
                </w:p>
              </w:tc>
              <w:tc>
                <w:tcPr>
                  <w:tcW w:w="1684" w:type="dxa"/>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5T感应式</w:t>
                  </w:r>
                </w:p>
              </w:tc>
              <w:tc>
                <w:tcPr>
                  <w:tcW w:w="866" w:type="dxa"/>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1</w:t>
                  </w:r>
                </w:p>
              </w:tc>
              <w:tc>
                <w:tcPr>
                  <w:tcW w:w="1850" w:type="dxa"/>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w:t>
                  </w:r>
                </w:p>
              </w:tc>
              <w:tc>
                <w:tcPr>
                  <w:tcW w:w="1350" w:type="dxa"/>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w:t>
                  </w:r>
                </w:p>
              </w:tc>
              <w:tc>
                <w:tcPr>
                  <w:tcW w:w="755" w:type="dxa"/>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0</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0" w:type="dxa"/>
                  <w:bottom w:w="0" w:type="dxa"/>
                  <w:right w:w="0" w:type="dxa"/>
                </w:tblCellMar>
              </w:tblPrEx>
              <w:trPr>
                <w:trHeight w:val="340" w:hRule="atLeast"/>
                <w:jc w:val="center"/>
              </w:trPr>
              <w:tc>
                <w:tcPr>
                  <w:tcW w:w="421" w:type="dxa"/>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35</w:t>
                  </w:r>
                </w:p>
              </w:tc>
              <w:tc>
                <w:tcPr>
                  <w:tcW w:w="1918" w:type="dxa"/>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冲击台</w:t>
                  </w:r>
                </w:p>
              </w:tc>
              <w:tc>
                <w:tcPr>
                  <w:tcW w:w="1684" w:type="dxa"/>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3000g</w:t>
                  </w:r>
                </w:p>
              </w:tc>
              <w:tc>
                <w:tcPr>
                  <w:tcW w:w="866" w:type="dxa"/>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1</w:t>
                  </w:r>
                </w:p>
              </w:tc>
              <w:tc>
                <w:tcPr>
                  <w:tcW w:w="1850" w:type="dxa"/>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w:t>
                  </w:r>
                </w:p>
              </w:tc>
              <w:tc>
                <w:tcPr>
                  <w:tcW w:w="1350" w:type="dxa"/>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w:t>
                  </w:r>
                </w:p>
              </w:tc>
              <w:tc>
                <w:tcPr>
                  <w:tcW w:w="755" w:type="dxa"/>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0</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0" w:type="dxa"/>
                  <w:bottom w:w="0" w:type="dxa"/>
                  <w:right w:w="0" w:type="dxa"/>
                </w:tblCellMar>
              </w:tblPrEx>
              <w:trPr>
                <w:trHeight w:val="340" w:hRule="atLeast"/>
                <w:jc w:val="center"/>
              </w:trPr>
              <w:tc>
                <w:tcPr>
                  <w:tcW w:w="421" w:type="dxa"/>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36</w:t>
                  </w:r>
                </w:p>
              </w:tc>
              <w:tc>
                <w:tcPr>
                  <w:tcW w:w="1918" w:type="dxa"/>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万能抛磨机</w:t>
                  </w:r>
                </w:p>
              </w:tc>
              <w:tc>
                <w:tcPr>
                  <w:tcW w:w="1684" w:type="dxa"/>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ATM-ZD-250高精度自动拋磨机</w:t>
                  </w:r>
                </w:p>
              </w:tc>
              <w:tc>
                <w:tcPr>
                  <w:tcW w:w="866" w:type="dxa"/>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1</w:t>
                  </w:r>
                </w:p>
              </w:tc>
              <w:tc>
                <w:tcPr>
                  <w:tcW w:w="1850" w:type="dxa"/>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金相试样磨抛机</w:t>
                  </w:r>
                </w:p>
              </w:tc>
              <w:tc>
                <w:tcPr>
                  <w:tcW w:w="1350" w:type="dxa"/>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MP-2A</w:t>
                  </w:r>
                </w:p>
              </w:tc>
              <w:tc>
                <w:tcPr>
                  <w:tcW w:w="755" w:type="dxa"/>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1</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0" w:type="dxa"/>
                  <w:bottom w:w="0" w:type="dxa"/>
                  <w:right w:w="0" w:type="dxa"/>
                </w:tblCellMar>
              </w:tblPrEx>
              <w:trPr>
                <w:trHeight w:val="340" w:hRule="atLeast"/>
                <w:jc w:val="center"/>
              </w:trPr>
              <w:tc>
                <w:tcPr>
                  <w:tcW w:w="421" w:type="dxa"/>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37</w:t>
                  </w:r>
                </w:p>
              </w:tc>
              <w:tc>
                <w:tcPr>
                  <w:tcW w:w="1918" w:type="dxa"/>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盐雾箱</w:t>
                  </w:r>
                </w:p>
              </w:tc>
              <w:tc>
                <w:tcPr>
                  <w:tcW w:w="1684" w:type="dxa"/>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cs="Times New Roman" w:eastAsiaTheme="minorEastAsia"/>
                      <w:sz w:val="21"/>
                      <w:szCs w:val="21"/>
                      <w:lang w:val="en-US" w:eastAsia="zh-CN"/>
                    </w:rPr>
                  </w:pPr>
                  <w:r>
                    <w:rPr>
                      <w:rFonts w:hint="eastAsia" w:cs="Times New Roman" w:eastAsiaTheme="minorEastAsia"/>
                      <w:sz w:val="21"/>
                      <w:szCs w:val="21"/>
                      <w:lang w:val="en-US" w:eastAsia="zh-CN"/>
                    </w:rPr>
                    <w:t>/</w:t>
                  </w:r>
                </w:p>
              </w:tc>
              <w:tc>
                <w:tcPr>
                  <w:tcW w:w="866" w:type="dxa"/>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1</w:t>
                  </w:r>
                </w:p>
              </w:tc>
              <w:tc>
                <w:tcPr>
                  <w:tcW w:w="1850" w:type="dxa"/>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w:t>
                  </w:r>
                </w:p>
              </w:tc>
              <w:tc>
                <w:tcPr>
                  <w:tcW w:w="1350" w:type="dxa"/>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w:t>
                  </w:r>
                </w:p>
              </w:tc>
              <w:tc>
                <w:tcPr>
                  <w:tcW w:w="755" w:type="dxa"/>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0</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0" w:type="dxa"/>
                  <w:bottom w:w="0" w:type="dxa"/>
                  <w:right w:w="0" w:type="dxa"/>
                </w:tblCellMar>
              </w:tblPrEx>
              <w:trPr>
                <w:trHeight w:val="340" w:hRule="atLeast"/>
                <w:jc w:val="center"/>
              </w:trPr>
              <w:tc>
                <w:tcPr>
                  <w:tcW w:w="421" w:type="dxa"/>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38</w:t>
                  </w:r>
                </w:p>
              </w:tc>
              <w:tc>
                <w:tcPr>
                  <w:tcW w:w="1918" w:type="dxa"/>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高温试验箱</w:t>
                  </w:r>
                </w:p>
              </w:tc>
              <w:tc>
                <w:tcPr>
                  <w:tcW w:w="1684" w:type="dxa"/>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PH-101</w:t>
                  </w:r>
                </w:p>
              </w:tc>
              <w:tc>
                <w:tcPr>
                  <w:tcW w:w="866" w:type="dxa"/>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1</w:t>
                  </w:r>
                </w:p>
              </w:tc>
              <w:tc>
                <w:tcPr>
                  <w:tcW w:w="1850" w:type="dxa"/>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w:t>
                  </w:r>
                </w:p>
              </w:tc>
              <w:tc>
                <w:tcPr>
                  <w:tcW w:w="1350" w:type="dxa"/>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w:t>
                  </w:r>
                </w:p>
              </w:tc>
              <w:tc>
                <w:tcPr>
                  <w:tcW w:w="755" w:type="dxa"/>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0</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0" w:type="dxa"/>
                  <w:bottom w:w="0" w:type="dxa"/>
                  <w:right w:w="0" w:type="dxa"/>
                </w:tblCellMar>
              </w:tblPrEx>
              <w:trPr>
                <w:trHeight w:val="340" w:hRule="atLeast"/>
                <w:jc w:val="center"/>
              </w:trPr>
              <w:tc>
                <w:tcPr>
                  <w:tcW w:w="421" w:type="dxa"/>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39</w:t>
                  </w:r>
                </w:p>
              </w:tc>
              <w:tc>
                <w:tcPr>
                  <w:tcW w:w="1918" w:type="dxa"/>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高温试验箱</w:t>
                  </w:r>
                </w:p>
              </w:tc>
              <w:tc>
                <w:tcPr>
                  <w:tcW w:w="1684" w:type="dxa"/>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PHH-101</w:t>
                  </w:r>
                </w:p>
              </w:tc>
              <w:tc>
                <w:tcPr>
                  <w:tcW w:w="866" w:type="dxa"/>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1</w:t>
                  </w:r>
                </w:p>
              </w:tc>
              <w:tc>
                <w:tcPr>
                  <w:tcW w:w="1850" w:type="dxa"/>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w:t>
                  </w:r>
                </w:p>
              </w:tc>
              <w:tc>
                <w:tcPr>
                  <w:tcW w:w="1350" w:type="dxa"/>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w:t>
                  </w:r>
                </w:p>
              </w:tc>
              <w:tc>
                <w:tcPr>
                  <w:tcW w:w="755" w:type="dxa"/>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0</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0" w:type="dxa"/>
                  <w:bottom w:w="0" w:type="dxa"/>
                  <w:right w:w="0" w:type="dxa"/>
                </w:tblCellMar>
              </w:tblPrEx>
              <w:trPr>
                <w:trHeight w:val="340" w:hRule="atLeast"/>
                <w:jc w:val="center"/>
              </w:trPr>
              <w:tc>
                <w:tcPr>
                  <w:tcW w:w="421" w:type="dxa"/>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40</w:t>
                  </w:r>
                </w:p>
              </w:tc>
              <w:tc>
                <w:tcPr>
                  <w:tcW w:w="1918" w:type="dxa"/>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制冷恒温槽</w:t>
                  </w:r>
                </w:p>
              </w:tc>
              <w:tc>
                <w:tcPr>
                  <w:tcW w:w="1684" w:type="dxa"/>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RTS-80C</w:t>
                  </w:r>
                </w:p>
              </w:tc>
              <w:tc>
                <w:tcPr>
                  <w:tcW w:w="866" w:type="dxa"/>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1</w:t>
                  </w:r>
                </w:p>
              </w:tc>
              <w:tc>
                <w:tcPr>
                  <w:tcW w:w="1850" w:type="dxa"/>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w:t>
                  </w:r>
                </w:p>
              </w:tc>
              <w:tc>
                <w:tcPr>
                  <w:tcW w:w="1350" w:type="dxa"/>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w:t>
                  </w:r>
                </w:p>
              </w:tc>
              <w:tc>
                <w:tcPr>
                  <w:tcW w:w="755" w:type="dxa"/>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0</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0" w:type="dxa"/>
                  <w:bottom w:w="0" w:type="dxa"/>
                  <w:right w:w="0" w:type="dxa"/>
                </w:tblCellMar>
              </w:tblPrEx>
              <w:trPr>
                <w:trHeight w:val="340" w:hRule="atLeast"/>
                <w:jc w:val="center"/>
              </w:trPr>
              <w:tc>
                <w:tcPr>
                  <w:tcW w:w="421" w:type="dxa"/>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41</w:t>
                  </w:r>
                </w:p>
              </w:tc>
              <w:tc>
                <w:tcPr>
                  <w:tcW w:w="1918" w:type="dxa"/>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高温试验箱</w:t>
                  </w:r>
                </w:p>
              </w:tc>
              <w:tc>
                <w:tcPr>
                  <w:tcW w:w="1684" w:type="dxa"/>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PH-101</w:t>
                  </w:r>
                </w:p>
              </w:tc>
              <w:tc>
                <w:tcPr>
                  <w:tcW w:w="866" w:type="dxa"/>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1</w:t>
                  </w:r>
                </w:p>
              </w:tc>
              <w:tc>
                <w:tcPr>
                  <w:tcW w:w="1850" w:type="dxa"/>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w:t>
                  </w:r>
                </w:p>
              </w:tc>
              <w:tc>
                <w:tcPr>
                  <w:tcW w:w="1350" w:type="dxa"/>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w:t>
                  </w:r>
                </w:p>
              </w:tc>
              <w:tc>
                <w:tcPr>
                  <w:tcW w:w="755" w:type="dxa"/>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0</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0" w:type="dxa"/>
                  <w:bottom w:w="0" w:type="dxa"/>
                  <w:right w:w="0" w:type="dxa"/>
                </w:tblCellMar>
              </w:tblPrEx>
              <w:trPr>
                <w:trHeight w:val="340" w:hRule="atLeast"/>
                <w:jc w:val="center"/>
              </w:trPr>
              <w:tc>
                <w:tcPr>
                  <w:tcW w:w="421" w:type="dxa"/>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42</w:t>
                  </w:r>
                </w:p>
              </w:tc>
              <w:tc>
                <w:tcPr>
                  <w:tcW w:w="1918" w:type="dxa"/>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高温试验箱</w:t>
                  </w:r>
                </w:p>
              </w:tc>
              <w:tc>
                <w:tcPr>
                  <w:tcW w:w="1684" w:type="dxa"/>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PHH-101</w:t>
                  </w:r>
                </w:p>
              </w:tc>
              <w:tc>
                <w:tcPr>
                  <w:tcW w:w="866" w:type="dxa"/>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1</w:t>
                  </w:r>
                </w:p>
              </w:tc>
              <w:tc>
                <w:tcPr>
                  <w:tcW w:w="1850" w:type="dxa"/>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w:t>
                  </w:r>
                </w:p>
              </w:tc>
              <w:tc>
                <w:tcPr>
                  <w:tcW w:w="1350" w:type="dxa"/>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w:t>
                  </w:r>
                </w:p>
              </w:tc>
              <w:tc>
                <w:tcPr>
                  <w:tcW w:w="755" w:type="dxa"/>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0</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0" w:type="dxa"/>
                  <w:bottom w:w="0" w:type="dxa"/>
                  <w:right w:w="0" w:type="dxa"/>
                </w:tblCellMar>
              </w:tblPrEx>
              <w:trPr>
                <w:trHeight w:val="340" w:hRule="atLeast"/>
                <w:jc w:val="center"/>
              </w:trPr>
              <w:tc>
                <w:tcPr>
                  <w:tcW w:w="421" w:type="dxa"/>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43</w:t>
                  </w:r>
                </w:p>
              </w:tc>
              <w:tc>
                <w:tcPr>
                  <w:tcW w:w="1918" w:type="dxa"/>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数字电动振动试验系统</w:t>
                  </w:r>
                </w:p>
              </w:tc>
              <w:tc>
                <w:tcPr>
                  <w:tcW w:w="1684" w:type="dxa"/>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MPA403/M124M</w:t>
                  </w:r>
                </w:p>
              </w:tc>
              <w:tc>
                <w:tcPr>
                  <w:tcW w:w="866" w:type="dxa"/>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1</w:t>
                  </w:r>
                </w:p>
              </w:tc>
              <w:tc>
                <w:tcPr>
                  <w:tcW w:w="1850" w:type="dxa"/>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w:t>
                  </w:r>
                </w:p>
              </w:tc>
              <w:tc>
                <w:tcPr>
                  <w:tcW w:w="1350" w:type="dxa"/>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w:t>
                  </w:r>
                </w:p>
              </w:tc>
              <w:tc>
                <w:tcPr>
                  <w:tcW w:w="755" w:type="dxa"/>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0</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0" w:type="dxa"/>
                  <w:bottom w:w="0" w:type="dxa"/>
                  <w:right w:w="0" w:type="dxa"/>
                </w:tblCellMar>
              </w:tblPrEx>
              <w:trPr>
                <w:trHeight w:val="340" w:hRule="atLeast"/>
                <w:jc w:val="center"/>
              </w:trPr>
              <w:tc>
                <w:tcPr>
                  <w:tcW w:w="421" w:type="dxa"/>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44</w:t>
                  </w:r>
                </w:p>
              </w:tc>
              <w:tc>
                <w:tcPr>
                  <w:tcW w:w="1918" w:type="dxa"/>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直流稳压稳流电源</w:t>
                  </w:r>
                </w:p>
              </w:tc>
              <w:tc>
                <w:tcPr>
                  <w:tcW w:w="1684" w:type="dxa"/>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HM1730-2A</w:t>
                  </w:r>
                </w:p>
              </w:tc>
              <w:tc>
                <w:tcPr>
                  <w:tcW w:w="866" w:type="dxa"/>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1</w:t>
                  </w:r>
                </w:p>
              </w:tc>
              <w:tc>
                <w:tcPr>
                  <w:tcW w:w="1850" w:type="dxa"/>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w:t>
                  </w:r>
                </w:p>
              </w:tc>
              <w:tc>
                <w:tcPr>
                  <w:tcW w:w="1350" w:type="dxa"/>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w:t>
                  </w:r>
                </w:p>
              </w:tc>
              <w:tc>
                <w:tcPr>
                  <w:tcW w:w="755" w:type="dxa"/>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0</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0" w:type="dxa"/>
                  <w:bottom w:w="0" w:type="dxa"/>
                  <w:right w:w="0" w:type="dxa"/>
                </w:tblCellMar>
              </w:tblPrEx>
              <w:trPr>
                <w:trHeight w:val="340" w:hRule="atLeast"/>
                <w:jc w:val="center"/>
              </w:trPr>
              <w:tc>
                <w:tcPr>
                  <w:tcW w:w="421" w:type="dxa"/>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45</w:t>
                  </w:r>
                </w:p>
              </w:tc>
              <w:tc>
                <w:tcPr>
                  <w:tcW w:w="1918" w:type="dxa"/>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交变湿热试验箱</w:t>
                  </w:r>
                </w:p>
              </w:tc>
              <w:tc>
                <w:tcPr>
                  <w:tcW w:w="1684" w:type="dxa"/>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PSL-2GM</w:t>
                  </w:r>
                </w:p>
              </w:tc>
              <w:tc>
                <w:tcPr>
                  <w:tcW w:w="866" w:type="dxa"/>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1</w:t>
                  </w:r>
                </w:p>
              </w:tc>
              <w:tc>
                <w:tcPr>
                  <w:tcW w:w="1850" w:type="dxa"/>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w:t>
                  </w:r>
                </w:p>
              </w:tc>
              <w:tc>
                <w:tcPr>
                  <w:tcW w:w="1350" w:type="dxa"/>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w:t>
                  </w:r>
                </w:p>
              </w:tc>
              <w:tc>
                <w:tcPr>
                  <w:tcW w:w="755" w:type="dxa"/>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0</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0" w:type="dxa"/>
                  <w:bottom w:w="0" w:type="dxa"/>
                  <w:right w:w="0" w:type="dxa"/>
                </w:tblCellMar>
              </w:tblPrEx>
              <w:trPr>
                <w:trHeight w:val="340" w:hRule="atLeast"/>
                <w:jc w:val="center"/>
              </w:trPr>
              <w:tc>
                <w:tcPr>
                  <w:tcW w:w="421" w:type="dxa"/>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46</w:t>
                  </w:r>
                </w:p>
              </w:tc>
              <w:tc>
                <w:tcPr>
                  <w:tcW w:w="1918" w:type="dxa"/>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冲击试验台</w:t>
                  </w:r>
                </w:p>
              </w:tc>
              <w:tc>
                <w:tcPr>
                  <w:tcW w:w="1684" w:type="dxa"/>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SS-25</w:t>
                  </w:r>
                </w:p>
              </w:tc>
              <w:tc>
                <w:tcPr>
                  <w:tcW w:w="866" w:type="dxa"/>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1</w:t>
                  </w:r>
                </w:p>
              </w:tc>
              <w:tc>
                <w:tcPr>
                  <w:tcW w:w="1850" w:type="dxa"/>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w:t>
                  </w:r>
                </w:p>
              </w:tc>
              <w:tc>
                <w:tcPr>
                  <w:tcW w:w="1350" w:type="dxa"/>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w:t>
                  </w:r>
                </w:p>
              </w:tc>
              <w:tc>
                <w:tcPr>
                  <w:tcW w:w="755" w:type="dxa"/>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0</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0" w:type="dxa"/>
                  <w:bottom w:w="0" w:type="dxa"/>
                  <w:right w:w="0" w:type="dxa"/>
                </w:tblCellMar>
              </w:tblPrEx>
              <w:trPr>
                <w:trHeight w:val="340" w:hRule="atLeast"/>
                <w:jc w:val="center"/>
              </w:trPr>
              <w:tc>
                <w:tcPr>
                  <w:tcW w:w="421" w:type="dxa"/>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47</w:t>
                  </w:r>
                </w:p>
              </w:tc>
              <w:tc>
                <w:tcPr>
                  <w:tcW w:w="1918" w:type="dxa"/>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多用途老化试验箱</w:t>
                  </w:r>
                </w:p>
              </w:tc>
              <w:tc>
                <w:tcPr>
                  <w:tcW w:w="1684" w:type="dxa"/>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DGF3006F</w:t>
                  </w:r>
                </w:p>
              </w:tc>
              <w:tc>
                <w:tcPr>
                  <w:tcW w:w="866" w:type="dxa"/>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1</w:t>
                  </w:r>
                </w:p>
              </w:tc>
              <w:tc>
                <w:tcPr>
                  <w:tcW w:w="1850" w:type="dxa"/>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w:t>
                  </w:r>
                </w:p>
              </w:tc>
              <w:tc>
                <w:tcPr>
                  <w:tcW w:w="1350" w:type="dxa"/>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w:t>
                  </w:r>
                </w:p>
              </w:tc>
              <w:tc>
                <w:tcPr>
                  <w:tcW w:w="755" w:type="dxa"/>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0</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0" w:type="dxa"/>
                  <w:bottom w:w="0" w:type="dxa"/>
                  <w:right w:w="0" w:type="dxa"/>
                </w:tblCellMar>
              </w:tblPrEx>
              <w:trPr>
                <w:trHeight w:val="340" w:hRule="atLeast"/>
                <w:jc w:val="center"/>
              </w:trPr>
              <w:tc>
                <w:tcPr>
                  <w:tcW w:w="421" w:type="dxa"/>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48</w:t>
                  </w:r>
                </w:p>
              </w:tc>
              <w:tc>
                <w:tcPr>
                  <w:tcW w:w="1918" w:type="dxa"/>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精密烘箱</w:t>
                  </w:r>
                </w:p>
              </w:tc>
              <w:tc>
                <w:tcPr>
                  <w:tcW w:w="1684" w:type="dxa"/>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Y7002G</w:t>
                  </w:r>
                </w:p>
              </w:tc>
              <w:tc>
                <w:tcPr>
                  <w:tcW w:w="866" w:type="dxa"/>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1</w:t>
                  </w:r>
                </w:p>
              </w:tc>
              <w:tc>
                <w:tcPr>
                  <w:tcW w:w="1850" w:type="dxa"/>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w:t>
                  </w:r>
                </w:p>
              </w:tc>
              <w:tc>
                <w:tcPr>
                  <w:tcW w:w="1350" w:type="dxa"/>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w:t>
                  </w:r>
                </w:p>
              </w:tc>
              <w:tc>
                <w:tcPr>
                  <w:tcW w:w="755" w:type="dxa"/>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0</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0" w:type="dxa"/>
                  <w:bottom w:w="0" w:type="dxa"/>
                  <w:right w:w="0" w:type="dxa"/>
                </w:tblCellMar>
              </w:tblPrEx>
              <w:trPr>
                <w:trHeight w:val="340" w:hRule="atLeast"/>
                <w:jc w:val="center"/>
              </w:trPr>
              <w:tc>
                <w:tcPr>
                  <w:tcW w:w="421" w:type="dxa"/>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49</w:t>
                  </w:r>
                </w:p>
              </w:tc>
              <w:tc>
                <w:tcPr>
                  <w:tcW w:w="1918" w:type="dxa"/>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高温试验箱</w:t>
                  </w:r>
                </w:p>
              </w:tc>
              <w:tc>
                <w:tcPr>
                  <w:tcW w:w="1684" w:type="dxa"/>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PH-201</w:t>
                  </w:r>
                </w:p>
              </w:tc>
              <w:tc>
                <w:tcPr>
                  <w:tcW w:w="866" w:type="dxa"/>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1</w:t>
                  </w:r>
                </w:p>
              </w:tc>
              <w:tc>
                <w:tcPr>
                  <w:tcW w:w="1850" w:type="dxa"/>
                  <w:vAlign w:val="bottom"/>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高温试验箱</w:t>
                  </w:r>
                </w:p>
              </w:tc>
              <w:tc>
                <w:tcPr>
                  <w:tcW w:w="1350" w:type="dxa"/>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 xml:space="preserve">EH201 </w:t>
                  </w:r>
                </w:p>
              </w:tc>
              <w:tc>
                <w:tcPr>
                  <w:tcW w:w="755" w:type="dxa"/>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2</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0" w:type="dxa"/>
                  <w:bottom w:w="0" w:type="dxa"/>
                  <w:right w:w="0" w:type="dxa"/>
                </w:tblCellMar>
              </w:tblPrEx>
              <w:trPr>
                <w:trHeight w:val="340" w:hRule="atLeast"/>
                <w:jc w:val="center"/>
              </w:trPr>
              <w:tc>
                <w:tcPr>
                  <w:tcW w:w="421" w:type="dxa"/>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50</w:t>
                  </w:r>
                </w:p>
              </w:tc>
              <w:tc>
                <w:tcPr>
                  <w:tcW w:w="1918" w:type="dxa"/>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高温试验箱</w:t>
                  </w:r>
                </w:p>
              </w:tc>
              <w:tc>
                <w:tcPr>
                  <w:tcW w:w="1684" w:type="dxa"/>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PH-101</w:t>
                  </w:r>
                </w:p>
              </w:tc>
              <w:tc>
                <w:tcPr>
                  <w:tcW w:w="866" w:type="dxa"/>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1</w:t>
                  </w:r>
                </w:p>
              </w:tc>
              <w:tc>
                <w:tcPr>
                  <w:tcW w:w="1850" w:type="dxa"/>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高温试验箱</w:t>
                  </w:r>
                </w:p>
              </w:tc>
              <w:tc>
                <w:tcPr>
                  <w:tcW w:w="1350" w:type="dxa"/>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 xml:space="preserve">EHH201 </w:t>
                  </w:r>
                </w:p>
              </w:tc>
              <w:tc>
                <w:tcPr>
                  <w:tcW w:w="755" w:type="dxa"/>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2</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0" w:type="dxa"/>
                  <w:bottom w:w="0" w:type="dxa"/>
                  <w:right w:w="0" w:type="dxa"/>
                </w:tblCellMar>
              </w:tblPrEx>
              <w:trPr>
                <w:trHeight w:val="340" w:hRule="atLeast"/>
                <w:jc w:val="center"/>
              </w:trPr>
              <w:tc>
                <w:tcPr>
                  <w:tcW w:w="421" w:type="dxa"/>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51</w:t>
                  </w:r>
                </w:p>
              </w:tc>
              <w:tc>
                <w:tcPr>
                  <w:tcW w:w="1918" w:type="dxa"/>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高温试验箱</w:t>
                  </w:r>
                </w:p>
              </w:tc>
              <w:tc>
                <w:tcPr>
                  <w:tcW w:w="1684" w:type="dxa"/>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PHH-101</w:t>
                  </w:r>
                </w:p>
              </w:tc>
              <w:tc>
                <w:tcPr>
                  <w:tcW w:w="866" w:type="dxa"/>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1</w:t>
                  </w:r>
                </w:p>
              </w:tc>
              <w:tc>
                <w:tcPr>
                  <w:tcW w:w="1850" w:type="dxa"/>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高温试验箱</w:t>
                  </w:r>
                </w:p>
              </w:tc>
              <w:tc>
                <w:tcPr>
                  <w:tcW w:w="1350" w:type="dxa"/>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TV640-160</w:t>
                  </w:r>
                </w:p>
              </w:tc>
              <w:tc>
                <w:tcPr>
                  <w:tcW w:w="755" w:type="dxa"/>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5</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0" w:type="dxa"/>
                  <w:bottom w:w="0" w:type="dxa"/>
                  <w:right w:w="0" w:type="dxa"/>
                </w:tblCellMar>
              </w:tblPrEx>
              <w:trPr>
                <w:trHeight w:val="340" w:hRule="atLeast"/>
                <w:jc w:val="center"/>
              </w:trPr>
              <w:tc>
                <w:tcPr>
                  <w:tcW w:w="421" w:type="dxa"/>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52</w:t>
                  </w:r>
                </w:p>
              </w:tc>
              <w:tc>
                <w:tcPr>
                  <w:tcW w:w="1918" w:type="dxa"/>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直流稳压稳流电源</w:t>
                  </w:r>
                </w:p>
              </w:tc>
              <w:tc>
                <w:tcPr>
                  <w:tcW w:w="1684" w:type="dxa"/>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WWL-LDX</w:t>
                  </w:r>
                </w:p>
              </w:tc>
              <w:tc>
                <w:tcPr>
                  <w:tcW w:w="866" w:type="dxa"/>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1</w:t>
                  </w:r>
                </w:p>
              </w:tc>
              <w:tc>
                <w:tcPr>
                  <w:tcW w:w="1850" w:type="dxa"/>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w:t>
                  </w:r>
                </w:p>
              </w:tc>
              <w:tc>
                <w:tcPr>
                  <w:tcW w:w="1350" w:type="dxa"/>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w:t>
                  </w:r>
                </w:p>
              </w:tc>
              <w:tc>
                <w:tcPr>
                  <w:tcW w:w="755" w:type="dxa"/>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0</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0" w:type="dxa"/>
                  <w:bottom w:w="0" w:type="dxa"/>
                  <w:right w:w="0" w:type="dxa"/>
                </w:tblCellMar>
              </w:tblPrEx>
              <w:trPr>
                <w:trHeight w:val="340" w:hRule="atLeast"/>
                <w:jc w:val="center"/>
              </w:trPr>
              <w:tc>
                <w:tcPr>
                  <w:tcW w:w="421" w:type="dxa"/>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53</w:t>
                  </w:r>
                </w:p>
              </w:tc>
              <w:tc>
                <w:tcPr>
                  <w:tcW w:w="1918" w:type="dxa"/>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高温试验箱</w:t>
                  </w:r>
                </w:p>
              </w:tc>
              <w:tc>
                <w:tcPr>
                  <w:tcW w:w="1684" w:type="dxa"/>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PHH-101</w:t>
                  </w:r>
                </w:p>
              </w:tc>
              <w:tc>
                <w:tcPr>
                  <w:tcW w:w="866" w:type="dxa"/>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1</w:t>
                  </w:r>
                </w:p>
              </w:tc>
              <w:tc>
                <w:tcPr>
                  <w:tcW w:w="1850" w:type="dxa"/>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w:t>
                  </w:r>
                </w:p>
              </w:tc>
              <w:tc>
                <w:tcPr>
                  <w:tcW w:w="1350" w:type="dxa"/>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w:t>
                  </w:r>
                </w:p>
              </w:tc>
              <w:tc>
                <w:tcPr>
                  <w:tcW w:w="755" w:type="dxa"/>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0</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0" w:type="dxa"/>
                  <w:bottom w:w="0" w:type="dxa"/>
                  <w:right w:w="0" w:type="dxa"/>
                </w:tblCellMar>
              </w:tblPrEx>
              <w:trPr>
                <w:trHeight w:val="340" w:hRule="atLeast"/>
                <w:jc w:val="center"/>
              </w:trPr>
              <w:tc>
                <w:tcPr>
                  <w:tcW w:w="421" w:type="dxa"/>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54</w:t>
                  </w:r>
                </w:p>
              </w:tc>
              <w:tc>
                <w:tcPr>
                  <w:tcW w:w="1918" w:type="dxa"/>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高低温试验箱</w:t>
                  </w:r>
                </w:p>
              </w:tc>
              <w:tc>
                <w:tcPr>
                  <w:tcW w:w="1684" w:type="dxa"/>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GG-04KA</w:t>
                  </w:r>
                </w:p>
              </w:tc>
              <w:tc>
                <w:tcPr>
                  <w:tcW w:w="866" w:type="dxa"/>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1</w:t>
                  </w:r>
                </w:p>
              </w:tc>
              <w:tc>
                <w:tcPr>
                  <w:tcW w:w="1850" w:type="dxa"/>
                  <w:vAlign w:val="bottom"/>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高低温试验箱</w:t>
                  </w:r>
                </w:p>
              </w:tc>
              <w:tc>
                <w:tcPr>
                  <w:tcW w:w="1350" w:type="dxa"/>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EG-04KA</w:t>
                  </w:r>
                </w:p>
              </w:tc>
              <w:tc>
                <w:tcPr>
                  <w:tcW w:w="755" w:type="dxa"/>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2</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0" w:type="dxa"/>
                  <w:bottom w:w="0" w:type="dxa"/>
                  <w:right w:w="0" w:type="dxa"/>
                </w:tblCellMar>
              </w:tblPrEx>
              <w:trPr>
                <w:trHeight w:val="340" w:hRule="atLeast"/>
                <w:jc w:val="center"/>
              </w:trPr>
              <w:tc>
                <w:tcPr>
                  <w:tcW w:w="421" w:type="dxa"/>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55</w:t>
                  </w:r>
                </w:p>
              </w:tc>
              <w:tc>
                <w:tcPr>
                  <w:tcW w:w="1918" w:type="dxa"/>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体视显微镜</w:t>
                  </w:r>
                </w:p>
              </w:tc>
              <w:tc>
                <w:tcPr>
                  <w:tcW w:w="1684" w:type="dxa"/>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SM3</w:t>
                  </w:r>
                </w:p>
              </w:tc>
              <w:tc>
                <w:tcPr>
                  <w:tcW w:w="866" w:type="dxa"/>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1</w:t>
                  </w:r>
                </w:p>
              </w:tc>
              <w:tc>
                <w:tcPr>
                  <w:tcW w:w="1850" w:type="dxa"/>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w:t>
                  </w:r>
                </w:p>
              </w:tc>
              <w:tc>
                <w:tcPr>
                  <w:tcW w:w="1350" w:type="dxa"/>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w:t>
                  </w:r>
                </w:p>
              </w:tc>
              <w:tc>
                <w:tcPr>
                  <w:tcW w:w="755" w:type="dxa"/>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0</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0" w:type="dxa"/>
                  <w:bottom w:w="0" w:type="dxa"/>
                  <w:right w:w="0" w:type="dxa"/>
                </w:tblCellMar>
              </w:tblPrEx>
              <w:trPr>
                <w:trHeight w:val="340" w:hRule="atLeast"/>
                <w:jc w:val="center"/>
              </w:trPr>
              <w:tc>
                <w:tcPr>
                  <w:tcW w:w="421" w:type="dxa"/>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56</w:t>
                  </w:r>
                </w:p>
              </w:tc>
              <w:tc>
                <w:tcPr>
                  <w:tcW w:w="1918" w:type="dxa"/>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离心试验机</w:t>
                  </w:r>
                </w:p>
              </w:tc>
              <w:tc>
                <w:tcPr>
                  <w:tcW w:w="1684" w:type="dxa"/>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Y53100</w:t>
                  </w:r>
                </w:p>
              </w:tc>
              <w:tc>
                <w:tcPr>
                  <w:tcW w:w="866" w:type="dxa"/>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1</w:t>
                  </w:r>
                </w:p>
              </w:tc>
              <w:tc>
                <w:tcPr>
                  <w:tcW w:w="1850" w:type="dxa"/>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w:t>
                  </w:r>
                </w:p>
              </w:tc>
              <w:tc>
                <w:tcPr>
                  <w:tcW w:w="1350" w:type="dxa"/>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w:t>
                  </w:r>
                </w:p>
              </w:tc>
              <w:tc>
                <w:tcPr>
                  <w:tcW w:w="755" w:type="dxa"/>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0</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0" w:type="dxa"/>
                  <w:bottom w:w="0" w:type="dxa"/>
                  <w:right w:w="0" w:type="dxa"/>
                </w:tblCellMar>
              </w:tblPrEx>
              <w:trPr>
                <w:trHeight w:val="340" w:hRule="atLeast"/>
                <w:jc w:val="center"/>
              </w:trPr>
              <w:tc>
                <w:tcPr>
                  <w:tcW w:w="421" w:type="dxa"/>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57</w:t>
                  </w:r>
                </w:p>
              </w:tc>
              <w:tc>
                <w:tcPr>
                  <w:tcW w:w="1918" w:type="dxa"/>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电容器高温老化系统</w:t>
                  </w:r>
                </w:p>
              </w:tc>
              <w:tc>
                <w:tcPr>
                  <w:tcW w:w="1684" w:type="dxa"/>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DEVC-V</w:t>
                  </w:r>
                </w:p>
              </w:tc>
              <w:tc>
                <w:tcPr>
                  <w:tcW w:w="866" w:type="dxa"/>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1</w:t>
                  </w:r>
                </w:p>
              </w:tc>
              <w:tc>
                <w:tcPr>
                  <w:tcW w:w="1850" w:type="dxa"/>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w:t>
                  </w:r>
                </w:p>
              </w:tc>
              <w:tc>
                <w:tcPr>
                  <w:tcW w:w="1350" w:type="dxa"/>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w:t>
                  </w:r>
                </w:p>
              </w:tc>
              <w:tc>
                <w:tcPr>
                  <w:tcW w:w="755" w:type="dxa"/>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0</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0" w:type="dxa"/>
                  <w:bottom w:w="0" w:type="dxa"/>
                  <w:right w:w="0" w:type="dxa"/>
                </w:tblCellMar>
              </w:tblPrEx>
              <w:trPr>
                <w:trHeight w:val="340" w:hRule="atLeast"/>
                <w:jc w:val="center"/>
              </w:trPr>
              <w:tc>
                <w:tcPr>
                  <w:tcW w:w="421" w:type="dxa"/>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58</w:t>
                  </w:r>
                </w:p>
              </w:tc>
              <w:tc>
                <w:tcPr>
                  <w:tcW w:w="1918" w:type="dxa"/>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制冷恒温槽</w:t>
                  </w:r>
                </w:p>
              </w:tc>
              <w:tc>
                <w:tcPr>
                  <w:tcW w:w="1684" w:type="dxa"/>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RTS-80A</w:t>
                  </w:r>
                </w:p>
              </w:tc>
              <w:tc>
                <w:tcPr>
                  <w:tcW w:w="866" w:type="dxa"/>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1</w:t>
                  </w:r>
                </w:p>
              </w:tc>
              <w:tc>
                <w:tcPr>
                  <w:tcW w:w="1850" w:type="dxa"/>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w:t>
                  </w:r>
                </w:p>
              </w:tc>
              <w:tc>
                <w:tcPr>
                  <w:tcW w:w="1350" w:type="dxa"/>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w:t>
                  </w:r>
                </w:p>
              </w:tc>
              <w:tc>
                <w:tcPr>
                  <w:tcW w:w="755" w:type="dxa"/>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0</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0" w:type="dxa"/>
                  <w:bottom w:w="0" w:type="dxa"/>
                  <w:right w:w="0" w:type="dxa"/>
                </w:tblCellMar>
              </w:tblPrEx>
              <w:trPr>
                <w:trHeight w:val="340" w:hRule="atLeast"/>
                <w:jc w:val="center"/>
              </w:trPr>
              <w:tc>
                <w:tcPr>
                  <w:tcW w:w="421" w:type="dxa"/>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59</w:t>
                  </w:r>
                </w:p>
              </w:tc>
              <w:tc>
                <w:tcPr>
                  <w:tcW w:w="1918" w:type="dxa"/>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耐压测试仪</w:t>
                  </w:r>
                </w:p>
              </w:tc>
              <w:tc>
                <w:tcPr>
                  <w:tcW w:w="1684" w:type="dxa"/>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CY2662</w:t>
                  </w:r>
                </w:p>
              </w:tc>
              <w:tc>
                <w:tcPr>
                  <w:tcW w:w="866" w:type="dxa"/>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1</w:t>
                  </w:r>
                </w:p>
              </w:tc>
              <w:tc>
                <w:tcPr>
                  <w:tcW w:w="1850" w:type="dxa"/>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w:t>
                  </w:r>
                </w:p>
              </w:tc>
              <w:tc>
                <w:tcPr>
                  <w:tcW w:w="1350" w:type="dxa"/>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w:t>
                  </w:r>
                </w:p>
              </w:tc>
              <w:tc>
                <w:tcPr>
                  <w:tcW w:w="755" w:type="dxa"/>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0</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0" w:type="dxa"/>
                  <w:bottom w:w="0" w:type="dxa"/>
                  <w:right w:w="0" w:type="dxa"/>
                </w:tblCellMar>
              </w:tblPrEx>
              <w:trPr>
                <w:trHeight w:val="340" w:hRule="atLeast"/>
                <w:jc w:val="center"/>
              </w:trPr>
              <w:tc>
                <w:tcPr>
                  <w:tcW w:w="421" w:type="dxa"/>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60</w:t>
                  </w:r>
                </w:p>
              </w:tc>
              <w:tc>
                <w:tcPr>
                  <w:tcW w:w="1918" w:type="dxa"/>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数字微欧表</w:t>
                  </w:r>
                </w:p>
              </w:tc>
              <w:tc>
                <w:tcPr>
                  <w:tcW w:w="1684" w:type="dxa"/>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VP-2811A</w:t>
                  </w:r>
                </w:p>
              </w:tc>
              <w:tc>
                <w:tcPr>
                  <w:tcW w:w="866" w:type="dxa"/>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1</w:t>
                  </w:r>
                </w:p>
              </w:tc>
              <w:tc>
                <w:tcPr>
                  <w:tcW w:w="1850" w:type="dxa"/>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w:t>
                  </w:r>
                </w:p>
              </w:tc>
              <w:tc>
                <w:tcPr>
                  <w:tcW w:w="1350" w:type="dxa"/>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w:t>
                  </w:r>
                </w:p>
              </w:tc>
              <w:tc>
                <w:tcPr>
                  <w:tcW w:w="755" w:type="dxa"/>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0</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0" w:type="dxa"/>
                  <w:bottom w:w="0" w:type="dxa"/>
                  <w:right w:w="0" w:type="dxa"/>
                </w:tblCellMar>
              </w:tblPrEx>
              <w:trPr>
                <w:trHeight w:val="340" w:hRule="atLeast"/>
                <w:jc w:val="center"/>
              </w:trPr>
              <w:tc>
                <w:tcPr>
                  <w:tcW w:w="421" w:type="dxa"/>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61</w:t>
                  </w:r>
                </w:p>
              </w:tc>
              <w:tc>
                <w:tcPr>
                  <w:tcW w:w="1918" w:type="dxa"/>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高低温冲击试验箱</w:t>
                  </w:r>
                </w:p>
              </w:tc>
              <w:tc>
                <w:tcPr>
                  <w:tcW w:w="1684" w:type="dxa"/>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Y7301A/YF</w:t>
                  </w:r>
                </w:p>
              </w:tc>
              <w:tc>
                <w:tcPr>
                  <w:tcW w:w="866" w:type="dxa"/>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1</w:t>
                  </w:r>
                </w:p>
              </w:tc>
              <w:tc>
                <w:tcPr>
                  <w:tcW w:w="1850" w:type="dxa"/>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w:t>
                  </w:r>
                </w:p>
              </w:tc>
              <w:tc>
                <w:tcPr>
                  <w:tcW w:w="1350" w:type="dxa"/>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w:t>
                  </w:r>
                </w:p>
              </w:tc>
              <w:tc>
                <w:tcPr>
                  <w:tcW w:w="755" w:type="dxa"/>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0</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0" w:type="dxa"/>
                  <w:bottom w:w="0" w:type="dxa"/>
                  <w:right w:w="0" w:type="dxa"/>
                </w:tblCellMar>
              </w:tblPrEx>
              <w:trPr>
                <w:trHeight w:val="340" w:hRule="atLeast"/>
                <w:jc w:val="center"/>
              </w:trPr>
              <w:tc>
                <w:tcPr>
                  <w:tcW w:w="421" w:type="dxa"/>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62</w:t>
                  </w:r>
                </w:p>
              </w:tc>
              <w:tc>
                <w:tcPr>
                  <w:tcW w:w="1918" w:type="dxa"/>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LCR数字电桥</w:t>
                  </w:r>
                </w:p>
              </w:tc>
              <w:tc>
                <w:tcPr>
                  <w:tcW w:w="1684" w:type="dxa"/>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CY2693C</w:t>
                  </w:r>
                </w:p>
              </w:tc>
              <w:tc>
                <w:tcPr>
                  <w:tcW w:w="866" w:type="dxa"/>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1</w:t>
                  </w:r>
                </w:p>
              </w:tc>
              <w:tc>
                <w:tcPr>
                  <w:tcW w:w="1850" w:type="dxa"/>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w:t>
                  </w:r>
                </w:p>
              </w:tc>
              <w:tc>
                <w:tcPr>
                  <w:tcW w:w="1350" w:type="dxa"/>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w:t>
                  </w:r>
                </w:p>
              </w:tc>
              <w:tc>
                <w:tcPr>
                  <w:tcW w:w="755" w:type="dxa"/>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0</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0" w:type="dxa"/>
                  <w:bottom w:w="0" w:type="dxa"/>
                  <w:right w:w="0" w:type="dxa"/>
                </w:tblCellMar>
              </w:tblPrEx>
              <w:trPr>
                <w:trHeight w:val="340" w:hRule="atLeast"/>
                <w:jc w:val="center"/>
              </w:trPr>
              <w:tc>
                <w:tcPr>
                  <w:tcW w:w="421" w:type="dxa"/>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63</w:t>
                  </w:r>
                </w:p>
              </w:tc>
              <w:tc>
                <w:tcPr>
                  <w:tcW w:w="1918" w:type="dxa"/>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示波器</w:t>
                  </w:r>
                </w:p>
              </w:tc>
              <w:tc>
                <w:tcPr>
                  <w:tcW w:w="1684" w:type="dxa"/>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CS-1577A</w:t>
                  </w:r>
                </w:p>
              </w:tc>
              <w:tc>
                <w:tcPr>
                  <w:tcW w:w="866" w:type="dxa"/>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1</w:t>
                  </w:r>
                </w:p>
              </w:tc>
              <w:tc>
                <w:tcPr>
                  <w:tcW w:w="1850" w:type="dxa"/>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w:t>
                  </w:r>
                </w:p>
              </w:tc>
              <w:tc>
                <w:tcPr>
                  <w:tcW w:w="1350" w:type="dxa"/>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w:t>
                  </w:r>
                </w:p>
              </w:tc>
              <w:tc>
                <w:tcPr>
                  <w:tcW w:w="755" w:type="dxa"/>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0</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0" w:type="dxa"/>
                  <w:bottom w:w="0" w:type="dxa"/>
                  <w:right w:w="0" w:type="dxa"/>
                </w:tblCellMar>
              </w:tblPrEx>
              <w:trPr>
                <w:trHeight w:val="340" w:hRule="atLeast"/>
                <w:jc w:val="center"/>
              </w:trPr>
              <w:tc>
                <w:tcPr>
                  <w:tcW w:w="421" w:type="dxa"/>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64</w:t>
                  </w:r>
                </w:p>
              </w:tc>
              <w:tc>
                <w:tcPr>
                  <w:tcW w:w="1918" w:type="dxa"/>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交变湿热试验箱</w:t>
                  </w:r>
                </w:p>
              </w:tc>
              <w:tc>
                <w:tcPr>
                  <w:tcW w:w="1684" w:type="dxa"/>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GR-04KA</w:t>
                  </w:r>
                </w:p>
              </w:tc>
              <w:tc>
                <w:tcPr>
                  <w:tcW w:w="866" w:type="dxa"/>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1</w:t>
                  </w:r>
                </w:p>
              </w:tc>
              <w:tc>
                <w:tcPr>
                  <w:tcW w:w="1850" w:type="dxa"/>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w:t>
                  </w:r>
                </w:p>
              </w:tc>
              <w:tc>
                <w:tcPr>
                  <w:tcW w:w="1350" w:type="dxa"/>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w:t>
                  </w:r>
                </w:p>
              </w:tc>
              <w:tc>
                <w:tcPr>
                  <w:tcW w:w="755" w:type="dxa"/>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0</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0" w:type="dxa"/>
                  <w:bottom w:w="0" w:type="dxa"/>
                  <w:right w:w="0" w:type="dxa"/>
                </w:tblCellMar>
              </w:tblPrEx>
              <w:trPr>
                <w:trHeight w:val="340" w:hRule="atLeast"/>
                <w:jc w:val="center"/>
              </w:trPr>
              <w:tc>
                <w:tcPr>
                  <w:tcW w:w="421" w:type="dxa"/>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65</w:t>
                  </w:r>
                </w:p>
              </w:tc>
              <w:tc>
                <w:tcPr>
                  <w:tcW w:w="1918" w:type="dxa"/>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精密LCR表</w:t>
                  </w:r>
                </w:p>
              </w:tc>
              <w:tc>
                <w:tcPr>
                  <w:tcW w:w="1684" w:type="dxa"/>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4285A</w:t>
                  </w:r>
                </w:p>
              </w:tc>
              <w:tc>
                <w:tcPr>
                  <w:tcW w:w="866" w:type="dxa"/>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1</w:t>
                  </w:r>
                </w:p>
              </w:tc>
              <w:tc>
                <w:tcPr>
                  <w:tcW w:w="1850" w:type="dxa"/>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w:t>
                  </w:r>
                </w:p>
              </w:tc>
              <w:tc>
                <w:tcPr>
                  <w:tcW w:w="1350" w:type="dxa"/>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w:t>
                  </w:r>
                </w:p>
              </w:tc>
              <w:tc>
                <w:tcPr>
                  <w:tcW w:w="755" w:type="dxa"/>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0</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0" w:type="dxa"/>
                  <w:bottom w:w="0" w:type="dxa"/>
                  <w:right w:w="0" w:type="dxa"/>
                </w:tblCellMar>
              </w:tblPrEx>
              <w:trPr>
                <w:trHeight w:val="340" w:hRule="atLeast"/>
                <w:jc w:val="center"/>
              </w:trPr>
              <w:tc>
                <w:tcPr>
                  <w:tcW w:w="421" w:type="dxa"/>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66</w:t>
                  </w:r>
                </w:p>
              </w:tc>
              <w:tc>
                <w:tcPr>
                  <w:tcW w:w="1918" w:type="dxa"/>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大功率直流稳压稳流电源</w:t>
                  </w:r>
                </w:p>
              </w:tc>
              <w:tc>
                <w:tcPr>
                  <w:tcW w:w="1684" w:type="dxa"/>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DWW/1000V 0.5A</w:t>
                  </w:r>
                </w:p>
              </w:tc>
              <w:tc>
                <w:tcPr>
                  <w:tcW w:w="866" w:type="dxa"/>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1</w:t>
                  </w:r>
                </w:p>
              </w:tc>
              <w:tc>
                <w:tcPr>
                  <w:tcW w:w="1850" w:type="dxa"/>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w:t>
                  </w:r>
                </w:p>
              </w:tc>
              <w:tc>
                <w:tcPr>
                  <w:tcW w:w="1350" w:type="dxa"/>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w:t>
                  </w:r>
                </w:p>
              </w:tc>
              <w:tc>
                <w:tcPr>
                  <w:tcW w:w="755" w:type="dxa"/>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0</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0" w:type="dxa"/>
                  <w:bottom w:w="0" w:type="dxa"/>
                  <w:right w:w="0" w:type="dxa"/>
                </w:tblCellMar>
              </w:tblPrEx>
              <w:trPr>
                <w:trHeight w:val="340" w:hRule="atLeast"/>
                <w:jc w:val="center"/>
              </w:trPr>
              <w:tc>
                <w:tcPr>
                  <w:tcW w:w="421" w:type="dxa"/>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67</w:t>
                  </w:r>
                </w:p>
              </w:tc>
              <w:tc>
                <w:tcPr>
                  <w:tcW w:w="1918" w:type="dxa"/>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大功率直流稳压稳流电源</w:t>
                  </w:r>
                </w:p>
              </w:tc>
              <w:tc>
                <w:tcPr>
                  <w:tcW w:w="1684" w:type="dxa"/>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DWW系列</w:t>
                  </w:r>
                </w:p>
              </w:tc>
              <w:tc>
                <w:tcPr>
                  <w:tcW w:w="866" w:type="dxa"/>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1</w:t>
                  </w:r>
                </w:p>
              </w:tc>
              <w:tc>
                <w:tcPr>
                  <w:tcW w:w="1850" w:type="dxa"/>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w:t>
                  </w:r>
                </w:p>
              </w:tc>
              <w:tc>
                <w:tcPr>
                  <w:tcW w:w="1350" w:type="dxa"/>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w:t>
                  </w:r>
                </w:p>
              </w:tc>
              <w:tc>
                <w:tcPr>
                  <w:tcW w:w="755" w:type="dxa"/>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0</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0" w:type="dxa"/>
                  <w:bottom w:w="0" w:type="dxa"/>
                  <w:right w:w="0" w:type="dxa"/>
                </w:tblCellMar>
              </w:tblPrEx>
              <w:trPr>
                <w:trHeight w:val="340" w:hRule="atLeast"/>
                <w:jc w:val="center"/>
              </w:trPr>
              <w:tc>
                <w:tcPr>
                  <w:tcW w:w="421" w:type="dxa"/>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68</w:t>
                  </w:r>
                </w:p>
              </w:tc>
              <w:tc>
                <w:tcPr>
                  <w:tcW w:w="1918" w:type="dxa"/>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电容器C-T/V特性专用测试装置</w:t>
                  </w:r>
                </w:p>
              </w:tc>
              <w:tc>
                <w:tcPr>
                  <w:tcW w:w="1684" w:type="dxa"/>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HM27002</w:t>
                  </w:r>
                </w:p>
              </w:tc>
              <w:tc>
                <w:tcPr>
                  <w:tcW w:w="866" w:type="dxa"/>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1</w:t>
                  </w:r>
                </w:p>
              </w:tc>
              <w:tc>
                <w:tcPr>
                  <w:tcW w:w="1850" w:type="dxa"/>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w:t>
                  </w:r>
                </w:p>
              </w:tc>
              <w:tc>
                <w:tcPr>
                  <w:tcW w:w="1350" w:type="dxa"/>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w:t>
                  </w:r>
                </w:p>
              </w:tc>
              <w:tc>
                <w:tcPr>
                  <w:tcW w:w="755" w:type="dxa"/>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0</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0" w:type="dxa"/>
                  <w:bottom w:w="0" w:type="dxa"/>
                  <w:right w:w="0" w:type="dxa"/>
                </w:tblCellMar>
              </w:tblPrEx>
              <w:trPr>
                <w:trHeight w:val="340" w:hRule="atLeast"/>
                <w:jc w:val="center"/>
              </w:trPr>
              <w:tc>
                <w:tcPr>
                  <w:tcW w:w="421" w:type="dxa"/>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69</w:t>
                  </w:r>
                </w:p>
              </w:tc>
              <w:tc>
                <w:tcPr>
                  <w:tcW w:w="1918" w:type="dxa"/>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电容器C-T参数测试装置</w:t>
                  </w:r>
                </w:p>
              </w:tc>
              <w:tc>
                <w:tcPr>
                  <w:tcW w:w="1684" w:type="dxa"/>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HM27001</w:t>
                  </w:r>
                </w:p>
              </w:tc>
              <w:tc>
                <w:tcPr>
                  <w:tcW w:w="866" w:type="dxa"/>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1</w:t>
                  </w:r>
                </w:p>
              </w:tc>
              <w:tc>
                <w:tcPr>
                  <w:tcW w:w="1850" w:type="dxa"/>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w:t>
                  </w:r>
                </w:p>
              </w:tc>
              <w:tc>
                <w:tcPr>
                  <w:tcW w:w="1350" w:type="dxa"/>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w:t>
                  </w:r>
                </w:p>
              </w:tc>
              <w:tc>
                <w:tcPr>
                  <w:tcW w:w="755" w:type="dxa"/>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0</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0" w:type="dxa"/>
                  <w:bottom w:w="0" w:type="dxa"/>
                  <w:right w:w="0" w:type="dxa"/>
                </w:tblCellMar>
              </w:tblPrEx>
              <w:trPr>
                <w:trHeight w:val="340" w:hRule="atLeast"/>
                <w:jc w:val="center"/>
              </w:trPr>
              <w:tc>
                <w:tcPr>
                  <w:tcW w:w="421" w:type="dxa"/>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70</w:t>
                  </w:r>
                </w:p>
              </w:tc>
              <w:tc>
                <w:tcPr>
                  <w:tcW w:w="1918" w:type="dxa"/>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试验电源</w:t>
                  </w:r>
                </w:p>
              </w:tc>
              <w:tc>
                <w:tcPr>
                  <w:tcW w:w="1684" w:type="dxa"/>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DGF3006-DC1000</w:t>
                  </w:r>
                </w:p>
              </w:tc>
              <w:tc>
                <w:tcPr>
                  <w:tcW w:w="866" w:type="dxa"/>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1</w:t>
                  </w:r>
                </w:p>
              </w:tc>
              <w:tc>
                <w:tcPr>
                  <w:tcW w:w="1850" w:type="dxa"/>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w:t>
                  </w:r>
                </w:p>
              </w:tc>
              <w:tc>
                <w:tcPr>
                  <w:tcW w:w="1350" w:type="dxa"/>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w:t>
                  </w:r>
                </w:p>
              </w:tc>
              <w:tc>
                <w:tcPr>
                  <w:tcW w:w="755" w:type="dxa"/>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0</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0" w:type="dxa"/>
                  <w:bottom w:w="0" w:type="dxa"/>
                  <w:right w:w="0" w:type="dxa"/>
                </w:tblCellMar>
              </w:tblPrEx>
              <w:trPr>
                <w:trHeight w:val="340" w:hRule="atLeast"/>
                <w:jc w:val="center"/>
              </w:trPr>
              <w:tc>
                <w:tcPr>
                  <w:tcW w:w="421" w:type="dxa"/>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71</w:t>
                  </w:r>
                </w:p>
              </w:tc>
              <w:tc>
                <w:tcPr>
                  <w:tcW w:w="1918" w:type="dxa"/>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电容热老化干燥箱</w:t>
                  </w:r>
                </w:p>
              </w:tc>
              <w:tc>
                <w:tcPr>
                  <w:tcW w:w="1684" w:type="dxa"/>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DGF3006Z</w:t>
                  </w:r>
                </w:p>
              </w:tc>
              <w:tc>
                <w:tcPr>
                  <w:tcW w:w="866" w:type="dxa"/>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1</w:t>
                  </w:r>
                </w:p>
              </w:tc>
              <w:tc>
                <w:tcPr>
                  <w:tcW w:w="1850" w:type="dxa"/>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w:t>
                  </w:r>
                </w:p>
              </w:tc>
              <w:tc>
                <w:tcPr>
                  <w:tcW w:w="1350" w:type="dxa"/>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w:t>
                  </w:r>
                </w:p>
              </w:tc>
              <w:tc>
                <w:tcPr>
                  <w:tcW w:w="755" w:type="dxa"/>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0</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0" w:type="dxa"/>
                  <w:bottom w:w="0" w:type="dxa"/>
                  <w:right w:w="0" w:type="dxa"/>
                </w:tblCellMar>
              </w:tblPrEx>
              <w:trPr>
                <w:trHeight w:val="340" w:hRule="atLeast"/>
                <w:jc w:val="center"/>
              </w:trPr>
              <w:tc>
                <w:tcPr>
                  <w:tcW w:w="421" w:type="dxa"/>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72</w:t>
                  </w:r>
                </w:p>
              </w:tc>
              <w:tc>
                <w:tcPr>
                  <w:tcW w:w="1918" w:type="dxa"/>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高低温湿热试验箱</w:t>
                  </w:r>
                </w:p>
              </w:tc>
              <w:tc>
                <w:tcPr>
                  <w:tcW w:w="1684" w:type="dxa"/>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VLK07/90</w:t>
                  </w:r>
                </w:p>
              </w:tc>
              <w:tc>
                <w:tcPr>
                  <w:tcW w:w="866" w:type="dxa"/>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1</w:t>
                  </w:r>
                </w:p>
              </w:tc>
              <w:tc>
                <w:tcPr>
                  <w:tcW w:w="1850" w:type="dxa"/>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w:t>
                  </w:r>
                </w:p>
              </w:tc>
              <w:tc>
                <w:tcPr>
                  <w:tcW w:w="1350" w:type="dxa"/>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w:t>
                  </w:r>
                </w:p>
              </w:tc>
              <w:tc>
                <w:tcPr>
                  <w:tcW w:w="755" w:type="dxa"/>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0</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0" w:type="dxa"/>
                  <w:bottom w:w="0" w:type="dxa"/>
                  <w:right w:w="0" w:type="dxa"/>
                </w:tblCellMar>
              </w:tblPrEx>
              <w:trPr>
                <w:trHeight w:val="340" w:hRule="atLeast"/>
                <w:jc w:val="center"/>
              </w:trPr>
              <w:tc>
                <w:tcPr>
                  <w:tcW w:w="421" w:type="dxa"/>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73</w:t>
                  </w:r>
                </w:p>
              </w:tc>
              <w:tc>
                <w:tcPr>
                  <w:tcW w:w="1918" w:type="dxa"/>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高温试验箱</w:t>
                  </w:r>
                </w:p>
              </w:tc>
              <w:tc>
                <w:tcPr>
                  <w:tcW w:w="1684" w:type="dxa"/>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PH-101</w:t>
                  </w:r>
                </w:p>
              </w:tc>
              <w:tc>
                <w:tcPr>
                  <w:tcW w:w="866" w:type="dxa"/>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1</w:t>
                  </w:r>
                </w:p>
              </w:tc>
              <w:tc>
                <w:tcPr>
                  <w:tcW w:w="1850" w:type="dxa"/>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w:t>
                  </w:r>
                </w:p>
              </w:tc>
              <w:tc>
                <w:tcPr>
                  <w:tcW w:w="1350" w:type="dxa"/>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w:t>
                  </w:r>
                </w:p>
              </w:tc>
              <w:tc>
                <w:tcPr>
                  <w:tcW w:w="755" w:type="dxa"/>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0</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0" w:type="dxa"/>
                  <w:bottom w:w="0" w:type="dxa"/>
                  <w:right w:w="0" w:type="dxa"/>
                </w:tblCellMar>
              </w:tblPrEx>
              <w:trPr>
                <w:trHeight w:val="340" w:hRule="atLeast"/>
                <w:jc w:val="center"/>
              </w:trPr>
              <w:tc>
                <w:tcPr>
                  <w:tcW w:w="421" w:type="dxa"/>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74</w:t>
                  </w:r>
                </w:p>
              </w:tc>
              <w:tc>
                <w:tcPr>
                  <w:tcW w:w="1918" w:type="dxa"/>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机械振动台</w:t>
                  </w:r>
                </w:p>
              </w:tc>
              <w:tc>
                <w:tcPr>
                  <w:tcW w:w="1684" w:type="dxa"/>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Y5050/ZF</w:t>
                  </w:r>
                </w:p>
              </w:tc>
              <w:tc>
                <w:tcPr>
                  <w:tcW w:w="866" w:type="dxa"/>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1</w:t>
                  </w:r>
                </w:p>
              </w:tc>
              <w:tc>
                <w:tcPr>
                  <w:tcW w:w="1850" w:type="dxa"/>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w:t>
                  </w:r>
                </w:p>
              </w:tc>
              <w:tc>
                <w:tcPr>
                  <w:tcW w:w="1350" w:type="dxa"/>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w:t>
                  </w:r>
                </w:p>
              </w:tc>
              <w:tc>
                <w:tcPr>
                  <w:tcW w:w="755" w:type="dxa"/>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0</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0" w:type="dxa"/>
                  <w:bottom w:w="0" w:type="dxa"/>
                  <w:right w:w="0" w:type="dxa"/>
                </w:tblCellMar>
              </w:tblPrEx>
              <w:trPr>
                <w:trHeight w:val="340" w:hRule="atLeast"/>
                <w:jc w:val="center"/>
              </w:trPr>
              <w:tc>
                <w:tcPr>
                  <w:tcW w:w="421" w:type="dxa"/>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75</w:t>
                  </w:r>
                </w:p>
              </w:tc>
              <w:tc>
                <w:tcPr>
                  <w:tcW w:w="1918" w:type="dxa"/>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电动振动台</w:t>
                  </w:r>
                </w:p>
              </w:tc>
              <w:tc>
                <w:tcPr>
                  <w:tcW w:w="1684" w:type="dxa"/>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Y515-1/2F</w:t>
                  </w:r>
                </w:p>
              </w:tc>
              <w:tc>
                <w:tcPr>
                  <w:tcW w:w="866" w:type="dxa"/>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1</w:t>
                  </w:r>
                </w:p>
              </w:tc>
              <w:tc>
                <w:tcPr>
                  <w:tcW w:w="1850" w:type="dxa"/>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w:t>
                  </w:r>
                </w:p>
              </w:tc>
              <w:tc>
                <w:tcPr>
                  <w:tcW w:w="1350" w:type="dxa"/>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w:t>
                  </w:r>
                </w:p>
              </w:tc>
              <w:tc>
                <w:tcPr>
                  <w:tcW w:w="755" w:type="dxa"/>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0</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0" w:type="dxa"/>
                  <w:bottom w:w="0" w:type="dxa"/>
                  <w:right w:w="0" w:type="dxa"/>
                </w:tblCellMar>
              </w:tblPrEx>
              <w:trPr>
                <w:trHeight w:val="340" w:hRule="atLeast"/>
                <w:jc w:val="center"/>
              </w:trPr>
              <w:tc>
                <w:tcPr>
                  <w:tcW w:w="421" w:type="dxa"/>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76</w:t>
                  </w:r>
                </w:p>
              </w:tc>
              <w:tc>
                <w:tcPr>
                  <w:tcW w:w="1918" w:type="dxa"/>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碰撞试验台</w:t>
                  </w:r>
                </w:p>
              </w:tc>
              <w:tc>
                <w:tcPr>
                  <w:tcW w:w="1684" w:type="dxa"/>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Y5250-1</w:t>
                  </w:r>
                </w:p>
              </w:tc>
              <w:tc>
                <w:tcPr>
                  <w:tcW w:w="866" w:type="dxa"/>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1</w:t>
                  </w:r>
                </w:p>
              </w:tc>
              <w:tc>
                <w:tcPr>
                  <w:tcW w:w="1850" w:type="dxa"/>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w:t>
                  </w:r>
                </w:p>
              </w:tc>
              <w:tc>
                <w:tcPr>
                  <w:tcW w:w="1350" w:type="dxa"/>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w:t>
                  </w:r>
                </w:p>
              </w:tc>
              <w:tc>
                <w:tcPr>
                  <w:tcW w:w="755" w:type="dxa"/>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0</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0" w:type="dxa"/>
                  <w:bottom w:w="0" w:type="dxa"/>
                  <w:right w:w="0" w:type="dxa"/>
                </w:tblCellMar>
              </w:tblPrEx>
              <w:trPr>
                <w:trHeight w:val="340" w:hRule="atLeast"/>
                <w:jc w:val="center"/>
              </w:trPr>
              <w:tc>
                <w:tcPr>
                  <w:tcW w:w="421" w:type="dxa"/>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77</w:t>
                  </w:r>
                </w:p>
              </w:tc>
              <w:tc>
                <w:tcPr>
                  <w:tcW w:w="1918" w:type="dxa"/>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碰撞试验台</w:t>
                  </w:r>
                </w:p>
              </w:tc>
              <w:tc>
                <w:tcPr>
                  <w:tcW w:w="1684" w:type="dxa"/>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Y5250-3/ZF</w:t>
                  </w:r>
                </w:p>
              </w:tc>
              <w:tc>
                <w:tcPr>
                  <w:tcW w:w="866" w:type="dxa"/>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1</w:t>
                  </w:r>
                </w:p>
              </w:tc>
              <w:tc>
                <w:tcPr>
                  <w:tcW w:w="1850" w:type="dxa"/>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w:t>
                  </w:r>
                </w:p>
              </w:tc>
              <w:tc>
                <w:tcPr>
                  <w:tcW w:w="1350" w:type="dxa"/>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w:t>
                  </w:r>
                </w:p>
              </w:tc>
              <w:tc>
                <w:tcPr>
                  <w:tcW w:w="755" w:type="dxa"/>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0</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0" w:type="dxa"/>
                  <w:bottom w:w="0" w:type="dxa"/>
                  <w:right w:w="0" w:type="dxa"/>
                </w:tblCellMar>
              </w:tblPrEx>
              <w:trPr>
                <w:trHeight w:val="340" w:hRule="atLeast"/>
                <w:jc w:val="center"/>
              </w:trPr>
              <w:tc>
                <w:tcPr>
                  <w:tcW w:w="421" w:type="dxa"/>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78</w:t>
                  </w:r>
                </w:p>
              </w:tc>
              <w:tc>
                <w:tcPr>
                  <w:tcW w:w="1918" w:type="dxa"/>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高温试验箱</w:t>
                  </w:r>
                </w:p>
              </w:tc>
              <w:tc>
                <w:tcPr>
                  <w:tcW w:w="1684" w:type="dxa"/>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ESP-400NY-5</w:t>
                  </w:r>
                </w:p>
              </w:tc>
              <w:tc>
                <w:tcPr>
                  <w:tcW w:w="866" w:type="dxa"/>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1</w:t>
                  </w:r>
                </w:p>
              </w:tc>
              <w:tc>
                <w:tcPr>
                  <w:tcW w:w="1850" w:type="dxa"/>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w:t>
                  </w:r>
                </w:p>
              </w:tc>
              <w:tc>
                <w:tcPr>
                  <w:tcW w:w="1350" w:type="dxa"/>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w:t>
                  </w:r>
                </w:p>
              </w:tc>
              <w:tc>
                <w:tcPr>
                  <w:tcW w:w="755" w:type="dxa"/>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0</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0" w:type="dxa"/>
                  <w:bottom w:w="0" w:type="dxa"/>
                  <w:right w:w="0" w:type="dxa"/>
                </w:tblCellMar>
              </w:tblPrEx>
              <w:trPr>
                <w:trHeight w:val="340" w:hRule="atLeast"/>
                <w:jc w:val="center"/>
              </w:trPr>
              <w:tc>
                <w:tcPr>
                  <w:tcW w:w="421" w:type="dxa"/>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79</w:t>
                  </w:r>
                </w:p>
              </w:tc>
              <w:tc>
                <w:tcPr>
                  <w:tcW w:w="1918" w:type="dxa"/>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电容器高温老化系统</w:t>
                  </w:r>
                </w:p>
              </w:tc>
              <w:tc>
                <w:tcPr>
                  <w:tcW w:w="1684" w:type="dxa"/>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DEV123</w:t>
                  </w:r>
                </w:p>
              </w:tc>
              <w:tc>
                <w:tcPr>
                  <w:tcW w:w="866" w:type="dxa"/>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1</w:t>
                  </w:r>
                </w:p>
              </w:tc>
              <w:tc>
                <w:tcPr>
                  <w:tcW w:w="1850" w:type="dxa"/>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w:t>
                  </w:r>
                </w:p>
              </w:tc>
              <w:tc>
                <w:tcPr>
                  <w:tcW w:w="1350" w:type="dxa"/>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w:t>
                  </w:r>
                </w:p>
              </w:tc>
              <w:tc>
                <w:tcPr>
                  <w:tcW w:w="755" w:type="dxa"/>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0</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0" w:type="dxa"/>
                  <w:bottom w:w="0" w:type="dxa"/>
                  <w:right w:w="0" w:type="dxa"/>
                </w:tblCellMar>
              </w:tblPrEx>
              <w:trPr>
                <w:trHeight w:val="340" w:hRule="atLeast"/>
                <w:jc w:val="center"/>
              </w:trPr>
              <w:tc>
                <w:tcPr>
                  <w:tcW w:w="421" w:type="dxa"/>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80</w:t>
                  </w:r>
                </w:p>
              </w:tc>
              <w:tc>
                <w:tcPr>
                  <w:tcW w:w="1918" w:type="dxa"/>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片式电容器高温老化系统</w:t>
                  </w:r>
                </w:p>
              </w:tc>
              <w:tc>
                <w:tcPr>
                  <w:tcW w:w="1684" w:type="dxa"/>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PCD-S</w:t>
                  </w:r>
                </w:p>
              </w:tc>
              <w:tc>
                <w:tcPr>
                  <w:tcW w:w="866" w:type="dxa"/>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1</w:t>
                  </w:r>
                </w:p>
              </w:tc>
              <w:tc>
                <w:tcPr>
                  <w:tcW w:w="1850" w:type="dxa"/>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w:t>
                  </w:r>
                </w:p>
              </w:tc>
              <w:tc>
                <w:tcPr>
                  <w:tcW w:w="1350" w:type="dxa"/>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w:t>
                  </w:r>
                </w:p>
              </w:tc>
              <w:tc>
                <w:tcPr>
                  <w:tcW w:w="755" w:type="dxa"/>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0</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0" w:type="dxa"/>
                  <w:bottom w:w="0" w:type="dxa"/>
                  <w:right w:w="0" w:type="dxa"/>
                </w:tblCellMar>
              </w:tblPrEx>
              <w:trPr>
                <w:trHeight w:val="340" w:hRule="atLeast"/>
                <w:jc w:val="center"/>
              </w:trPr>
              <w:tc>
                <w:tcPr>
                  <w:tcW w:w="421" w:type="dxa"/>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81</w:t>
                  </w:r>
                </w:p>
              </w:tc>
              <w:tc>
                <w:tcPr>
                  <w:tcW w:w="1918" w:type="dxa"/>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高低温低气压试验箱</w:t>
                  </w:r>
                </w:p>
              </w:tc>
              <w:tc>
                <w:tcPr>
                  <w:tcW w:w="1684" w:type="dxa"/>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VT0470WS</w:t>
                  </w:r>
                </w:p>
              </w:tc>
              <w:tc>
                <w:tcPr>
                  <w:tcW w:w="866" w:type="dxa"/>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1</w:t>
                  </w:r>
                </w:p>
              </w:tc>
              <w:tc>
                <w:tcPr>
                  <w:tcW w:w="1850" w:type="dxa"/>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w:t>
                  </w:r>
                </w:p>
              </w:tc>
              <w:tc>
                <w:tcPr>
                  <w:tcW w:w="1350" w:type="dxa"/>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w:t>
                  </w:r>
                </w:p>
              </w:tc>
              <w:tc>
                <w:tcPr>
                  <w:tcW w:w="755" w:type="dxa"/>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0</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0" w:type="dxa"/>
                  <w:bottom w:w="0" w:type="dxa"/>
                  <w:right w:w="0" w:type="dxa"/>
                </w:tblCellMar>
              </w:tblPrEx>
              <w:trPr>
                <w:trHeight w:val="340" w:hRule="atLeast"/>
                <w:jc w:val="center"/>
              </w:trPr>
              <w:tc>
                <w:tcPr>
                  <w:tcW w:w="421" w:type="dxa"/>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82</w:t>
                  </w:r>
                </w:p>
              </w:tc>
              <w:tc>
                <w:tcPr>
                  <w:tcW w:w="1918" w:type="dxa"/>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温度冲击试验箱</w:t>
                  </w:r>
                </w:p>
              </w:tc>
              <w:tc>
                <w:tcPr>
                  <w:tcW w:w="1684" w:type="dxa"/>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TSR-103</w:t>
                  </w:r>
                </w:p>
              </w:tc>
              <w:tc>
                <w:tcPr>
                  <w:tcW w:w="866" w:type="dxa"/>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1</w:t>
                  </w:r>
                </w:p>
              </w:tc>
              <w:tc>
                <w:tcPr>
                  <w:tcW w:w="1850" w:type="dxa"/>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w:t>
                  </w:r>
                </w:p>
              </w:tc>
              <w:tc>
                <w:tcPr>
                  <w:tcW w:w="1350" w:type="dxa"/>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w:t>
                  </w:r>
                </w:p>
              </w:tc>
              <w:tc>
                <w:tcPr>
                  <w:tcW w:w="755" w:type="dxa"/>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0</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0" w:type="dxa"/>
                  <w:bottom w:w="0" w:type="dxa"/>
                  <w:right w:w="0" w:type="dxa"/>
                </w:tblCellMar>
              </w:tblPrEx>
              <w:trPr>
                <w:trHeight w:val="340" w:hRule="atLeast"/>
                <w:jc w:val="center"/>
              </w:trPr>
              <w:tc>
                <w:tcPr>
                  <w:tcW w:w="421" w:type="dxa"/>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83</w:t>
                  </w:r>
                </w:p>
              </w:tc>
              <w:tc>
                <w:tcPr>
                  <w:tcW w:w="1918" w:type="dxa"/>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直流稳压稳流电源</w:t>
                  </w:r>
                </w:p>
              </w:tc>
              <w:tc>
                <w:tcPr>
                  <w:tcW w:w="1684" w:type="dxa"/>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HM1730-2A</w:t>
                  </w:r>
                </w:p>
              </w:tc>
              <w:tc>
                <w:tcPr>
                  <w:tcW w:w="866" w:type="dxa"/>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1</w:t>
                  </w:r>
                </w:p>
              </w:tc>
              <w:tc>
                <w:tcPr>
                  <w:tcW w:w="1850" w:type="dxa"/>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w:t>
                  </w:r>
                </w:p>
              </w:tc>
              <w:tc>
                <w:tcPr>
                  <w:tcW w:w="1350" w:type="dxa"/>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w:t>
                  </w:r>
                </w:p>
              </w:tc>
              <w:tc>
                <w:tcPr>
                  <w:tcW w:w="755" w:type="dxa"/>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0</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0" w:type="dxa"/>
                  <w:bottom w:w="0" w:type="dxa"/>
                  <w:right w:w="0" w:type="dxa"/>
                </w:tblCellMar>
              </w:tblPrEx>
              <w:trPr>
                <w:trHeight w:val="340" w:hRule="atLeast"/>
                <w:jc w:val="center"/>
              </w:trPr>
              <w:tc>
                <w:tcPr>
                  <w:tcW w:w="421" w:type="dxa"/>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84</w:t>
                  </w:r>
                </w:p>
              </w:tc>
              <w:tc>
                <w:tcPr>
                  <w:tcW w:w="1918" w:type="dxa"/>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LCZ表</w:t>
                  </w:r>
                </w:p>
              </w:tc>
              <w:tc>
                <w:tcPr>
                  <w:tcW w:w="1684" w:type="dxa"/>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HP4277A</w:t>
                  </w:r>
                </w:p>
              </w:tc>
              <w:tc>
                <w:tcPr>
                  <w:tcW w:w="866" w:type="dxa"/>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1</w:t>
                  </w:r>
                </w:p>
              </w:tc>
              <w:tc>
                <w:tcPr>
                  <w:tcW w:w="1850" w:type="dxa"/>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w:t>
                  </w:r>
                </w:p>
              </w:tc>
              <w:tc>
                <w:tcPr>
                  <w:tcW w:w="1350" w:type="dxa"/>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w:t>
                  </w:r>
                </w:p>
              </w:tc>
              <w:tc>
                <w:tcPr>
                  <w:tcW w:w="755" w:type="dxa"/>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0</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0" w:type="dxa"/>
                  <w:bottom w:w="0" w:type="dxa"/>
                  <w:right w:w="0" w:type="dxa"/>
                </w:tblCellMar>
              </w:tblPrEx>
              <w:trPr>
                <w:trHeight w:val="340" w:hRule="atLeast"/>
                <w:jc w:val="center"/>
              </w:trPr>
              <w:tc>
                <w:tcPr>
                  <w:tcW w:w="421" w:type="dxa"/>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85</w:t>
                  </w:r>
                </w:p>
              </w:tc>
              <w:tc>
                <w:tcPr>
                  <w:tcW w:w="1918" w:type="dxa"/>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高低温试验箱</w:t>
                  </w:r>
                </w:p>
              </w:tc>
              <w:tc>
                <w:tcPr>
                  <w:tcW w:w="1684" w:type="dxa"/>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Y7003-SL</w:t>
                  </w:r>
                </w:p>
              </w:tc>
              <w:tc>
                <w:tcPr>
                  <w:tcW w:w="866" w:type="dxa"/>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1</w:t>
                  </w:r>
                </w:p>
              </w:tc>
              <w:tc>
                <w:tcPr>
                  <w:tcW w:w="1850" w:type="dxa"/>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w:t>
                  </w:r>
                </w:p>
              </w:tc>
              <w:tc>
                <w:tcPr>
                  <w:tcW w:w="1350" w:type="dxa"/>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w:t>
                  </w:r>
                </w:p>
              </w:tc>
              <w:tc>
                <w:tcPr>
                  <w:tcW w:w="755" w:type="dxa"/>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0</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0" w:type="dxa"/>
                  <w:bottom w:w="0" w:type="dxa"/>
                  <w:right w:w="0" w:type="dxa"/>
                </w:tblCellMar>
              </w:tblPrEx>
              <w:trPr>
                <w:trHeight w:val="340" w:hRule="atLeast"/>
                <w:jc w:val="center"/>
              </w:trPr>
              <w:tc>
                <w:tcPr>
                  <w:tcW w:w="421" w:type="dxa"/>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86</w:t>
                  </w:r>
                </w:p>
              </w:tc>
              <w:tc>
                <w:tcPr>
                  <w:tcW w:w="1918" w:type="dxa"/>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高温试验箱</w:t>
                  </w:r>
                </w:p>
              </w:tc>
              <w:tc>
                <w:tcPr>
                  <w:tcW w:w="1684" w:type="dxa"/>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D38-3/YN</w:t>
                  </w:r>
                </w:p>
              </w:tc>
              <w:tc>
                <w:tcPr>
                  <w:tcW w:w="866" w:type="dxa"/>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1</w:t>
                  </w:r>
                </w:p>
              </w:tc>
              <w:tc>
                <w:tcPr>
                  <w:tcW w:w="1850" w:type="dxa"/>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w:t>
                  </w:r>
                </w:p>
              </w:tc>
              <w:tc>
                <w:tcPr>
                  <w:tcW w:w="1350" w:type="dxa"/>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w:t>
                  </w:r>
                </w:p>
              </w:tc>
              <w:tc>
                <w:tcPr>
                  <w:tcW w:w="755" w:type="dxa"/>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0</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0" w:type="dxa"/>
                  <w:bottom w:w="0" w:type="dxa"/>
                  <w:right w:w="0" w:type="dxa"/>
                </w:tblCellMar>
              </w:tblPrEx>
              <w:trPr>
                <w:trHeight w:val="340" w:hRule="atLeast"/>
                <w:jc w:val="center"/>
              </w:trPr>
              <w:tc>
                <w:tcPr>
                  <w:tcW w:w="421" w:type="dxa"/>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87</w:t>
                  </w:r>
                </w:p>
              </w:tc>
              <w:tc>
                <w:tcPr>
                  <w:tcW w:w="1918" w:type="dxa"/>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电热恒温箱</w:t>
                  </w:r>
                </w:p>
              </w:tc>
              <w:tc>
                <w:tcPr>
                  <w:tcW w:w="1684" w:type="dxa"/>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CS-122</w:t>
                  </w:r>
                </w:p>
              </w:tc>
              <w:tc>
                <w:tcPr>
                  <w:tcW w:w="866" w:type="dxa"/>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1</w:t>
                  </w:r>
                </w:p>
              </w:tc>
              <w:tc>
                <w:tcPr>
                  <w:tcW w:w="1850" w:type="dxa"/>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w:t>
                  </w:r>
                </w:p>
              </w:tc>
              <w:tc>
                <w:tcPr>
                  <w:tcW w:w="1350" w:type="dxa"/>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w:t>
                  </w:r>
                </w:p>
              </w:tc>
              <w:tc>
                <w:tcPr>
                  <w:tcW w:w="755" w:type="dxa"/>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0</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0" w:type="dxa"/>
                  <w:bottom w:w="0" w:type="dxa"/>
                  <w:right w:w="0" w:type="dxa"/>
                </w:tblCellMar>
              </w:tblPrEx>
              <w:trPr>
                <w:trHeight w:val="340" w:hRule="atLeast"/>
                <w:jc w:val="center"/>
              </w:trPr>
              <w:tc>
                <w:tcPr>
                  <w:tcW w:w="421" w:type="dxa"/>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88</w:t>
                  </w:r>
                </w:p>
              </w:tc>
              <w:tc>
                <w:tcPr>
                  <w:tcW w:w="1918" w:type="dxa"/>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精密LCR数字电桥</w:t>
                  </w:r>
                </w:p>
              </w:tc>
              <w:tc>
                <w:tcPr>
                  <w:tcW w:w="1684" w:type="dxa"/>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TH2817A</w:t>
                  </w:r>
                </w:p>
              </w:tc>
              <w:tc>
                <w:tcPr>
                  <w:tcW w:w="866" w:type="dxa"/>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1</w:t>
                  </w:r>
                </w:p>
              </w:tc>
              <w:tc>
                <w:tcPr>
                  <w:tcW w:w="1850" w:type="dxa"/>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w:t>
                  </w:r>
                </w:p>
              </w:tc>
              <w:tc>
                <w:tcPr>
                  <w:tcW w:w="1350" w:type="dxa"/>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w:t>
                  </w:r>
                </w:p>
              </w:tc>
              <w:tc>
                <w:tcPr>
                  <w:tcW w:w="755" w:type="dxa"/>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0</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0" w:type="dxa"/>
                  <w:bottom w:w="0" w:type="dxa"/>
                  <w:right w:w="0" w:type="dxa"/>
                </w:tblCellMar>
              </w:tblPrEx>
              <w:trPr>
                <w:trHeight w:val="340" w:hRule="atLeast"/>
                <w:jc w:val="center"/>
              </w:trPr>
              <w:tc>
                <w:tcPr>
                  <w:tcW w:w="421" w:type="dxa"/>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89</w:t>
                  </w:r>
                </w:p>
              </w:tc>
              <w:tc>
                <w:tcPr>
                  <w:tcW w:w="1918" w:type="dxa"/>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高压试验装置</w:t>
                  </w:r>
                </w:p>
              </w:tc>
              <w:tc>
                <w:tcPr>
                  <w:tcW w:w="1684" w:type="dxa"/>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HM2679G</w:t>
                  </w:r>
                </w:p>
              </w:tc>
              <w:tc>
                <w:tcPr>
                  <w:tcW w:w="866" w:type="dxa"/>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1</w:t>
                  </w:r>
                </w:p>
              </w:tc>
              <w:tc>
                <w:tcPr>
                  <w:tcW w:w="1850" w:type="dxa"/>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高压试验装置</w:t>
                  </w:r>
                </w:p>
              </w:tc>
              <w:tc>
                <w:tcPr>
                  <w:tcW w:w="1350" w:type="dxa"/>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HM2679G</w:t>
                  </w:r>
                </w:p>
              </w:tc>
              <w:tc>
                <w:tcPr>
                  <w:tcW w:w="755" w:type="dxa"/>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2</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0" w:type="dxa"/>
                  <w:bottom w:w="0" w:type="dxa"/>
                  <w:right w:w="0" w:type="dxa"/>
                </w:tblCellMar>
              </w:tblPrEx>
              <w:trPr>
                <w:trHeight w:val="340" w:hRule="atLeast"/>
                <w:jc w:val="center"/>
              </w:trPr>
              <w:tc>
                <w:tcPr>
                  <w:tcW w:w="421" w:type="dxa"/>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90</w:t>
                  </w:r>
                </w:p>
              </w:tc>
              <w:tc>
                <w:tcPr>
                  <w:tcW w:w="1918" w:type="dxa"/>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直流稳压电源</w:t>
                  </w:r>
                </w:p>
              </w:tc>
              <w:tc>
                <w:tcPr>
                  <w:tcW w:w="1684" w:type="dxa"/>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HM17400</w:t>
                  </w:r>
                </w:p>
              </w:tc>
              <w:tc>
                <w:tcPr>
                  <w:tcW w:w="866" w:type="dxa"/>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1</w:t>
                  </w:r>
                </w:p>
              </w:tc>
              <w:tc>
                <w:tcPr>
                  <w:tcW w:w="1850" w:type="dxa"/>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w:t>
                  </w:r>
                </w:p>
              </w:tc>
              <w:tc>
                <w:tcPr>
                  <w:tcW w:w="1350" w:type="dxa"/>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w:t>
                  </w:r>
                </w:p>
              </w:tc>
              <w:tc>
                <w:tcPr>
                  <w:tcW w:w="755" w:type="dxa"/>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0</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0" w:type="dxa"/>
                  <w:bottom w:w="0" w:type="dxa"/>
                  <w:right w:w="0" w:type="dxa"/>
                </w:tblCellMar>
              </w:tblPrEx>
              <w:trPr>
                <w:trHeight w:val="340" w:hRule="atLeast"/>
                <w:jc w:val="center"/>
              </w:trPr>
              <w:tc>
                <w:tcPr>
                  <w:tcW w:w="421" w:type="dxa"/>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91</w:t>
                  </w:r>
                </w:p>
              </w:tc>
              <w:tc>
                <w:tcPr>
                  <w:tcW w:w="1918" w:type="dxa"/>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精密LCR数字电桥</w:t>
                  </w:r>
                </w:p>
              </w:tc>
              <w:tc>
                <w:tcPr>
                  <w:tcW w:w="1684" w:type="dxa"/>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TH2817A</w:t>
                  </w:r>
                </w:p>
              </w:tc>
              <w:tc>
                <w:tcPr>
                  <w:tcW w:w="866" w:type="dxa"/>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1</w:t>
                  </w:r>
                </w:p>
              </w:tc>
              <w:tc>
                <w:tcPr>
                  <w:tcW w:w="1850" w:type="dxa"/>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w:t>
                  </w:r>
                </w:p>
              </w:tc>
              <w:tc>
                <w:tcPr>
                  <w:tcW w:w="1350" w:type="dxa"/>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w:t>
                  </w:r>
                </w:p>
              </w:tc>
              <w:tc>
                <w:tcPr>
                  <w:tcW w:w="755" w:type="dxa"/>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0</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0" w:type="dxa"/>
                  <w:bottom w:w="0" w:type="dxa"/>
                  <w:right w:w="0" w:type="dxa"/>
                </w:tblCellMar>
              </w:tblPrEx>
              <w:trPr>
                <w:trHeight w:val="340" w:hRule="atLeast"/>
                <w:jc w:val="center"/>
              </w:trPr>
              <w:tc>
                <w:tcPr>
                  <w:tcW w:w="421" w:type="dxa"/>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92</w:t>
                  </w:r>
                </w:p>
              </w:tc>
              <w:tc>
                <w:tcPr>
                  <w:tcW w:w="1918" w:type="dxa"/>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盐水喷雾试验机</w:t>
                  </w:r>
                </w:p>
              </w:tc>
              <w:tc>
                <w:tcPr>
                  <w:tcW w:w="1684" w:type="dxa"/>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ST-ISO-2F</w:t>
                  </w:r>
                </w:p>
              </w:tc>
              <w:tc>
                <w:tcPr>
                  <w:tcW w:w="866" w:type="dxa"/>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1</w:t>
                  </w:r>
                </w:p>
              </w:tc>
              <w:tc>
                <w:tcPr>
                  <w:tcW w:w="1850" w:type="dxa"/>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w:t>
                  </w:r>
                </w:p>
              </w:tc>
              <w:tc>
                <w:tcPr>
                  <w:tcW w:w="1350" w:type="dxa"/>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w:t>
                  </w:r>
                </w:p>
              </w:tc>
              <w:tc>
                <w:tcPr>
                  <w:tcW w:w="755" w:type="dxa"/>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0</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0" w:type="dxa"/>
                  <w:bottom w:w="0" w:type="dxa"/>
                  <w:right w:w="0" w:type="dxa"/>
                </w:tblCellMar>
              </w:tblPrEx>
              <w:trPr>
                <w:trHeight w:val="340" w:hRule="atLeast"/>
                <w:jc w:val="center"/>
              </w:trPr>
              <w:tc>
                <w:tcPr>
                  <w:tcW w:w="421" w:type="dxa"/>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93</w:t>
                  </w:r>
                </w:p>
              </w:tc>
              <w:tc>
                <w:tcPr>
                  <w:tcW w:w="1918" w:type="dxa"/>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电容器高温老化系统</w:t>
                  </w:r>
                </w:p>
              </w:tc>
              <w:tc>
                <w:tcPr>
                  <w:tcW w:w="1684" w:type="dxa"/>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DEVC-V</w:t>
                  </w:r>
                </w:p>
              </w:tc>
              <w:tc>
                <w:tcPr>
                  <w:tcW w:w="866" w:type="dxa"/>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1</w:t>
                  </w:r>
                </w:p>
              </w:tc>
              <w:tc>
                <w:tcPr>
                  <w:tcW w:w="1850" w:type="dxa"/>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w:t>
                  </w:r>
                </w:p>
              </w:tc>
              <w:tc>
                <w:tcPr>
                  <w:tcW w:w="1350" w:type="dxa"/>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w:t>
                  </w:r>
                </w:p>
              </w:tc>
              <w:tc>
                <w:tcPr>
                  <w:tcW w:w="755" w:type="dxa"/>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0</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0" w:type="dxa"/>
                  <w:bottom w:w="0" w:type="dxa"/>
                  <w:right w:w="0" w:type="dxa"/>
                </w:tblCellMar>
              </w:tblPrEx>
              <w:trPr>
                <w:trHeight w:val="340" w:hRule="atLeast"/>
                <w:jc w:val="center"/>
              </w:trPr>
              <w:tc>
                <w:tcPr>
                  <w:tcW w:w="421" w:type="dxa"/>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94</w:t>
                  </w:r>
                </w:p>
              </w:tc>
              <w:tc>
                <w:tcPr>
                  <w:tcW w:w="1918" w:type="dxa"/>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标准油槽</w:t>
                  </w:r>
                </w:p>
              </w:tc>
              <w:tc>
                <w:tcPr>
                  <w:tcW w:w="1684" w:type="dxa"/>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HTS-300A</w:t>
                  </w:r>
                </w:p>
              </w:tc>
              <w:tc>
                <w:tcPr>
                  <w:tcW w:w="866" w:type="dxa"/>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1</w:t>
                  </w:r>
                </w:p>
              </w:tc>
              <w:tc>
                <w:tcPr>
                  <w:tcW w:w="1850" w:type="dxa"/>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w:t>
                  </w:r>
                </w:p>
              </w:tc>
              <w:tc>
                <w:tcPr>
                  <w:tcW w:w="1350" w:type="dxa"/>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w:t>
                  </w:r>
                </w:p>
              </w:tc>
              <w:tc>
                <w:tcPr>
                  <w:tcW w:w="755" w:type="dxa"/>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0</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0" w:type="dxa"/>
                  <w:bottom w:w="0" w:type="dxa"/>
                  <w:right w:w="0" w:type="dxa"/>
                </w:tblCellMar>
              </w:tblPrEx>
              <w:trPr>
                <w:trHeight w:val="340" w:hRule="atLeast"/>
                <w:jc w:val="center"/>
              </w:trPr>
              <w:tc>
                <w:tcPr>
                  <w:tcW w:w="421" w:type="dxa"/>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95</w:t>
                  </w:r>
                </w:p>
              </w:tc>
              <w:tc>
                <w:tcPr>
                  <w:tcW w:w="1918" w:type="dxa"/>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精密LCR数字电桥</w:t>
                  </w:r>
                </w:p>
              </w:tc>
              <w:tc>
                <w:tcPr>
                  <w:tcW w:w="1684" w:type="dxa"/>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TH2817A</w:t>
                  </w:r>
                </w:p>
              </w:tc>
              <w:tc>
                <w:tcPr>
                  <w:tcW w:w="866" w:type="dxa"/>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1</w:t>
                  </w:r>
                </w:p>
              </w:tc>
              <w:tc>
                <w:tcPr>
                  <w:tcW w:w="1850" w:type="dxa"/>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w:t>
                  </w:r>
                </w:p>
              </w:tc>
              <w:tc>
                <w:tcPr>
                  <w:tcW w:w="1350" w:type="dxa"/>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w:t>
                  </w:r>
                </w:p>
              </w:tc>
              <w:tc>
                <w:tcPr>
                  <w:tcW w:w="755" w:type="dxa"/>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0</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0" w:type="dxa"/>
                  <w:bottom w:w="0" w:type="dxa"/>
                  <w:right w:w="0" w:type="dxa"/>
                </w:tblCellMar>
              </w:tblPrEx>
              <w:trPr>
                <w:trHeight w:val="340" w:hRule="atLeast"/>
                <w:jc w:val="center"/>
              </w:trPr>
              <w:tc>
                <w:tcPr>
                  <w:tcW w:w="421" w:type="dxa"/>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96</w:t>
                  </w:r>
                </w:p>
              </w:tc>
              <w:tc>
                <w:tcPr>
                  <w:tcW w:w="1918" w:type="dxa"/>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超低温试验箱</w:t>
                  </w:r>
                </w:p>
              </w:tc>
              <w:tc>
                <w:tcPr>
                  <w:tcW w:w="1684" w:type="dxa"/>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MC-810P</w:t>
                  </w:r>
                </w:p>
              </w:tc>
              <w:tc>
                <w:tcPr>
                  <w:tcW w:w="866" w:type="dxa"/>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1</w:t>
                  </w:r>
                </w:p>
              </w:tc>
              <w:tc>
                <w:tcPr>
                  <w:tcW w:w="1850" w:type="dxa"/>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w:t>
                  </w:r>
                </w:p>
              </w:tc>
              <w:tc>
                <w:tcPr>
                  <w:tcW w:w="1350" w:type="dxa"/>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w:t>
                  </w:r>
                </w:p>
              </w:tc>
              <w:tc>
                <w:tcPr>
                  <w:tcW w:w="755" w:type="dxa"/>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0</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0" w:type="dxa"/>
                  <w:bottom w:w="0" w:type="dxa"/>
                  <w:right w:w="0" w:type="dxa"/>
                </w:tblCellMar>
              </w:tblPrEx>
              <w:trPr>
                <w:trHeight w:val="340" w:hRule="atLeast"/>
                <w:jc w:val="center"/>
              </w:trPr>
              <w:tc>
                <w:tcPr>
                  <w:tcW w:w="421" w:type="dxa"/>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97</w:t>
                  </w:r>
                </w:p>
              </w:tc>
              <w:tc>
                <w:tcPr>
                  <w:tcW w:w="1918" w:type="dxa"/>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电容老化台</w:t>
                  </w:r>
                </w:p>
              </w:tc>
              <w:tc>
                <w:tcPr>
                  <w:tcW w:w="1684" w:type="dxa"/>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cs="Times New Roman" w:eastAsiaTheme="minorEastAsia"/>
                      <w:sz w:val="21"/>
                      <w:szCs w:val="21"/>
                      <w:lang w:val="en-US" w:eastAsia="zh-CN"/>
                    </w:rPr>
                  </w:pPr>
                  <w:r>
                    <w:rPr>
                      <w:rFonts w:hint="eastAsia" w:cs="Times New Roman" w:eastAsiaTheme="minorEastAsia"/>
                      <w:sz w:val="21"/>
                      <w:szCs w:val="21"/>
                      <w:lang w:val="en-US" w:eastAsia="zh-CN"/>
                    </w:rPr>
                    <w:t>/</w:t>
                  </w:r>
                </w:p>
              </w:tc>
              <w:tc>
                <w:tcPr>
                  <w:tcW w:w="866" w:type="dxa"/>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1</w:t>
                  </w:r>
                </w:p>
              </w:tc>
              <w:tc>
                <w:tcPr>
                  <w:tcW w:w="1850" w:type="dxa"/>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w:t>
                  </w:r>
                </w:p>
              </w:tc>
              <w:tc>
                <w:tcPr>
                  <w:tcW w:w="1350" w:type="dxa"/>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w:t>
                  </w:r>
                </w:p>
              </w:tc>
              <w:tc>
                <w:tcPr>
                  <w:tcW w:w="755" w:type="dxa"/>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0</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0" w:type="dxa"/>
                  <w:bottom w:w="0" w:type="dxa"/>
                  <w:right w:w="0" w:type="dxa"/>
                </w:tblCellMar>
              </w:tblPrEx>
              <w:trPr>
                <w:trHeight w:val="340" w:hRule="atLeast"/>
                <w:jc w:val="center"/>
              </w:trPr>
              <w:tc>
                <w:tcPr>
                  <w:tcW w:w="421" w:type="dxa"/>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98</w:t>
                  </w:r>
                </w:p>
              </w:tc>
              <w:tc>
                <w:tcPr>
                  <w:tcW w:w="1918" w:type="dxa"/>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高温试验箱</w:t>
                  </w:r>
                </w:p>
              </w:tc>
              <w:tc>
                <w:tcPr>
                  <w:tcW w:w="1684" w:type="dxa"/>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WG3002F</w:t>
                  </w:r>
                </w:p>
              </w:tc>
              <w:tc>
                <w:tcPr>
                  <w:tcW w:w="866" w:type="dxa"/>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1</w:t>
                  </w:r>
                </w:p>
              </w:tc>
              <w:tc>
                <w:tcPr>
                  <w:tcW w:w="1850" w:type="dxa"/>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w:t>
                  </w:r>
                </w:p>
              </w:tc>
              <w:tc>
                <w:tcPr>
                  <w:tcW w:w="1350" w:type="dxa"/>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w:t>
                  </w:r>
                </w:p>
              </w:tc>
              <w:tc>
                <w:tcPr>
                  <w:tcW w:w="755" w:type="dxa"/>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0</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0" w:type="dxa"/>
                  <w:bottom w:w="0" w:type="dxa"/>
                  <w:right w:w="0" w:type="dxa"/>
                </w:tblCellMar>
              </w:tblPrEx>
              <w:trPr>
                <w:trHeight w:val="340" w:hRule="atLeast"/>
                <w:jc w:val="center"/>
              </w:trPr>
              <w:tc>
                <w:tcPr>
                  <w:tcW w:w="421" w:type="dxa"/>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99</w:t>
                  </w:r>
                </w:p>
              </w:tc>
              <w:tc>
                <w:tcPr>
                  <w:tcW w:w="1918" w:type="dxa"/>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高温试验箱</w:t>
                  </w:r>
                </w:p>
              </w:tc>
              <w:tc>
                <w:tcPr>
                  <w:tcW w:w="1684" w:type="dxa"/>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WG3002</w:t>
                  </w:r>
                </w:p>
              </w:tc>
              <w:tc>
                <w:tcPr>
                  <w:tcW w:w="866" w:type="dxa"/>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1</w:t>
                  </w:r>
                </w:p>
              </w:tc>
              <w:tc>
                <w:tcPr>
                  <w:tcW w:w="1850" w:type="dxa"/>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w:t>
                  </w:r>
                </w:p>
              </w:tc>
              <w:tc>
                <w:tcPr>
                  <w:tcW w:w="1350" w:type="dxa"/>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w:t>
                  </w:r>
                </w:p>
              </w:tc>
              <w:tc>
                <w:tcPr>
                  <w:tcW w:w="755" w:type="dxa"/>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0</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0" w:type="dxa"/>
                  <w:bottom w:w="0" w:type="dxa"/>
                  <w:right w:w="0" w:type="dxa"/>
                </w:tblCellMar>
              </w:tblPrEx>
              <w:trPr>
                <w:trHeight w:val="340" w:hRule="atLeast"/>
                <w:jc w:val="center"/>
              </w:trPr>
              <w:tc>
                <w:tcPr>
                  <w:tcW w:w="421" w:type="dxa"/>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100</w:t>
                  </w:r>
                </w:p>
              </w:tc>
              <w:tc>
                <w:tcPr>
                  <w:tcW w:w="1918" w:type="dxa"/>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高温试验箱</w:t>
                  </w:r>
                </w:p>
              </w:tc>
              <w:tc>
                <w:tcPr>
                  <w:tcW w:w="1684" w:type="dxa"/>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WG3002</w:t>
                  </w:r>
                </w:p>
              </w:tc>
              <w:tc>
                <w:tcPr>
                  <w:tcW w:w="866" w:type="dxa"/>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1</w:t>
                  </w:r>
                </w:p>
              </w:tc>
              <w:tc>
                <w:tcPr>
                  <w:tcW w:w="1850" w:type="dxa"/>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w:t>
                  </w:r>
                </w:p>
              </w:tc>
              <w:tc>
                <w:tcPr>
                  <w:tcW w:w="1350" w:type="dxa"/>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w:t>
                  </w:r>
                </w:p>
              </w:tc>
              <w:tc>
                <w:tcPr>
                  <w:tcW w:w="755" w:type="dxa"/>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0</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0" w:type="dxa"/>
                  <w:bottom w:w="0" w:type="dxa"/>
                  <w:right w:w="0" w:type="dxa"/>
                </w:tblCellMar>
              </w:tblPrEx>
              <w:trPr>
                <w:trHeight w:val="340" w:hRule="atLeast"/>
                <w:jc w:val="center"/>
              </w:trPr>
              <w:tc>
                <w:tcPr>
                  <w:tcW w:w="421" w:type="dxa"/>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101</w:t>
                  </w:r>
                </w:p>
              </w:tc>
              <w:tc>
                <w:tcPr>
                  <w:tcW w:w="1918" w:type="dxa"/>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高压试验装置</w:t>
                  </w:r>
                </w:p>
              </w:tc>
              <w:tc>
                <w:tcPr>
                  <w:tcW w:w="1684" w:type="dxa"/>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HM2679G</w:t>
                  </w:r>
                </w:p>
              </w:tc>
              <w:tc>
                <w:tcPr>
                  <w:tcW w:w="866" w:type="dxa"/>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1</w:t>
                  </w:r>
                </w:p>
              </w:tc>
              <w:tc>
                <w:tcPr>
                  <w:tcW w:w="1850" w:type="dxa"/>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w:t>
                  </w:r>
                </w:p>
              </w:tc>
              <w:tc>
                <w:tcPr>
                  <w:tcW w:w="1350" w:type="dxa"/>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w:t>
                  </w:r>
                </w:p>
              </w:tc>
              <w:tc>
                <w:tcPr>
                  <w:tcW w:w="755" w:type="dxa"/>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0</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0" w:type="dxa"/>
                  <w:bottom w:w="0" w:type="dxa"/>
                  <w:right w:w="0" w:type="dxa"/>
                </w:tblCellMar>
              </w:tblPrEx>
              <w:trPr>
                <w:trHeight w:val="340" w:hRule="atLeast"/>
                <w:jc w:val="center"/>
              </w:trPr>
              <w:tc>
                <w:tcPr>
                  <w:tcW w:w="421" w:type="dxa"/>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102</w:t>
                  </w:r>
                </w:p>
              </w:tc>
              <w:tc>
                <w:tcPr>
                  <w:tcW w:w="1918" w:type="dxa"/>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电容器测试转换装置</w:t>
                  </w:r>
                </w:p>
              </w:tc>
              <w:tc>
                <w:tcPr>
                  <w:tcW w:w="1684" w:type="dxa"/>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HM27005H</w:t>
                  </w:r>
                </w:p>
              </w:tc>
              <w:tc>
                <w:tcPr>
                  <w:tcW w:w="866" w:type="dxa"/>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1</w:t>
                  </w:r>
                </w:p>
              </w:tc>
              <w:tc>
                <w:tcPr>
                  <w:tcW w:w="1850" w:type="dxa"/>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w:t>
                  </w:r>
                </w:p>
              </w:tc>
              <w:tc>
                <w:tcPr>
                  <w:tcW w:w="1350" w:type="dxa"/>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w:t>
                  </w:r>
                </w:p>
              </w:tc>
              <w:tc>
                <w:tcPr>
                  <w:tcW w:w="755" w:type="dxa"/>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0</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0" w:type="dxa"/>
                  <w:bottom w:w="0" w:type="dxa"/>
                  <w:right w:w="0" w:type="dxa"/>
                </w:tblCellMar>
              </w:tblPrEx>
              <w:trPr>
                <w:trHeight w:val="340" w:hRule="atLeast"/>
                <w:jc w:val="center"/>
              </w:trPr>
              <w:tc>
                <w:tcPr>
                  <w:tcW w:w="421" w:type="dxa"/>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103</w:t>
                  </w:r>
                </w:p>
              </w:tc>
              <w:tc>
                <w:tcPr>
                  <w:tcW w:w="1918" w:type="dxa"/>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电容器测试转换装置</w:t>
                  </w:r>
                </w:p>
              </w:tc>
              <w:tc>
                <w:tcPr>
                  <w:tcW w:w="1684" w:type="dxa"/>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HM27005H</w:t>
                  </w:r>
                </w:p>
              </w:tc>
              <w:tc>
                <w:tcPr>
                  <w:tcW w:w="866" w:type="dxa"/>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1</w:t>
                  </w:r>
                </w:p>
              </w:tc>
              <w:tc>
                <w:tcPr>
                  <w:tcW w:w="1850" w:type="dxa"/>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w:t>
                  </w:r>
                </w:p>
              </w:tc>
              <w:tc>
                <w:tcPr>
                  <w:tcW w:w="1350" w:type="dxa"/>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w:t>
                  </w:r>
                </w:p>
              </w:tc>
              <w:tc>
                <w:tcPr>
                  <w:tcW w:w="755" w:type="dxa"/>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0</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0" w:type="dxa"/>
                  <w:bottom w:w="0" w:type="dxa"/>
                  <w:right w:w="0" w:type="dxa"/>
                </w:tblCellMar>
              </w:tblPrEx>
              <w:trPr>
                <w:trHeight w:val="340" w:hRule="atLeast"/>
                <w:jc w:val="center"/>
              </w:trPr>
              <w:tc>
                <w:tcPr>
                  <w:tcW w:w="421" w:type="dxa"/>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104</w:t>
                  </w:r>
                </w:p>
              </w:tc>
              <w:tc>
                <w:tcPr>
                  <w:tcW w:w="1918" w:type="dxa"/>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立体显微镜</w:t>
                  </w:r>
                </w:p>
              </w:tc>
              <w:tc>
                <w:tcPr>
                  <w:tcW w:w="1684" w:type="dxa"/>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MZ7.5</w:t>
                  </w:r>
                </w:p>
              </w:tc>
              <w:tc>
                <w:tcPr>
                  <w:tcW w:w="866" w:type="dxa"/>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1</w:t>
                  </w:r>
                </w:p>
              </w:tc>
              <w:tc>
                <w:tcPr>
                  <w:tcW w:w="1850" w:type="dxa"/>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w:t>
                  </w:r>
                </w:p>
              </w:tc>
              <w:tc>
                <w:tcPr>
                  <w:tcW w:w="1350" w:type="dxa"/>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w:t>
                  </w:r>
                </w:p>
              </w:tc>
              <w:tc>
                <w:tcPr>
                  <w:tcW w:w="755" w:type="dxa"/>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0</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0" w:type="dxa"/>
                  <w:bottom w:w="0" w:type="dxa"/>
                  <w:right w:w="0" w:type="dxa"/>
                </w:tblCellMar>
              </w:tblPrEx>
              <w:trPr>
                <w:trHeight w:val="340" w:hRule="atLeast"/>
                <w:jc w:val="center"/>
              </w:trPr>
              <w:tc>
                <w:tcPr>
                  <w:tcW w:w="421" w:type="dxa"/>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105</w:t>
                  </w:r>
                </w:p>
              </w:tc>
              <w:tc>
                <w:tcPr>
                  <w:tcW w:w="1918" w:type="dxa"/>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数字电动振动试验系统</w:t>
                  </w:r>
                </w:p>
              </w:tc>
              <w:tc>
                <w:tcPr>
                  <w:tcW w:w="1684" w:type="dxa"/>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MPA406/LS437A</w:t>
                  </w:r>
                </w:p>
              </w:tc>
              <w:tc>
                <w:tcPr>
                  <w:tcW w:w="866" w:type="dxa"/>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1</w:t>
                  </w:r>
                </w:p>
              </w:tc>
              <w:tc>
                <w:tcPr>
                  <w:tcW w:w="1850" w:type="dxa"/>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w:t>
                  </w:r>
                </w:p>
              </w:tc>
              <w:tc>
                <w:tcPr>
                  <w:tcW w:w="1350" w:type="dxa"/>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w:t>
                  </w:r>
                </w:p>
              </w:tc>
              <w:tc>
                <w:tcPr>
                  <w:tcW w:w="755" w:type="dxa"/>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0</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0" w:type="dxa"/>
                  <w:bottom w:w="0" w:type="dxa"/>
                  <w:right w:w="0" w:type="dxa"/>
                </w:tblCellMar>
              </w:tblPrEx>
              <w:trPr>
                <w:trHeight w:val="340" w:hRule="atLeast"/>
                <w:jc w:val="center"/>
              </w:trPr>
              <w:tc>
                <w:tcPr>
                  <w:tcW w:w="421" w:type="dxa"/>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106</w:t>
                  </w:r>
                </w:p>
              </w:tc>
              <w:tc>
                <w:tcPr>
                  <w:tcW w:w="1918" w:type="dxa"/>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变频变压稳压电源</w:t>
                  </w:r>
                </w:p>
              </w:tc>
              <w:tc>
                <w:tcPr>
                  <w:tcW w:w="1684" w:type="dxa"/>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JL-3175A</w:t>
                  </w:r>
                </w:p>
              </w:tc>
              <w:tc>
                <w:tcPr>
                  <w:tcW w:w="866" w:type="dxa"/>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1</w:t>
                  </w:r>
                </w:p>
              </w:tc>
              <w:tc>
                <w:tcPr>
                  <w:tcW w:w="1850" w:type="dxa"/>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w:t>
                  </w:r>
                </w:p>
              </w:tc>
              <w:tc>
                <w:tcPr>
                  <w:tcW w:w="1350" w:type="dxa"/>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w:t>
                  </w:r>
                </w:p>
              </w:tc>
              <w:tc>
                <w:tcPr>
                  <w:tcW w:w="755" w:type="dxa"/>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0</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0" w:type="dxa"/>
                  <w:bottom w:w="0" w:type="dxa"/>
                  <w:right w:w="0" w:type="dxa"/>
                </w:tblCellMar>
              </w:tblPrEx>
              <w:trPr>
                <w:trHeight w:val="340" w:hRule="atLeast"/>
                <w:jc w:val="center"/>
              </w:trPr>
              <w:tc>
                <w:tcPr>
                  <w:tcW w:w="421" w:type="dxa"/>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107</w:t>
                  </w:r>
                </w:p>
              </w:tc>
              <w:tc>
                <w:tcPr>
                  <w:tcW w:w="1918" w:type="dxa"/>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失量网络分析仪</w:t>
                  </w:r>
                </w:p>
              </w:tc>
              <w:tc>
                <w:tcPr>
                  <w:tcW w:w="1684" w:type="dxa"/>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AV3629A</w:t>
                  </w:r>
                </w:p>
              </w:tc>
              <w:tc>
                <w:tcPr>
                  <w:tcW w:w="866" w:type="dxa"/>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1</w:t>
                  </w:r>
                </w:p>
              </w:tc>
              <w:tc>
                <w:tcPr>
                  <w:tcW w:w="1850" w:type="dxa"/>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w:t>
                  </w:r>
                </w:p>
              </w:tc>
              <w:tc>
                <w:tcPr>
                  <w:tcW w:w="1350" w:type="dxa"/>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w:t>
                  </w:r>
                </w:p>
              </w:tc>
              <w:tc>
                <w:tcPr>
                  <w:tcW w:w="755" w:type="dxa"/>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0</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0" w:type="dxa"/>
                  <w:bottom w:w="0" w:type="dxa"/>
                  <w:right w:w="0" w:type="dxa"/>
                </w:tblCellMar>
              </w:tblPrEx>
              <w:trPr>
                <w:trHeight w:val="340" w:hRule="atLeast"/>
                <w:jc w:val="center"/>
              </w:trPr>
              <w:tc>
                <w:tcPr>
                  <w:tcW w:w="421" w:type="dxa"/>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108</w:t>
                  </w:r>
                </w:p>
              </w:tc>
              <w:tc>
                <w:tcPr>
                  <w:tcW w:w="1918" w:type="dxa"/>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精密LCR表</w:t>
                  </w:r>
                </w:p>
              </w:tc>
              <w:tc>
                <w:tcPr>
                  <w:tcW w:w="1684" w:type="dxa"/>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E4980A</w:t>
                  </w:r>
                </w:p>
              </w:tc>
              <w:tc>
                <w:tcPr>
                  <w:tcW w:w="866" w:type="dxa"/>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1</w:t>
                  </w:r>
                </w:p>
              </w:tc>
              <w:tc>
                <w:tcPr>
                  <w:tcW w:w="1850" w:type="dxa"/>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w:t>
                  </w:r>
                </w:p>
              </w:tc>
              <w:tc>
                <w:tcPr>
                  <w:tcW w:w="1350" w:type="dxa"/>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w:t>
                  </w:r>
                </w:p>
              </w:tc>
              <w:tc>
                <w:tcPr>
                  <w:tcW w:w="755" w:type="dxa"/>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0</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0" w:type="dxa"/>
                  <w:bottom w:w="0" w:type="dxa"/>
                  <w:right w:w="0" w:type="dxa"/>
                </w:tblCellMar>
              </w:tblPrEx>
              <w:trPr>
                <w:trHeight w:val="340" w:hRule="atLeast"/>
                <w:jc w:val="center"/>
              </w:trPr>
              <w:tc>
                <w:tcPr>
                  <w:tcW w:w="421" w:type="dxa"/>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109</w:t>
                  </w:r>
                </w:p>
              </w:tc>
              <w:tc>
                <w:tcPr>
                  <w:tcW w:w="1918" w:type="dxa"/>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数字合成扫频仪</w:t>
                  </w:r>
                </w:p>
              </w:tc>
              <w:tc>
                <w:tcPr>
                  <w:tcW w:w="1684" w:type="dxa"/>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SP3030</w:t>
                  </w:r>
                </w:p>
              </w:tc>
              <w:tc>
                <w:tcPr>
                  <w:tcW w:w="866" w:type="dxa"/>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1</w:t>
                  </w:r>
                </w:p>
              </w:tc>
              <w:tc>
                <w:tcPr>
                  <w:tcW w:w="1850" w:type="dxa"/>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w:t>
                  </w:r>
                </w:p>
              </w:tc>
              <w:tc>
                <w:tcPr>
                  <w:tcW w:w="1350" w:type="dxa"/>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w:t>
                  </w:r>
                </w:p>
              </w:tc>
              <w:tc>
                <w:tcPr>
                  <w:tcW w:w="755" w:type="dxa"/>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0</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0" w:type="dxa"/>
                  <w:bottom w:w="0" w:type="dxa"/>
                  <w:right w:w="0" w:type="dxa"/>
                </w:tblCellMar>
              </w:tblPrEx>
              <w:trPr>
                <w:trHeight w:val="340" w:hRule="atLeast"/>
                <w:jc w:val="center"/>
              </w:trPr>
              <w:tc>
                <w:tcPr>
                  <w:tcW w:w="421" w:type="dxa"/>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110</w:t>
                  </w:r>
                </w:p>
              </w:tc>
              <w:tc>
                <w:tcPr>
                  <w:tcW w:w="1918" w:type="dxa"/>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高温试验箱</w:t>
                  </w:r>
                </w:p>
              </w:tc>
              <w:tc>
                <w:tcPr>
                  <w:tcW w:w="1684" w:type="dxa"/>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PH-201</w:t>
                  </w:r>
                </w:p>
              </w:tc>
              <w:tc>
                <w:tcPr>
                  <w:tcW w:w="866" w:type="dxa"/>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1</w:t>
                  </w:r>
                </w:p>
              </w:tc>
              <w:tc>
                <w:tcPr>
                  <w:tcW w:w="1850" w:type="dxa"/>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w:t>
                  </w:r>
                </w:p>
              </w:tc>
              <w:tc>
                <w:tcPr>
                  <w:tcW w:w="1350" w:type="dxa"/>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w:t>
                  </w:r>
                </w:p>
              </w:tc>
              <w:tc>
                <w:tcPr>
                  <w:tcW w:w="755" w:type="dxa"/>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0</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0" w:type="dxa"/>
                  <w:bottom w:w="0" w:type="dxa"/>
                  <w:right w:w="0" w:type="dxa"/>
                </w:tblCellMar>
              </w:tblPrEx>
              <w:trPr>
                <w:trHeight w:val="340" w:hRule="atLeast"/>
                <w:jc w:val="center"/>
              </w:trPr>
              <w:tc>
                <w:tcPr>
                  <w:tcW w:w="421" w:type="dxa"/>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111</w:t>
                  </w:r>
                </w:p>
              </w:tc>
              <w:tc>
                <w:tcPr>
                  <w:tcW w:w="1918" w:type="dxa"/>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高温试验箱</w:t>
                  </w:r>
                </w:p>
              </w:tc>
              <w:tc>
                <w:tcPr>
                  <w:tcW w:w="1684" w:type="dxa"/>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PH-201</w:t>
                  </w:r>
                </w:p>
              </w:tc>
              <w:tc>
                <w:tcPr>
                  <w:tcW w:w="866" w:type="dxa"/>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1</w:t>
                  </w:r>
                </w:p>
              </w:tc>
              <w:tc>
                <w:tcPr>
                  <w:tcW w:w="1850" w:type="dxa"/>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w:t>
                  </w:r>
                </w:p>
              </w:tc>
              <w:tc>
                <w:tcPr>
                  <w:tcW w:w="1350" w:type="dxa"/>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w:t>
                  </w:r>
                </w:p>
              </w:tc>
              <w:tc>
                <w:tcPr>
                  <w:tcW w:w="755" w:type="dxa"/>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0</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0" w:type="dxa"/>
                  <w:bottom w:w="0" w:type="dxa"/>
                  <w:right w:w="0" w:type="dxa"/>
                </w:tblCellMar>
              </w:tblPrEx>
              <w:trPr>
                <w:trHeight w:val="340" w:hRule="atLeast"/>
                <w:jc w:val="center"/>
              </w:trPr>
              <w:tc>
                <w:tcPr>
                  <w:tcW w:w="421" w:type="dxa"/>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112</w:t>
                  </w:r>
                </w:p>
              </w:tc>
              <w:tc>
                <w:tcPr>
                  <w:tcW w:w="1918" w:type="dxa"/>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精密RLC数字电桥</w:t>
                  </w:r>
                </w:p>
              </w:tc>
              <w:tc>
                <w:tcPr>
                  <w:tcW w:w="1684" w:type="dxa"/>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GR1689</w:t>
                  </w:r>
                </w:p>
              </w:tc>
              <w:tc>
                <w:tcPr>
                  <w:tcW w:w="866" w:type="dxa"/>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1</w:t>
                  </w:r>
                </w:p>
              </w:tc>
              <w:tc>
                <w:tcPr>
                  <w:tcW w:w="1850" w:type="dxa"/>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w:t>
                  </w:r>
                </w:p>
              </w:tc>
              <w:tc>
                <w:tcPr>
                  <w:tcW w:w="1350" w:type="dxa"/>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w:t>
                  </w:r>
                </w:p>
              </w:tc>
              <w:tc>
                <w:tcPr>
                  <w:tcW w:w="755" w:type="dxa"/>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0</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0" w:type="dxa"/>
                  <w:bottom w:w="0" w:type="dxa"/>
                  <w:right w:w="0" w:type="dxa"/>
                </w:tblCellMar>
              </w:tblPrEx>
              <w:trPr>
                <w:trHeight w:val="340" w:hRule="atLeast"/>
                <w:jc w:val="center"/>
              </w:trPr>
              <w:tc>
                <w:tcPr>
                  <w:tcW w:w="421" w:type="dxa"/>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113</w:t>
                  </w:r>
                </w:p>
              </w:tc>
              <w:tc>
                <w:tcPr>
                  <w:tcW w:w="1918" w:type="dxa"/>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高温试验箱</w:t>
                  </w:r>
                </w:p>
              </w:tc>
              <w:tc>
                <w:tcPr>
                  <w:tcW w:w="1684" w:type="dxa"/>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WG3002F</w:t>
                  </w:r>
                </w:p>
              </w:tc>
              <w:tc>
                <w:tcPr>
                  <w:tcW w:w="866" w:type="dxa"/>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1</w:t>
                  </w:r>
                </w:p>
              </w:tc>
              <w:tc>
                <w:tcPr>
                  <w:tcW w:w="1850" w:type="dxa"/>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w:t>
                  </w:r>
                </w:p>
              </w:tc>
              <w:tc>
                <w:tcPr>
                  <w:tcW w:w="1350" w:type="dxa"/>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w:t>
                  </w:r>
                </w:p>
              </w:tc>
              <w:tc>
                <w:tcPr>
                  <w:tcW w:w="755" w:type="dxa"/>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0</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0" w:type="dxa"/>
                  <w:bottom w:w="0" w:type="dxa"/>
                  <w:right w:w="0" w:type="dxa"/>
                </w:tblCellMar>
              </w:tblPrEx>
              <w:trPr>
                <w:trHeight w:val="340" w:hRule="atLeast"/>
                <w:jc w:val="center"/>
              </w:trPr>
              <w:tc>
                <w:tcPr>
                  <w:tcW w:w="421" w:type="dxa"/>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114</w:t>
                  </w:r>
                </w:p>
              </w:tc>
              <w:tc>
                <w:tcPr>
                  <w:tcW w:w="1918" w:type="dxa"/>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恒温恒湿箱</w:t>
                  </w:r>
                </w:p>
              </w:tc>
              <w:tc>
                <w:tcPr>
                  <w:tcW w:w="1684" w:type="dxa"/>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SH0SN</w:t>
                  </w:r>
                </w:p>
              </w:tc>
              <w:tc>
                <w:tcPr>
                  <w:tcW w:w="866" w:type="dxa"/>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1</w:t>
                  </w:r>
                </w:p>
              </w:tc>
              <w:tc>
                <w:tcPr>
                  <w:tcW w:w="1850" w:type="dxa"/>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w:t>
                  </w:r>
                </w:p>
              </w:tc>
              <w:tc>
                <w:tcPr>
                  <w:tcW w:w="1350" w:type="dxa"/>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w:t>
                  </w:r>
                </w:p>
              </w:tc>
              <w:tc>
                <w:tcPr>
                  <w:tcW w:w="755" w:type="dxa"/>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0</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0" w:type="dxa"/>
                  <w:bottom w:w="0" w:type="dxa"/>
                  <w:right w:w="0" w:type="dxa"/>
                </w:tblCellMar>
              </w:tblPrEx>
              <w:trPr>
                <w:trHeight w:val="340" w:hRule="atLeast"/>
                <w:jc w:val="center"/>
              </w:trPr>
              <w:tc>
                <w:tcPr>
                  <w:tcW w:w="421" w:type="dxa"/>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115</w:t>
                  </w:r>
                </w:p>
              </w:tc>
              <w:tc>
                <w:tcPr>
                  <w:tcW w:w="1918" w:type="dxa"/>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高低温交变湿热</w:t>
                  </w:r>
                </w:p>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试验箱</w:t>
                  </w:r>
                </w:p>
              </w:tc>
              <w:tc>
                <w:tcPr>
                  <w:tcW w:w="1684" w:type="dxa"/>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GSL-04KA</w:t>
                  </w:r>
                </w:p>
              </w:tc>
              <w:tc>
                <w:tcPr>
                  <w:tcW w:w="866" w:type="dxa"/>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1</w:t>
                  </w:r>
                </w:p>
              </w:tc>
              <w:tc>
                <w:tcPr>
                  <w:tcW w:w="1850" w:type="dxa"/>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w:t>
                  </w:r>
                </w:p>
              </w:tc>
              <w:tc>
                <w:tcPr>
                  <w:tcW w:w="1350" w:type="dxa"/>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w:t>
                  </w:r>
                </w:p>
              </w:tc>
              <w:tc>
                <w:tcPr>
                  <w:tcW w:w="755" w:type="dxa"/>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0</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0" w:type="dxa"/>
                  <w:bottom w:w="0" w:type="dxa"/>
                  <w:right w:w="0" w:type="dxa"/>
                </w:tblCellMar>
              </w:tblPrEx>
              <w:trPr>
                <w:trHeight w:val="340" w:hRule="atLeast"/>
                <w:jc w:val="center"/>
              </w:trPr>
              <w:tc>
                <w:tcPr>
                  <w:tcW w:w="421" w:type="dxa"/>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116</w:t>
                  </w:r>
                </w:p>
              </w:tc>
              <w:tc>
                <w:tcPr>
                  <w:tcW w:w="1918" w:type="dxa"/>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多用途老化试验箱</w:t>
                  </w:r>
                </w:p>
              </w:tc>
              <w:tc>
                <w:tcPr>
                  <w:tcW w:w="1684" w:type="dxa"/>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DGF3006F</w:t>
                  </w:r>
                </w:p>
              </w:tc>
              <w:tc>
                <w:tcPr>
                  <w:tcW w:w="866" w:type="dxa"/>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1</w:t>
                  </w:r>
                </w:p>
              </w:tc>
              <w:tc>
                <w:tcPr>
                  <w:tcW w:w="1850" w:type="dxa"/>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w:t>
                  </w:r>
                </w:p>
              </w:tc>
              <w:tc>
                <w:tcPr>
                  <w:tcW w:w="1350" w:type="dxa"/>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w:t>
                  </w:r>
                </w:p>
              </w:tc>
              <w:tc>
                <w:tcPr>
                  <w:tcW w:w="755" w:type="dxa"/>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0</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0" w:type="dxa"/>
                  <w:bottom w:w="0" w:type="dxa"/>
                  <w:right w:w="0" w:type="dxa"/>
                </w:tblCellMar>
              </w:tblPrEx>
              <w:trPr>
                <w:trHeight w:val="340" w:hRule="atLeast"/>
                <w:jc w:val="center"/>
              </w:trPr>
              <w:tc>
                <w:tcPr>
                  <w:tcW w:w="421" w:type="dxa"/>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117</w:t>
                  </w:r>
                </w:p>
              </w:tc>
              <w:tc>
                <w:tcPr>
                  <w:tcW w:w="1918" w:type="dxa"/>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多用途老化试验箱</w:t>
                  </w:r>
                </w:p>
              </w:tc>
              <w:tc>
                <w:tcPr>
                  <w:tcW w:w="1684" w:type="dxa"/>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DGF3006F</w:t>
                  </w:r>
                </w:p>
              </w:tc>
              <w:tc>
                <w:tcPr>
                  <w:tcW w:w="866" w:type="dxa"/>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1</w:t>
                  </w:r>
                </w:p>
              </w:tc>
              <w:tc>
                <w:tcPr>
                  <w:tcW w:w="1850" w:type="dxa"/>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高低温交变湿热试验箱</w:t>
                  </w:r>
                </w:p>
              </w:tc>
              <w:tc>
                <w:tcPr>
                  <w:tcW w:w="1350" w:type="dxa"/>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C4-600</w:t>
                  </w:r>
                </w:p>
              </w:tc>
              <w:tc>
                <w:tcPr>
                  <w:tcW w:w="755" w:type="dxa"/>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1</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0" w:type="dxa"/>
                  <w:bottom w:w="0" w:type="dxa"/>
                  <w:right w:w="0" w:type="dxa"/>
                </w:tblCellMar>
              </w:tblPrEx>
              <w:trPr>
                <w:trHeight w:val="340" w:hRule="atLeast"/>
                <w:jc w:val="center"/>
              </w:trPr>
              <w:tc>
                <w:tcPr>
                  <w:tcW w:w="421" w:type="dxa"/>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118</w:t>
                  </w:r>
                </w:p>
              </w:tc>
              <w:tc>
                <w:tcPr>
                  <w:tcW w:w="1918" w:type="dxa"/>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投影立式光学计</w:t>
                  </w:r>
                </w:p>
              </w:tc>
              <w:tc>
                <w:tcPr>
                  <w:tcW w:w="1684" w:type="dxa"/>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JD3</w:t>
                  </w:r>
                </w:p>
              </w:tc>
              <w:tc>
                <w:tcPr>
                  <w:tcW w:w="866" w:type="dxa"/>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1</w:t>
                  </w:r>
                </w:p>
              </w:tc>
              <w:tc>
                <w:tcPr>
                  <w:tcW w:w="1850" w:type="dxa"/>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w:t>
                  </w:r>
                </w:p>
              </w:tc>
              <w:tc>
                <w:tcPr>
                  <w:tcW w:w="1350" w:type="dxa"/>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w:t>
                  </w:r>
                </w:p>
              </w:tc>
              <w:tc>
                <w:tcPr>
                  <w:tcW w:w="755" w:type="dxa"/>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0</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0" w:type="dxa"/>
                  <w:bottom w:w="0" w:type="dxa"/>
                  <w:right w:w="0" w:type="dxa"/>
                </w:tblCellMar>
              </w:tblPrEx>
              <w:trPr>
                <w:trHeight w:val="340" w:hRule="atLeast"/>
                <w:jc w:val="center"/>
              </w:trPr>
              <w:tc>
                <w:tcPr>
                  <w:tcW w:w="421" w:type="dxa"/>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119</w:t>
                  </w:r>
                </w:p>
              </w:tc>
              <w:tc>
                <w:tcPr>
                  <w:tcW w:w="1918" w:type="dxa"/>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微机控制电子</w:t>
                  </w:r>
                </w:p>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万能试验机</w:t>
                  </w:r>
                </w:p>
              </w:tc>
              <w:tc>
                <w:tcPr>
                  <w:tcW w:w="1684" w:type="dxa"/>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CMT8502</w:t>
                  </w:r>
                </w:p>
              </w:tc>
              <w:tc>
                <w:tcPr>
                  <w:tcW w:w="866" w:type="dxa"/>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1</w:t>
                  </w:r>
                </w:p>
              </w:tc>
              <w:tc>
                <w:tcPr>
                  <w:tcW w:w="1850" w:type="dxa"/>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w:t>
                  </w:r>
                </w:p>
              </w:tc>
              <w:tc>
                <w:tcPr>
                  <w:tcW w:w="1350" w:type="dxa"/>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w:t>
                  </w:r>
                </w:p>
              </w:tc>
              <w:tc>
                <w:tcPr>
                  <w:tcW w:w="755" w:type="dxa"/>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0</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0" w:type="dxa"/>
                  <w:bottom w:w="0" w:type="dxa"/>
                  <w:right w:w="0" w:type="dxa"/>
                </w:tblCellMar>
              </w:tblPrEx>
              <w:trPr>
                <w:trHeight w:val="340" w:hRule="atLeast"/>
                <w:jc w:val="center"/>
              </w:trPr>
              <w:tc>
                <w:tcPr>
                  <w:tcW w:w="421" w:type="dxa"/>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120</w:t>
                  </w:r>
                </w:p>
              </w:tc>
              <w:tc>
                <w:tcPr>
                  <w:tcW w:w="1918" w:type="dxa"/>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冲击试验机</w:t>
                  </w:r>
                </w:p>
              </w:tc>
              <w:tc>
                <w:tcPr>
                  <w:tcW w:w="1684" w:type="dxa"/>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XCJ-50</w:t>
                  </w:r>
                </w:p>
              </w:tc>
              <w:tc>
                <w:tcPr>
                  <w:tcW w:w="866" w:type="dxa"/>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1</w:t>
                  </w:r>
                </w:p>
              </w:tc>
              <w:tc>
                <w:tcPr>
                  <w:tcW w:w="1850" w:type="dxa"/>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w:t>
                  </w:r>
                </w:p>
              </w:tc>
              <w:tc>
                <w:tcPr>
                  <w:tcW w:w="1350" w:type="dxa"/>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w:t>
                  </w:r>
                </w:p>
              </w:tc>
              <w:tc>
                <w:tcPr>
                  <w:tcW w:w="755" w:type="dxa"/>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0</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0" w:type="dxa"/>
                  <w:bottom w:w="0" w:type="dxa"/>
                  <w:right w:w="0" w:type="dxa"/>
                </w:tblCellMar>
              </w:tblPrEx>
              <w:trPr>
                <w:trHeight w:val="340" w:hRule="atLeast"/>
                <w:jc w:val="center"/>
              </w:trPr>
              <w:tc>
                <w:tcPr>
                  <w:tcW w:w="421" w:type="dxa"/>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121</w:t>
                  </w:r>
                </w:p>
              </w:tc>
              <w:tc>
                <w:tcPr>
                  <w:tcW w:w="1918" w:type="dxa"/>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可焊性测试仪</w:t>
                  </w:r>
                </w:p>
              </w:tc>
              <w:tc>
                <w:tcPr>
                  <w:tcW w:w="1684" w:type="dxa"/>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SKC-2H-1</w:t>
                  </w:r>
                </w:p>
              </w:tc>
              <w:tc>
                <w:tcPr>
                  <w:tcW w:w="866" w:type="dxa"/>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1</w:t>
                  </w:r>
                </w:p>
              </w:tc>
              <w:tc>
                <w:tcPr>
                  <w:tcW w:w="1850" w:type="dxa"/>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w:t>
                  </w:r>
                </w:p>
              </w:tc>
              <w:tc>
                <w:tcPr>
                  <w:tcW w:w="1350" w:type="dxa"/>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w:t>
                  </w:r>
                </w:p>
              </w:tc>
              <w:tc>
                <w:tcPr>
                  <w:tcW w:w="755" w:type="dxa"/>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0</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0" w:type="dxa"/>
                  <w:bottom w:w="0" w:type="dxa"/>
                  <w:right w:w="0" w:type="dxa"/>
                </w:tblCellMar>
              </w:tblPrEx>
              <w:trPr>
                <w:trHeight w:val="340" w:hRule="atLeast"/>
                <w:jc w:val="center"/>
              </w:trPr>
              <w:tc>
                <w:tcPr>
                  <w:tcW w:w="421" w:type="dxa"/>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122</w:t>
                  </w:r>
                </w:p>
              </w:tc>
              <w:tc>
                <w:tcPr>
                  <w:tcW w:w="1918" w:type="dxa"/>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可见分光光度计</w:t>
                  </w:r>
                </w:p>
              </w:tc>
              <w:tc>
                <w:tcPr>
                  <w:tcW w:w="1684" w:type="dxa"/>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722S</w:t>
                  </w:r>
                </w:p>
              </w:tc>
              <w:tc>
                <w:tcPr>
                  <w:tcW w:w="866" w:type="dxa"/>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1</w:t>
                  </w:r>
                </w:p>
              </w:tc>
              <w:tc>
                <w:tcPr>
                  <w:tcW w:w="1850" w:type="dxa"/>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w:t>
                  </w:r>
                </w:p>
              </w:tc>
              <w:tc>
                <w:tcPr>
                  <w:tcW w:w="1350" w:type="dxa"/>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w:t>
                  </w:r>
                </w:p>
              </w:tc>
              <w:tc>
                <w:tcPr>
                  <w:tcW w:w="755" w:type="dxa"/>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0</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0" w:type="dxa"/>
                  <w:bottom w:w="0" w:type="dxa"/>
                  <w:right w:w="0" w:type="dxa"/>
                </w:tblCellMar>
              </w:tblPrEx>
              <w:trPr>
                <w:trHeight w:val="340" w:hRule="atLeast"/>
                <w:jc w:val="center"/>
              </w:trPr>
              <w:tc>
                <w:tcPr>
                  <w:tcW w:w="421" w:type="dxa"/>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123</w:t>
                  </w:r>
                </w:p>
              </w:tc>
              <w:tc>
                <w:tcPr>
                  <w:tcW w:w="1918" w:type="dxa"/>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电容器介质损耗测量仪</w:t>
                  </w:r>
                </w:p>
              </w:tc>
              <w:tc>
                <w:tcPr>
                  <w:tcW w:w="1684" w:type="dxa"/>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CJS-3</w:t>
                  </w:r>
                </w:p>
              </w:tc>
              <w:tc>
                <w:tcPr>
                  <w:tcW w:w="866" w:type="dxa"/>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1</w:t>
                  </w:r>
                </w:p>
              </w:tc>
              <w:tc>
                <w:tcPr>
                  <w:tcW w:w="1850" w:type="dxa"/>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w:t>
                  </w:r>
                </w:p>
              </w:tc>
              <w:tc>
                <w:tcPr>
                  <w:tcW w:w="1350" w:type="dxa"/>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w:t>
                  </w:r>
                </w:p>
              </w:tc>
              <w:tc>
                <w:tcPr>
                  <w:tcW w:w="755" w:type="dxa"/>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0</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0" w:type="dxa"/>
                  <w:bottom w:w="0" w:type="dxa"/>
                  <w:right w:w="0" w:type="dxa"/>
                </w:tblCellMar>
              </w:tblPrEx>
              <w:trPr>
                <w:trHeight w:val="340" w:hRule="atLeast"/>
                <w:jc w:val="center"/>
              </w:trPr>
              <w:tc>
                <w:tcPr>
                  <w:tcW w:w="421" w:type="dxa"/>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124</w:t>
                  </w:r>
                </w:p>
              </w:tc>
              <w:tc>
                <w:tcPr>
                  <w:tcW w:w="1918" w:type="dxa"/>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高频等离子体平面光栅摄谱仪</w:t>
                  </w:r>
                </w:p>
              </w:tc>
              <w:tc>
                <w:tcPr>
                  <w:tcW w:w="1684" w:type="dxa"/>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WP-2L</w:t>
                  </w:r>
                </w:p>
              </w:tc>
              <w:tc>
                <w:tcPr>
                  <w:tcW w:w="866" w:type="dxa"/>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1</w:t>
                  </w:r>
                </w:p>
              </w:tc>
              <w:tc>
                <w:tcPr>
                  <w:tcW w:w="1850" w:type="dxa"/>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w:t>
                  </w:r>
                </w:p>
              </w:tc>
              <w:tc>
                <w:tcPr>
                  <w:tcW w:w="1350" w:type="dxa"/>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w:t>
                  </w:r>
                </w:p>
              </w:tc>
              <w:tc>
                <w:tcPr>
                  <w:tcW w:w="755" w:type="dxa"/>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0</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0" w:type="dxa"/>
                  <w:bottom w:w="0" w:type="dxa"/>
                  <w:right w:w="0" w:type="dxa"/>
                </w:tblCellMar>
              </w:tblPrEx>
              <w:trPr>
                <w:trHeight w:val="340" w:hRule="atLeast"/>
                <w:jc w:val="center"/>
              </w:trPr>
              <w:tc>
                <w:tcPr>
                  <w:tcW w:w="421" w:type="dxa"/>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125</w:t>
                  </w:r>
                </w:p>
              </w:tc>
              <w:tc>
                <w:tcPr>
                  <w:tcW w:w="1918" w:type="dxa"/>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高频Q表</w:t>
                  </w:r>
                </w:p>
              </w:tc>
              <w:tc>
                <w:tcPr>
                  <w:tcW w:w="1684" w:type="dxa"/>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QBG-3D</w:t>
                  </w:r>
                </w:p>
              </w:tc>
              <w:tc>
                <w:tcPr>
                  <w:tcW w:w="866" w:type="dxa"/>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1</w:t>
                  </w:r>
                </w:p>
              </w:tc>
              <w:tc>
                <w:tcPr>
                  <w:tcW w:w="1850" w:type="dxa"/>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cs="Times New Roman" w:eastAsiaTheme="minorEastAsia"/>
                      <w:sz w:val="21"/>
                      <w:szCs w:val="21"/>
                      <w:lang w:val="en-US" w:eastAsia="zh-CN"/>
                    </w:rPr>
                  </w:pPr>
                </w:p>
              </w:tc>
              <w:tc>
                <w:tcPr>
                  <w:tcW w:w="1350" w:type="dxa"/>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cs="Times New Roman" w:eastAsiaTheme="minorEastAsia"/>
                      <w:sz w:val="21"/>
                      <w:szCs w:val="21"/>
                      <w:lang w:val="en-US" w:eastAsia="zh-CN"/>
                    </w:rPr>
                  </w:pPr>
                </w:p>
              </w:tc>
              <w:tc>
                <w:tcPr>
                  <w:tcW w:w="755" w:type="dxa"/>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cs="Times New Roman" w:eastAsiaTheme="minorEastAsia"/>
                      <w:sz w:val="21"/>
                      <w:szCs w:val="21"/>
                      <w:lang w:val="en-US" w:eastAsia="zh-CN"/>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0" w:type="dxa"/>
                  <w:bottom w:w="0" w:type="dxa"/>
                  <w:right w:w="0" w:type="dxa"/>
                </w:tblCellMar>
              </w:tblPrEx>
              <w:trPr>
                <w:trHeight w:val="340" w:hRule="atLeast"/>
                <w:jc w:val="center"/>
              </w:trPr>
              <w:tc>
                <w:tcPr>
                  <w:tcW w:w="421" w:type="dxa"/>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126</w:t>
                  </w:r>
                </w:p>
              </w:tc>
              <w:tc>
                <w:tcPr>
                  <w:tcW w:w="1918" w:type="dxa"/>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火焰光度计</w:t>
                  </w:r>
                </w:p>
              </w:tc>
              <w:tc>
                <w:tcPr>
                  <w:tcW w:w="1684" w:type="dxa"/>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FP640</w:t>
                  </w:r>
                </w:p>
              </w:tc>
              <w:tc>
                <w:tcPr>
                  <w:tcW w:w="866" w:type="dxa"/>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1</w:t>
                  </w:r>
                </w:p>
              </w:tc>
              <w:tc>
                <w:tcPr>
                  <w:tcW w:w="1850" w:type="dxa"/>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cs="Times New Roman" w:eastAsiaTheme="minorEastAsia"/>
                      <w:sz w:val="21"/>
                      <w:szCs w:val="21"/>
                      <w:lang w:val="en-US" w:eastAsia="zh-CN"/>
                    </w:rPr>
                  </w:pPr>
                </w:p>
              </w:tc>
              <w:tc>
                <w:tcPr>
                  <w:tcW w:w="1350" w:type="dxa"/>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cs="Times New Roman" w:eastAsiaTheme="minorEastAsia"/>
                      <w:sz w:val="21"/>
                      <w:szCs w:val="21"/>
                      <w:lang w:val="en-US" w:eastAsia="zh-CN"/>
                    </w:rPr>
                  </w:pPr>
                </w:p>
              </w:tc>
              <w:tc>
                <w:tcPr>
                  <w:tcW w:w="755" w:type="dxa"/>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cs="Times New Roman" w:eastAsiaTheme="minorEastAsia"/>
                      <w:sz w:val="21"/>
                      <w:szCs w:val="21"/>
                      <w:lang w:val="en-US" w:eastAsia="zh-CN"/>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0" w:type="dxa"/>
                  <w:bottom w:w="0" w:type="dxa"/>
                  <w:right w:w="0" w:type="dxa"/>
                </w:tblCellMar>
              </w:tblPrEx>
              <w:trPr>
                <w:trHeight w:val="340" w:hRule="atLeast"/>
                <w:jc w:val="center"/>
              </w:trPr>
              <w:tc>
                <w:tcPr>
                  <w:tcW w:w="421" w:type="dxa"/>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127</w:t>
                  </w:r>
                </w:p>
              </w:tc>
              <w:tc>
                <w:tcPr>
                  <w:tcW w:w="1918" w:type="dxa"/>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石油产品运动粘度测定器</w:t>
                  </w:r>
                </w:p>
              </w:tc>
              <w:tc>
                <w:tcPr>
                  <w:tcW w:w="1684" w:type="dxa"/>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SYOD-265B</w:t>
                  </w:r>
                </w:p>
              </w:tc>
              <w:tc>
                <w:tcPr>
                  <w:tcW w:w="866" w:type="dxa"/>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1</w:t>
                  </w:r>
                </w:p>
              </w:tc>
              <w:tc>
                <w:tcPr>
                  <w:tcW w:w="1850" w:type="dxa"/>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cs="Times New Roman" w:eastAsiaTheme="minorEastAsia"/>
                      <w:sz w:val="21"/>
                      <w:szCs w:val="21"/>
                      <w:lang w:val="en-US" w:eastAsia="zh-CN"/>
                    </w:rPr>
                  </w:pPr>
                </w:p>
              </w:tc>
              <w:tc>
                <w:tcPr>
                  <w:tcW w:w="1350" w:type="dxa"/>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cs="Times New Roman" w:eastAsiaTheme="minorEastAsia"/>
                      <w:sz w:val="21"/>
                      <w:szCs w:val="21"/>
                      <w:lang w:val="en-US" w:eastAsia="zh-CN"/>
                    </w:rPr>
                  </w:pPr>
                </w:p>
              </w:tc>
              <w:tc>
                <w:tcPr>
                  <w:tcW w:w="755" w:type="dxa"/>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cs="Times New Roman" w:eastAsiaTheme="minorEastAsia"/>
                      <w:sz w:val="21"/>
                      <w:szCs w:val="21"/>
                      <w:lang w:val="en-US" w:eastAsia="zh-CN"/>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0" w:type="dxa"/>
                  <w:bottom w:w="0" w:type="dxa"/>
                  <w:right w:w="0" w:type="dxa"/>
                </w:tblCellMar>
              </w:tblPrEx>
              <w:trPr>
                <w:trHeight w:val="340" w:hRule="atLeast"/>
                <w:jc w:val="center"/>
              </w:trPr>
              <w:tc>
                <w:tcPr>
                  <w:tcW w:w="421" w:type="dxa"/>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128</w:t>
                  </w:r>
                </w:p>
              </w:tc>
              <w:tc>
                <w:tcPr>
                  <w:tcW w:w="1918" w:type="dxa"/>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漆膜附着力试验仪</w:t>
                  </w:r>
                </w:p>
              </w:tc>
              <w:tc>
                <w:tcPr>
                  <w:tcW w:w="1684" w:type="dxa"/>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Q65-07</w:t>
                  </w:r>
                </w:p>
              </w:tc>
              <w:tc>
                <w:tcPr>
                  <w:tcW w:w="866" w:type="dxa"/>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1</w:t>
                  </w:r>
                </w:p>
              </w:tc>
              <w:tc>
                <w:tcPr>
                  <w:tcW w:w="1850" w:type="dxa"/>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cs="Times New Roman" w:eastAsiaTheme="minorEastAsia"/>
                      <w:sz w:val="21"/>
                      <w:szCs w:val="21"/>
                      <w:lang w:val="en-US" w:eastAsia="zh-CN"/>
                    </w:rPr>
                  </w:pPr>
                </w:p>
              </w:tc>
              <w:tc>
                <w:tcPr>
                  <w:tcW w:w="1350" w:type="dxa"/>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cs="Times New Roman" w:eastAsiaTheme="minorEastAsia"/>
                      <w:sz w:val="21"/>
                      <w:szCs w:val="21"/>
                      <w:lang w:val="en-US" w:eastAsia="zh-CN"/>
                    </w:rPr>
                  </w:pPr>
                </w:p>
              </w:tc>
              <w:tc>
                <w:tcPr>
                  <w:tcW w:w="755" w:type="dxa"/>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cs="Times New Roman" w:eastAsiaTheme="minorEastAsia"/>
                      <w:sz w:val="21"/>
                      <w:szCs w:val="21"/>
                      <w:lang w:val="en-US" w:eastAsia="zh-CN"/>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0" w:type="dxa"/>
                  <w:bottom w:w="0" w:type="dxa"/>
                  <w:right w:w="0" w:type="dxa"/>
                </w:tblCellMar>
              </w:tblPrEx>
              <w:trPr>
                <w:trHeight w:val="340" w:hRule="atLeast"/>
                <w:jc w:val="center"/>
              </w:trPr>
              <w:tc>
                <w:tcPr>
                  <w:tcW w:w="421" w:type="dxa"/>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129</w:t>
                  </w:r>
                </w:p>
              </w:tc>
              <w:tc>
                <w:tcPr>
                  <w:tcW w:w="1918" w:type="dxa"/>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漆膜硬度计</w:t>
                  </w:r>
                </w:p>
              </w:tc>
              <w:tc>
                <w:tcPr>
                  <w:tcW w:w="1684" w:type="dxa"/>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cs="Times New Roman" w:eastAsiaTheme="minorEastAsia"/>
                      <w:sz w:val="21"/>
                      <w:szCs w:val="21"/>
                      <w:lang w:val="en-US" w:eastAsia="zh-CN"/>
                    </w:rPr>
                  </w:pPr>
                  <w:r>
                    <w:rPr>
                      <w:rFonts w:hint="eastAsia" w:cs="Times New Roman" w:eastAsiaTheme="minorEastAsia"/>
                      <w:sz w:val="21"/>
                      <w:szCs w:val="21"/>
                      <w:lang w:val="en-US" w:eastAsia="zh-CN"/>
                    </w:rPr>
                    <w:t>/</w:t>
                  </w:r>
                </w:p>
              </w:tc>
              <w:tc>
                <w:tcPr>
                  <w:tcW w:w="866" w:type="dxa"/>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1</w:t>
                  </w:r>
                </w:p>
              </w:tc>
              <w:tc>
                <w:tcPr>
                  <w:tcW w:w="1850" w:type="dxa"/>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cs="Times New Roman" w:eastAsiaTheme="minorEastAsia"/>
                      <w:sz w:val="21"/>
                      <w:szCs w:val="21"/>
                      <w:lang w:val="en-US" w:eastAsia="zh-CN"/>
                    </w:rPr>
                  </w:pPr>
                </w:p>
              </w:tc>
              <w:tc>
                <w:tcPr>
                  <w:tcW w:w="1350" w:type="dxa"/>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cs="Times New Roman" w:eastAsiaTheme="minorEastAsia"/>
                      <w:sz w:val="21"/>
                      <w:szCs w:val="21"/>
                      <w:lang w:val="en-US" w:eastAsia="zh-CN"/>
                    </w:rPr>
                  </w:pPr>
                </w:p>
              </w:tc>
              <w:tc>
                <w:tcPr>
                  <w:tcW w:w="755" w:type="dxa"/>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cs="Times New Roman" w:eastAsiaTheme="minorEastAsia"/>
                      <w:sz w:val="21"/>
                      <w:szCs w:val="21"/>
                      <w:lang w:val="en-US" w:eastAsia="zh-CN"/>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0" w:type="dxa"/>
                  <w:bottom w:w="0" w:type="dxa"/>
                  <w:right w:w="0" w:type="dxa"/>
                </w:tblCellMar>
              </w:tblPrEx>
              <w:trPr>
                <w:trHeight w:val="340" w:hRule="atLeast"/>
                <w:jc w:val="center"/>
              </w:trPr>
              <w:tc>
                <w:tcPr>
                  <w:tcW w:w="421" w:type="dxa"/>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130</w:t>
                  </w:r>
                </w:p>
              </w:tc>
              <w:tc>
                <w:tcPr>
                  <w:tcW w:w="1918" w:type="dxa"/>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原子吸收分光光度计</w:t>
                  </w:r>
                </w:p>
              </w:tc>
              <w:tc>
                <w:tcPr>
                  <w:tcW w:w="1684" w:type="dxa"/>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WFX-120</w:t>
                  </w:r>
                </w:p>
              </w:tc>
              <w:tc>
                <w:tcPr>
                  <w:tcW w:w="866" w:type="dxa"/>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1</w:t>
                  </w:r>
                </w:p>
              </w:tc>
              <w:tc>
                <w:tcPr>
                  <w:tcW w:w="1850" w:type="dxa"/>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cs="Times New Roman" w:eastAsiaTheme="minorEastAsia"/>
                      <w:sz w:val="21"/>
                      <w:szCs w:val="21"/>
                      <w:lang w:val="en-US" w:eastAsia="zh-CN"/>
                    </w:rPr>
                  </w:pPr>
                </w:p>
              </w:tc>
              <w:tc>
                <w:tcPr>
                  <w:tcW w:w="1350" w:type="dxa"/>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cs="Times New Roman" w:eastAsiaTheme="minorEastAsia"/>
                      <w:sz w:val="21"/>
                      <w:szCs w:val="21"/>
                      <w:lang w:val="en-US" w:eastAsia="zh-CN"/>
                    </w:rPr>
                  </w:pPr>
                </w:p>
              </w:tc>
              <w:tc>
                <w:tcPr>
                  <w:tcW w:w="755" w:type="dxa"/>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cs="Times New Roman" w:eastAsiaTheme="minorEastAsia"/>
                      <w:sz w:val="21"/>
                      <w:szCs w:val="21"/>
                      <w:lang w:val="en-US" w:eastAsia="zh-CN"/>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0" w:type="dxa"/>
                  <w:bottom w:w="0" w:type="dxa"/>
                  <w:right w:w="0" w:type="dxa"/>
                </w:tblCellMar>
              </w:tblPrEx>
              <w:trPr>
                <w:trHeight w:val="340" w:hRule="atLeast"/>
                <w:jc w:val="center"/>
              </w:trPr>
              <w:tc>
                <w:tcPr>
                  <w:tcW w:w="421" w:type="dxa"/>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131</w:t>
                  </w:r>
                </w:p>
              </w:tc>
              <w:tc>
                <w:tcPr>
                  <w:tcW w:w="1918" w:type="dxa"/>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阿贝比长仪</w:t>
                  </w:r>
                </w:p>
              </w:tc>
              <w:tc>
                <w:tcPr>
                  <w:tcW w:w="1684" w:type="dxa"/>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JENA</w:t>
                  </w:r>
                </w:p>
              </w:tc>
              <w:tc>
                <w:tcPr>
                  <w:tcW w:w="866" w:type="dxa"/>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1</w:t>
                  </w:r>
                </w:p>
              </w:tc>
              <w:tc>
                <w:tcPr>
                  <w:tcW w:w="1850" w:type="dxa"/>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cs="Times New Roman" w:eastAsiaTheme="minorEastAsia"/>
                      <w:sz w:val="21"/>
                      <w:szCs w:val="21"/>
                      <w:lang w:val="en-US" w:eastAsia="zh-CN"/>
                    </w:rPr>
                  </w:pPr>
                </w:p>
              </w:tc>
              <w:tc>
                <w:tcPr>
                  <w:tcW w:w="1350" w:type="dxa"/>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cs="Times New Roman" w:eastAsiaTheme="minorEastAsia"/>
                      <w:sz w:val="21"/>
                      <w:szCs w:val="21"/>
                      <w:lang w:val="en-US" w:eastAsia="zh-CN"/>
                    </w:rPr>
                  </w:pPr>
                </w:p>
              </w:tc>
              <w:tc>
                <w:tcPr>
                  <w:tcW w:w="755" w:type="dxa"/>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cs="Times New Roman" w:eastAsiaTheme="minorEastAsia"/>
                      <w:sz w:val="21"/>
                      <w:szCs w:val="21"/>
                      <w:lang w:val="en-US" w:eastAsia="zh-CN"/>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0" w:type="dxa"/>
                  <w:bottom w:w="0" w:type="dxa"/>
                  <w:right w:w="0" w:type="dxa"/>
                </w:tblCellMar>
              </w:tblPrEx>
              <w:trPr>
                <w:trHeight w:val="340" w:hRule="atLeast"/>
                <w:jc w:val="center"/>
              </w:trPr>
              <w:tc>
                <w:tcPr>
                  <w:tcW w:w="421" w:type="dxa"/>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132</w:t>
                  </w:r>
                </w:p>
              </w:tc>
              <w:tc>
                <w:tcPr>
                  <w:tcW w:w="1918" w:type="dxa"/>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电子天平</w:t>
                  </w:r>
                </w:p>
              </w:tc>
              <w:tc>
                <w:tcPr>
                  <w:tcW w:w="1684" w:type="dxa"/>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BS224S</w:t>
                  </w:r>
                </w:p>
              </w:tc>
              <w:tc>
                <w:tcPr>
                  <w:tcW w:w="866" w:type="dxa"/>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1</w:t>
                  </w:r>
                </w:p>
              </w:tc>
              <w:tc>
                <w:tcPr>
                  <w:tcW w:w="1850" w:type="dxa"/>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cs="Times New Roman" w:eastAsiaTheme="minorEastAsia"/>
                      <w:sz w:val="21"/>
                      <w:szCs w:val="21"/>
                      <w:lang w:val="en-US" w:eastAsia="zh-CN"/>
                    </w:rPr>
                  </w:pPr>
                </w:p>
              </w:tc>
              <w:tc>
                <w:tcPr>
                  <w:tcW w:w="1350" w:type="dxa"/>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cs="Times New Roman" w:eastAsiaTheme="minorEastAsia"/>
                      <w:sz w:val="21"/>
                      <w:szCs w:val="21"/>
                      <w:lang w:val="en-US" w:eastAsia="zh-CN"/>
                    </w:rPr>
                  </w:pPr>
                </w:p>
              </w:tc>
              <w:tc>
                <w:tcPr>
                  <w:tcW w:w="755" w:type="dxa"/>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cs="Times New Roman" w:eastAsiaTheme="minorEastAsia"/>
                      <w:sz w:val="21"/>
                      <w:szCs w:val="21"/>
                      <w:lang w:val="en-US" w:eastAsia="zh-CN"/>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0" w:type="dxa"/>
                  <w:bottom w:w="0" w:type="dxa"/>
                  <w:right w:w="0" w:type="dxa"/>
                </w:tblCellMar>
              </w:tblPrEx>
              <w:trPr>
                <w:trHeight w:val="340" w:hRule="atLeast"/>
                <w:jc w:val="center"/>
              </w:trPr>
              <w:tc>
                <w:tcPr>
                  <w:tcW w:w="421" w:type="dxa"/>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133</w:t>
                  </w:r>
                </w:p>
              </w:tc>
              <w:tc>
                <w:tcPr>
                  <w:tcW w:w="1918" w:type="dxa"/>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电子天平</w:t>
                  </w:r>
                </w:p>
              </w:tc>
              <w:tc>
                <w:tcPr>
                  <w:tcW w:w="1684" w:type="dxa"/>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BSA224S</w:t>
                  </w:r>
                </w:p>
              </w:tc>
              <w:tc>
                <w:tcPr>
                  <w:tcW w:w="866" w:type="dxa"/>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1</w:t>
                  </w:r>
                </w:p>
              </w:tc>
              <w:tc>
                <w:tcPr>
                  <w:tcW w:w="1850" w:type="dxa"/>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cs="Times New Roman" w:eastAsiaTheme="minorEastAsia"/>
                      <w:sz w:val="21"/>
                      <w:szCs w:val="21"/>
                      <w:lang w:val="en-US" w:eastAsia="zh-CN"/>
                    </w:rPr>
                  </w:pPr>
                </w:p>
              </w:tc>
              <w:tc>
                <w:tcPr>
                  <w:tcW w:w="1350" w:type="dxa"/>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cs="Times New Roman" w:eastAsiaTheme="minorEastAsia"/>
                      <w:sz w:val="21"/>
                      <w:szCs w:val="21"/>
                      <w:lang w:val="en-US" w:eastAsia="zh-CN"/>
                    </w:rPr>
                  </w:pPr>
                </w:p>
              </w:tc>
              <w:tc>
                <w:tcPr>
                  <w:tcW w:w="755" w:type="dxa"/>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cs="Times New Roman" w:eastAsiaTheme="minorEastAsia"/>
                      <w:sz w:val="21"/>
                      <w:szCs w:val="21"/>
                      <w:lang w:val="en-US" w:eastAsia="zh-CN"/>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0" w:type="dxa"/>
                  <w:bottom w:w="0" w:type="dxa"/>
                  <w:right w:w="0" w:type="dxa"/>
                </w:tblCellMar>
              </w:tblPrEx>
              <w:trPr>
                <w:trHeight w:val="340" w:hRule="atLeast"/>
                <w:jc w:val="center"/>
              </w:trPr>
              <w:tc>
                <w:tcPr>
                  <w:tcW w:w="421" w:type="dxa"/>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Times New Roman" w:hAnsi="Times New Roman" w:cs="Times New Roman" w:eastAsiaTheme="minorEastAsia"/>
                      <w:sz w:val="21"/>
                      <w:szCs w:val="21"/>
                      <w:lang w:val="en-US" w:eastAsia="zh-CN"/>
                    </w:rPr>
                  </w:pPr>
                  <w:r>
                    <w:rPr>
                      <w:rFonts w:hint="eastAsia" w:ascii="Times New Roman" w:hAnsi="Times New Roman" w:cs="Times New Roman" w:eastAsiaTheme="minorEastAsia"/>
                      <w:sz w:val="21"/>
                      <w:szCs w:val="21"/>
                      <w:lang w:val="en-US" w:eastAsia="zh-CN"/>
                    </w:rPr>
                    <w:t>134</w:t>
                  </w:r>
                </w:p>
              </w:tc>
              <w:tc>
                <w:tcPr>
                  <w:tcW w:w="1918" w:type="dxa"/>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影像测量仪</w:t>
                  </w:r>
                </w:p>
              </w:tc>
              <w:tc>
                <w:tcPr>
                  <w:tcW w:w="1684" w:type="dxa"/>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w:t>
                  </w:r>
                </w:p>
              </w:tc>
              <w:tc>
                <w:tcPr>
                  <w:tcW w:w="866" w:type="dxa"/>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0</w:t>
                  </w:r>
                </w:p>
              </w:tc>
              <w:tc>
                <w:tcPr>
                  <w:tcW w:w="1850" w:type="dxa"/>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影像测量仪</w:t>
                  </w:r>
                </w:p>
              </w:tc>
              <w:tc>
                <w:tcPr>
                  <w:tcW w:w="1350" w:type="dxa"/>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VMA2515</w:t>
                  </w:r>
                </w:p>
              </w:tc>
              <w:tc>
                <w:tcPr>
                  <w:tcW w:w="755" w:type="dxa"/>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1</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0" w:type="dxa"/>
                  <w:bottom w:w="0" w:type="dxa"/>
                  <w:right w:w="0" w:type="dxa"/>
                </w:tblCellMar>
              </w:tblPrEx>
              <w:trPr>
                <w:trHeight w:val="340" w:hRule="atLeast"/>
                <w:jc w:val="center"/>
              </w:trPr>
              <w:tc>
                <w:tcPr>
                  <w:tcW w:w="421" w:type="dxa"/>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Times New Roman" w:hAnsi="Times New Roman" w:cs="Times New Roman" w:eastAsiaTheme="minorEastAsia"/>
                      <w:sz w:val="21"/>
                      <w:szCs w:val="21"/>
                      <w:lang w:val="en-US" w:eastAsia="zh-CN"/>
                    </w:rPr>
                  </w:pPr>
                  <w:r>
                    <w:rPr>
                      <w:rFonts w:hint="eastAsia" w:ascii="Times New Roman" w:hAnsi="Times New Roman" w:cs="Times New Roman" w:eastAsiaTheme="minorEastAsia"/>
                      <w:sz w:val="21"/>
                      <w:szCs w:val="21"/>
                      <w:lang w:val="en-US" w:eastAsia="zh-CN"/>
                    </w:rPr>
                    <w:t>135</w:t>
                  </w:r>
                </w:p>
              </w:tc>
              <w:tc>
                <w:tcPr>
                  <w:tcW w:w="1918" w:type="dxa"/>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电容老炼试验板</w:t>
                  </w:r>
                </w:p>
              </w:tc>
              <w:tc>
                <w:tcPr>
                  <w:tcW w:w="1684" w:type="dxa"/>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w:t>
                  </w:r>
                </w:p>
              </w:tc>
              <w:tc>
                <w:tcPr>
                  <w:tcW w:w="866" w:type="dxa"/>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0</w:t>
                  </w:r>
                </w:p>
              </w:tc>
              <w:tc>
                <w:tcPr>
                  <w:tcW w:w="1850" w:type="dxa"/>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电容老炼试验板</w:t>
                  </w:r>
                </w:p>
              </w:tc>
              <w:tc>
                <w:tcPr>
                  <w:tcW w:w="1350" w:type="dxa"/>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cs="Times New Roman" w:eastAsiaTheme="minorEastAsia"/>
                      <w:sz w:val="21"/>
                      <w:szCs w:val="21"/>
                      <w:lang w:val="en-US" w:eastAsia="zh-CN"/>
                    </w:rPr>
                  </w:pPr>
                </w:p>
              </w:tc>
              <w:tc>
                <w:tcPr>
                  <w:tcW w:w="755" w:type="dxa"/>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8</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0" w:type="dxa"/>
                  <w:bottom w:w="0" w:type="dxa"/>
                  <w:right w:w="0" w:type="dxa"/>
                </w:tblCellMar>
              </w:tblPrEx>
              <w:trPr>
                <w:trHeight w:val="340" w:hRule="atLeast"/>
                <w:jc w:val="center"/>
              </w:trPr>
              <w:tc>
                <w:tcPr>
                  <w:tcW w:w="421" w:type="dxa"/>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Times New Roman" w:hAnsi="Times New Roman" w:cs="Times New Roman" w:eastAsiaTheme="minorEastAsia"/>
                      <w:sz w:val="21"/>
                      <w:szCs w:val="21"/>
                      <w:lang w:val="en-US" w:eastAsia="zh-CN"/>
                    </w:rPr>
                  </w:pPr>
                  <w:r>
                    <w:rPr>
                      <w:rFonts w:hint="eastAsia" w:ascii="Times New Roman" w:hAnsi="Times New Roman" w:cs="Times New Roman" w:eastAsiaTheme="minorEastAsia"/>
                      <w:sz w:val="21"/>
                      <w:szCs w:val="21"/>
                      <w:lang w:val="en-US" w:eastAsia="zh-CN"/>
                    </w:rPr>
                    <w:t>136</w:t>
                  </w:r>
                </w:p>
              </w:tc>
              <w:tc>
                <w:tcPr>
                  <w:tcW w:w="1918" w:type="dxa"/>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交流稳压稳流源</w:t>
                  </w:r>
                </w:p>
              </w:tc>
              <w:tc>
                <w:tcPr>
                  <w:tcW w:w="1684" w:type="dxa"/>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w:t>
                  </w:r>
                </w:p>
              </w:tc>
              <w:tc>
                <w:tcPr>
                  <w:tcW w:w="866" w:type="dxa"/>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0</w:t>
                  </w:r>
                </w:p>
              </w:tc>
              <w:tc>
                <w:tcPr>
                  <w:tcW w:w="1850" w:type="dxa"/>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交流稳压稳流源</w:t>
                  </w:r>
                </w:p>
              </w:tc>
              <w:tc>
                <w:tcPr>
                  <w:tcW w:w="1350" w:type="dxa"/>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JJW-3KVA</w:t>
                  </w:r>
                </w:p>
              </w:tc>
              <w:tc>
                <w:tcPr>
                  <w:tcW w:w="755" w:type="dxa"/>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2</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0" w:type="dxa"/>
                  <w:bottom w:w="0" w:type="dxa"/>
                  <w:right w:w="0" w:type="dxa"/>
                </w:tblCellMar>
              </w:tblPrEx>
              <w:trPr>
                <w:trHeight w:val="340" w:hRule="atLeast"/>
                <w:jc w:val="center"/>
              </w:trPr>
              <w:tc>
                <w:tcPr>
                  <w:tcW w:w="421" w:type="dxa"/>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Times New Roman" w:hAnsi="Times New Roman" w:cs="Times New Roman" w:eastAsiaTheme="minorEastAsia"/>
                      <w:sz w:val="21"/>
                      <w:szCs w:val="21"/>
                      <w:lang w:val="en-US" w:eastAsia="zh-CN"/>
                    </w:rPr>
                  </w:pPr>
                  <w:r>
                    <w:rPr>
                      <w:rFonts w:hint="eastAsia" w:ascii="Times New Roman" w:hAnsi="Times New Roman" w:cs="Times New Roman" w:eastAsiaTheme="minorEastAsia"/>
                      <w:sz w:val="21"/>
                      <w:szCs w:val="21"/>
                      <w:lang w:val="en-US" w:eastAsia="zh-CN"/>
                    </w:rPr>
                    <w:t>137</w:t>
                  </w:r>
                </w:p>
              </w:tc>
              <w:tc>
                <w:tcPr>
                  <w:tcW w:w="1918" w:type="dxa"/>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高强电子干燥箱</w:t>
                  </w:r>
                </w:p>
              </w:tc>
              <w:tc>
                <w:tcPr>
                  <w:tcW w:w="1684" w:type="dxa"/>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w:t>
                  </w:r>
                </w:p>
              </w:tc>
              <w:tc>
                <w:tcPr>
                  <w:tcW w:w="866" w:type="dxa"/>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0</w:t>
                  </w:r>
                </w:p>
              </w:tc>
              <w:tc>
                <w:tcPr>
                  <w:tcW w:w="1850" w:type="dxa"/>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高强电子干燥箱</w:t>
                  </w:r>
                </w:p>
              </w:tc>
              <w:tc>
                <w:tcPr>
                  <w:tcW w:w="1350" w:type="dxa"/>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C15-1490-6</w:t>
                  </w:r>
                </w:p>
              </w:tc>
              <w:tc>
                <w:tcPr>
                  <w:tcW w:w="755" w:type="dxa"/>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1</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0" w:type="dxa"/>
                  <w:bottom w:w="0" w:type="dxa"/>
                  <w:right w:w="0" w:type="dxa"/>
                </w:tblCellMar>
              </w:tblPrEx>
              <w:trPr>
                <w:trHeight w:val="340" w:hRule="atLeast"/>
                <w:jc w:val="center"/>
              </w:trPr>
              <w:tc>
                <w:tcPr>
                  <w:tcW w:w="421" w:type="dxa"/>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Times New Roman" w:hAnsi="Times New Roman" w:cs="Times New Roman" w:eastAsiaTheme="minorEastAsia"/>
                      <w:sz w:val="21"/>
                      <w:szCs w:val="21"/>
                      <w:lang w:val="en-US" w:eastAsia="zh-CN"/>
                    </w:rPr>
                  </w:pPr>
                  <w:r>
                    <w:rPr>
                      <w:rFonts w:hint="eastAsia" w:ascii="Times New Roman" w:hAnsi="Times New Roman" w:cs="Times New Roman" w:eastAsiaTheme="minorEastAsia"/>
                      <w:sz w:val="21"/>
                      <w:szCs w:val="21"/>
                      <w:lang w:val="en-US" w:eastAsia="zh-CN"/>
                    </w:rPr>
                    <w:t>138</w:t>
                  </w:r>
                </w:p>
              </w:tc>
              <w:tc>
                <w:tcPr>
                  <w:tcW w:w="1918" w:type="dxa"/>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高低温冲击试验箱</w:t>
                  </w:r>
                </w:p>
              </w:tc>
              <w:tc>
                <w:tcPr>
                  <w:tcW w:w="1684" w:type="dxa"/>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w:t>
                  </w:r>
                </w:p>
              </w:tc>
              <w:tc>
                <w:tcPr>
                  <w:tcW w:w="866" w:type="dxa"/>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0</w:t>
                  </w:r>
                </w:p>
              </w:tc>
              <w:tc>
                <w:tcPr>
                  <w:tcW w:w="1850" w:type="dxa"/>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高低温冲击试验箱</w:t>
                  </w:r>
                </w:p>
              </w:tc>
              <w:tc>
                <w:tcPr>
                  <w:tcW w:w="1350" w:type="dxa"/>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TSG-201S-W</w:t>
                  </w:r>
                </w:p>
              </w:tc>
              <w:tc>
                <w:tcPr>
                  <w:tcW w:w="755" w:type="dxa"/>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1</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0" w:type="dxa"/>
                  <w:bottom w:w="0" w:type="dxa"/>
                  <w:right w:w="0" w:type="dxa"/>
                </w:tblCellMar>
              </w:tblPrEx>
              <w:trPr>
                <w:trHeight w:val="340" w:hRule="atLeast"/>
                <w:jc w:val="center"/>
              </w:trPr>
              <w:tc>
                <w:tcPr>
                  <w:tcW w:w="421" w:type="dxa"/>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Times New Roman" w:hAnsi="Times New Roman" w:cs="Times New Roman" w:eastAsiaTheme="minorEastAsia"/>
                      <w:sz w:val="21"/>
                      <w:szCs w:val="21"/>
                      <w:lang w:val="en-US" w:eastAsia="zh-CN"/>
                    </w:rPr>
                  </w:pPr>
                  <w:r>
                    <w:rPr>
                      <w:rFonts w:hint="eastAsia" w:ascii="Times New Roman" w:hAnsi="Times New Roman" w:cs="Times New Roman" w:eastAsiaTheme="minorEastAsia"/>
                      <w:sz w:val="21"/>
                      <w:szCs w:val="21"/>
                      <w:lang w:val="en-US" w:eastAsia="zh-CN"/>
                    </w:rPr>
                    <w:t>139</w:t>
                  </w:r>
                </w:p>
              </w:tc>
              <w:tc>
                <w:tcPr>
                  <w:tcW w:w="1918" w:type="dxa"/>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润滑脂滴点试验器</w:t>
                  </w:r>
                </w:p>
              </w:tc>
              <w:tc>
                <w:tcPr>
                  <w:tcW w:w="1684" w:type="dxa"/>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w:t>
                  </w:r>
                </w:p>
              </w:tc>
              <w:tc>
                <w:tcPr>
                  <w:tcW w:w="866" w:type="dxa"/>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0</w:t>
                  </w:r>
                </w:p>
              </w:tc>
              <w:tc>
                <w:tcPr>
                  <w:tcW w:w="1850" w:type="dxa"/>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润滑脂滴点试验器</w:t>
                  </w:r>
                </w:p>
              </w:tc>
              <w:tc>
                <w:tcPr>
                  <w:tcW w:w="1350" w:type="dxa"/>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SYD-4929A</w:t>
                  </w:r>
                </w:p>
              </w:tc>
              <w:tc>
                <w:tcPr>
                  <w:tcW w:w="755" w:type="dxa"/>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1</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0" w:type="dxa"/>
                  <w:bottom w:w="0" w:type="dxa"/>
                  <w:right w:w="0" w:type="dxa"/>
                </w:tblCellMar>
              </w:tblPrEx>
              <w:trPr>
                <w:trHeight w:val="340" w:hRule="atLeast"/>
                <w:jc w:val="center"/>
              </w:trPr>
              <w:tc>
                <w:tcPr>
                  <w:tcW w:w="421" w:type="dxa"/>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Times New Roman" w:hAnsi="Times New Roman" w:cs="Times New Roman" w:eastAsiaTheme="minorEastAsia"/>
                      <w:sz w:val="21"/>
                      <w:szCs w:val="21"/>
                      <w:lang w:val="en-US" w:eastAsia="zh-CN"/>
                    </w:rPr>
                  </w:pPr>
                  <w:r>
                    <w:rPr>
                      <w:rFonts w:hint="eastAsia" w:ascii="Times New Roman" w:hAnsi="Times New Roman" w:cs="Times New Roman" w:eastAsiaTheme="minorEastAsia"/>
                      <w:sz w:val="21"/>
                      <w:szCs w:val="21"/>
                      <w:lang w:val="en-US" w:eastAsia="zh-CN"/>
                    </w:rPr>
                    <w:t>140</w:t>
                  </w:r>
                </w:p>
              </w:tc>
              <w:tc>
                <w:tcPr>
                  <w:tcW w:w="1918" w:type="dxa"/>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程控直流稳压电源</w:t>
                  </w:r>
                </w:p>
              </w:tc>
              <w:tc>
                <w:tcPr>
                  <w:tcW w:w="1684" w:type="dxa"/>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w:t>
                  </w:r>
                </w:p>
              </w:tc>
              <w:tc>
                <w:tcPr>
                  <w:tcW w:w="866" w:type="dxa"/>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0</w:t>
                  </w:r>
                </w:p>
              </w:tc>
              <w:tc>
                <w:tcPr>
                  <w:tcW w:w="1850" w:type="dxa"/>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程控直流稳压电源</w:t>
                  </w:r>
                </w:p>
              </w:tc>
              <w:tc>
                <w:tcPr>
                  <w:tcW w:w="1350" w:type="dxa"/>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JC110100P</w:t>
                  </w:r>
                </w:p>
              </w:tc>
              <w:tc>
                <w:tcPr>
                  <w:tcW w:w="755" w:type="dxa"/>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1</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0" w:type="dxa"/>
                  <w:bottom w:w="0" w:type="dxa"/>
                  <w:right w:w="0" w:type="dxa"/>
                </w:tblCellMar>
              </w:tblPrEx>
              <w:trPr>
                <w:trHeight w:val="340" w:hRule="atLeast"/>
                <w:jc w:val="center"/>
              </w:trPr>
              <w:tc>
                <w:tcPr>
                  <w:tcW w:w="421" w:type="dxa"/>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Times New Roman" w:hAnsi="Times New Roman" w:cs="Times New Roman" w:eastAsiaTheme="minorEastAsia"/>
                      <w:sz w:val="21"/>
                      <w:szCs w:val="21"/>
                      <w:lang w:val="en-US" w:eastAsia="zh-CN"/>
                    </w:rPr>
                  </w:pPr>
                  <w:r>
                    <w:rPr>
                      <w:rFonts w:hint="eastAsia" w:ascii="Times New Roman" w:hAnsi="Times New Roman" w:cs="Times New Roman" w:eastAsiaTheme="minorEastAsia"/>
                      <w:sz w:val="21"/>
                      <w:szCs w:val="21"/>
                      <w:lang w:val="en-US" w:eastAsia="zh-CN"/>
                    </w:rPr>
                    <w:t>141</w:t>
                  </w:r>
                </w:p>
              </w:tc>
              <w:tc>
                <w:tcPr>
                  <w:tcW w:w="1918" w:type="dxa"/>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高低温湿热试验箱</w:t>
                  </w:r>
                </w:p>
              </w:tc>
              <w:tc>
                <w:tcPr>
                  <w:tcW w:w="1684" w:type="dxa"/>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w:t>
                  </w:r>
                </w:p>
              </w:tc>
              <w:tc>
                <w:tcPr>
                  <w:tcW w:w="866" w:type="dxa"/>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0</w:t>
                  </w:r>
                </w:p>
              </w:tc>
              <w:tc>
                <w:tcPr>
                  <w:tcW w:w="1850" w:type="dxa"/>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高低温湿热试验箱</w:t>
                  </w:r>
                </w:p>
              </w:tc>
              <w:tc>
                <w:tcPr>
                  <w:tcW w:w="1350" w:type="dxa"/>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EW0440</w:t>
                  </w:r>
                </w:p>
              </w:tc>
              <w:tc>
                <w:tcPr>
                  <w:tcW w:w="755" w:type="dxa"/>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1</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0" w:type="dxa"/>
                  <w:bottom w:w="0" w:type="dxa"/>
                  <w:right w:w="0" w:type="dxa"/>
                </w:tblCellMar>
              </w:tblPrEx>
              <w:trPr>
                <w:trHeight w:val="340" w:hRule="atLeast"/>
                <w:jc w:val="center"/>
              </w:trPr>
              <w:tc>
                <w:tcPr>
                  <w:tcW w:w="421" w:type="dxa"/>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Times New Roman" w:hAnsi="Times New Roman" w:cs="Times New Roman" w:eastAsiaTheme="minorEastAsia"/>
                      <w:sz w:val="21"/>
                      <w:szCs w:val="21"/>
                      <w:lang w:val="en-US" w:eastAsia="zh-CN"/>
                    </w:rPr>
                  </w:pPr>
                  <w:r>
                    <w:rPr>
                      <w:rFonts w:hint="eastAsia" w:ascii="Times New Roman" w:hAnsi="Times New Roman" w:cs="Times New Roman" w:eastAsiaTheme="minorEastAsia"/>
                      <w:sz w:val="21"/>
                      <w:szCs w:val="21"/>
                      <w:lang w:val="en-US" w:eastAsia="zh-CN"/>
                    </w:rPr>
                    <w:t>142</w:t>
                  </w:r>
                </w:p>
              </w:tc>
              <w:tc>
                <w:tcPr>
                  <w:tcW w:w="1918" w:type="dxa"/>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绝缘电阻测试仪</w:t>
                  </w:r>
                </w:p>
              </w:tc>
              <w:tc>
                <w:tcPr>
                  <w:tcW w:w="1684" w:type="dxa"/>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w:t>
                  </w:r>
                </w:p>
              </w:tc>
              <w:tc>
                <w:tcPr>
                  <w:tcW w:w="866" w:type="dxa"/>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0</w:t>
                  </w:r>
                </w:p>
              </w:tc>
              <w:tc>
                <w:tcPr>
                  <w:tcW w:w="1850" w:type="dxa"/>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绝缘电阻测试仪</w:t>
                  </w:r>
                </w:p>
              </w:tc>
              <w:tc>
                <w:tcPr>
                  <w:tcW w:w="1350" w:type="dxa"/>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TH2681A</w:t>
                  </w:r>
                </w:p>
              </w:tc>
              <w:tc>
                <w:tcPr>
                  <w:tcW w:w="755" w:type="dxa"/>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3</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0" w:type="dxa"/>
                  <w:bottom w:w="0" w:type="dxa"/>
                  <w:right w:w="0" w:type="dxa"/>
                </w:tblCellMar>
              </w:tblPrEx>
              <w:trPr>
                <w:trHeight w:val="340" w:hRule="atLeast"/>
                <w:jc w:val="center"/>
              </w:trPr>
              <w:tc>
                <w:tcPr>
                  <w:tcW w:w="421" w:type="dxa"/>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Times New Roman" w:hAnsi="Times New Roman" w:cs="Times New Roman" w:eastAsiaTheme="minorEastAsia"/>
                      <w:sz w:val="21"/>
                      <w:szCs w:val="21"/>
                      <w:lang w:val="en-US" w:eastAsia="zh-CN"/>
                    </w:rPr>
                  </w:pPr>
                  <w:r>
                    <w:rPr>
                      <w:rFonts w:hint="eastAsia" w:ascii="Times New Roman" w:hAnsi="Times New Roman" w:cs="Times New Roman" w:eastAsiaTheme="minorEastAsia"/>
                      <w:sz w:val="21"/>
                      <w:szCs w:val="21"/>
                      <w:lang w:val="en-US" w:eastAsia="zh-CN"/>
                    </w:rPr>
                    <w:t>143</w:t>
                  </w:r>
                </w:p>
              </w:tc>
              <w:tc>
                <w:tcPr>
                  <w:tcW w:w="1918" w:type="dxa"/>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高频开关电源</w:t>
                  </w:r>
                </w:p>
              </w:tc>
              <w:tc>
                <w:tcPr>
                  <w:tcW w:w="1684" w:type="dxa"/>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w:t>
                  </w:r>
                </w:p>
              </w:tc>
              <w:tc>
                <w:tcPr>
                  <w:tcW w:w="866" w:type="dxa"/>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0</w:t>
                  </w:r>
                </w:p>
              </w:tc>
              <w:tc>
                <w:tcPr>
                  <w:tcW w:w="1850" w:type="dxa"/>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高频开关电源</w:t>
                  </w:r>
                </w:p>
              </w:tc>
              <w:tc>
                <w:tcPr>
                  <w:tcW w:w="1350" w:type="dxa"/>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DSP30-300A</w:t>
                  </w:r>
                </w:p>
              </w:tc>
              <w:tc>
                <w:tcPr>
                  <w:tcW w:w="755" w:type="dxa"/>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1</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0" w:type="dxa"/>
                  <w:bottom w:w="0" w:type="dxa"/>
                  <w:right w:w="0" w:type="dxa"/>
                </w:tblCellMar>
              </w:tblPrEx>
              <w:trPr>
                <w:trHeight w:val="340" w:hRule="atLeast"/>
                <w:jc w:val="center"/>
              </w:trPr>
              <w:tc>
                <w:tcPr>
                  <w:tcW w:w="421" w:type="dxa"/>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Times New Roman" w:hAnsi="Times New Roman" w:cs="Times New Roman" w:eastAsiaTheme="minorEastAsia"/>
                      <w:sz w:val="21"/>
                      <w:szCs w:val="21"/>
                      <w:lang w:val="en-US" w:eastAsia="zh-CN"/>
                    </w:rPr>
                  </w:pPr>
                  <w:r>
                    <w:rPr>
                      <w:rFonts w:hint="eastAsia" w:ascii="Times New Roman" w:hAnsi="Times New Roman" w:cs="Times New Roman" w:eastAsiaTheme="minorEastAsia"/>
                      <w:sz w:val="21"/>
                      <w:szCs w:val="21"/>
                      <w:lang w:val="en-US" w:eastAsia="zh-CN"/>
                    </w:rPr>
                    <w:t>144</w:t>
                  </w:r>
                </w:p>
              </w:tc>
              <w:tc>
                <w:tcPr>
                  <w:tcW w:w="1918" w:type="dxa"/>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爱普生投影仪（含电动遥控幕布）</w:t>
                  </w:r>
                </w:p>
              </w:tc>
              <w:tc>
                <w:tcPr>
                  <w:tcW w:w="1684" w:type="dxa"/>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w:t>
                  </w:r>
                </w:p>
              </w:tc>
              <w:tc>
                <w:tcPr>
                  <w:tcW w:w="866" w:type="dxa"/>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0</w:t>
                  </w:r>
                </w:p>
              </w:tc>
              <w:tc>
                <w:tcPr>
                  <w:tcW w:w="1850" w:type="dxa"/>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爱普生投影仪（含电动遥控幕布）</w:t>
                  </w:r>
                </w:p>
              </w:tc>
              <w:tc>
                <w:tcPr>
                  <w:tcW w:w="1350" w:type="dxa"/>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CB-X22</w:t>
                  </w:r>
                </w:p>
              </w:tc>
              <w:tc>
                <w:tcPr>
                  <w:tcW w:w="755" w:type="dxa"/>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1</w:t>
                  </w:r>
                </w:p>
              </w:tc>
            </w:tr>
          </w:tbl>
          <w:p>
            <w:pPr>
              <w:pStyle w:val="7"/>
              <w:numPr>
                <w:ilvl w:val="2"/>
                <w:numId w:val="0"/>
              </w:numPr>
              <w:spacing w:before="0" w:after="0" w:line="360" w:lineRule="auto"/>
              <w:ind w:right="-327" w:rightChars="0"/>
              <w:outlineLvl w:val="2"/>
            </w:pPr>
            <w:bookmarkStart w:id="26" w:name="_Toc2137"/>
            <w:r>
              <w:t>2.2.5工作制度及劳动定员</w:t>
            </w:r>
            <w:bookmarkEnd w:id="26"/>
          </w:p>
          <w:p>
            <w:pPr>
              <w:keepLines/>
              <w:spacing w:line="360" w:lineRule="auto"/>
              <w:ind w:firstLine="480" w:firstLineChars="200"/>
              <w:rPr>
                <w:rFonts w:hint="default"/>
              </w:rPr>
            </w:pPr>
            <w:r>
              <w:rPr>
                <w:rFonts w:hint="default"/>
              </w:rPr>
              <w:t>工作制度：项目年工作25</w:t>
            </w:r>
            <w:r>
              <w:rPr>
                <w:rFonts w:hint="eastAsia"/>
                <w:lang w:val="en-US" w:eastAsia="zh-CN"/>
              </w:rPr>
              <w:t>1</w:t>
            </w:r>
            <w:r>
              <w:rPr>
                <w:rFonts w:hint="default"/>
              </w:rPr>
              <w:t>天，实行8小时工作制度</w:t>
            </w:r>
            <w:r>
              <w:rPr>
                <w:rFonts w:hint="eastAsia"/>
                <w:lang w:eastAsia="zh-CN"/>
              </w:rPr>
              <w:t>（如温度冲击试验需连续</w:t>
            </w:r>
            <w:r>
              <w:rPr>
                <w:rFonts w:hint="eastAsia"/>
                <w:lang w:val="en-US" w:eastAsia="zh-CN"/>
              </w:rPr>
              <w:t>24h的工序除外</w:t>
            </w:r>
            <w:r>
              <w:rPr>
                <w:rFonts w:hint="eastAsia"/>
                <w:lang w:eastAsia="zh-CN"/>
              </w:rPr>
              <w:t>）</w:t>
            </w:r>
            <w:r>
              <w:rPr>
                <w:rFonts w:hint="default"/>
              </w:rPr>
              <w:t>。</w:t>
            </w:r>
          </w:p>
          <w:p>
            <w:pPr>
              <w:keepLines/>
              <w:spacing w:line="360" w:lineRule="auto"/>
              <w:ind w:firstLine="480" w:firstLineChars="200"/>
              <w:rPr>
                <w:rFonts w:hint="default"/>
                <w:lang w:val="en-US" w:eastAsia="zh-CN"/>
              </w:rPr>
            </w:pPr>
            <w:r>
              <w:rPr>
                <w:rFonts w:hint="default"/>
              </w:rPr>
              <w:t>劳动定员：</w:t>
            </w:r>
            <w:r>
              <w:rPr>
                <w:rFonts w:hint="default"/>
                <w:lang w:val="en-US" w:eastAsia="zh-CN"/>
              </w:rPr>
              <w:t>本项目劳动定员60人</w:t>
            </w:r>
            <w:r>
              <w:rPr>
                <w:rFonts w:hint="eastAsia"/>
                <w:lang w:val="en-US" w:eastAsia="zh-CN"/>
              </w:rPr>
              <w:t>（包含于原有厂区780人内，本项目未新增人员）</w:t>
            </w:r>
            <w:r>
              <w:rPr>
                <w:rFonts w:hint="default"/>
                <w:lang w:val="en-US" w:eastAsia="zh-CN"/>
              </w:rPr>
              <w:t>。</w:t>
            </w:r>
          </w:p>
          <w:p>
            <w:pPr>
              <w:pStyle w:val="7"/>
              <w:numPr>
                <w:ilvl w:val="2"/>
                <w:numId w:val="0"/>
              </w:numPr>
              <w:spacing w:before="0" w:after="0" w:line="360" w:lineRule="auto"/>
              <w:ind w:right="-327" w:rightChars="0"/>
              <w:outlineLvl w:val="2"/>
              <w:rPr>
                <w:rFonts w:hint="default"/>
                <w:lang w:val="en-US" w:eastAsia="zh-CN"/>
              </w:rPr>
            </w:pPr>
            <w:bookmarkStart w:id="27" w:name="_Toc5899"/>
            <w:r>
              <w:rPr>
                <w:lang w:val="en-US" w:eastAsia="zh-CN"/>
              </w:rPr>
              <w:t>2.2.6</w:t>
            </w:r>
            <w:r>
              <w:rPr>
                <w:rFonts w:hint="eastAsia"/>
                <w:lang w:val="en-US" w:eastAsia="zh-CN"/>
              </w:rPr>
              <w:t>水源及</w:t>
            </w:r>
            <w:r>
              <w:rPr>
                <w:rFonts w:hint="default"/>
                <w:lang w:val="en-US" w:eastAsia="zh-CN"/>
              </w:rPr>
              <w:t>水平衡图</w:t>
            </w:r>
            <w:bookmarkEnd w:id="27"/>
          </w:p>
          <w:p>
            <w:pPr>
              <w:keepNext w:val="0"/>
              <w:keepLines w:val="0"/>
              <w:suppressLineNumbers w:val="0"/>
              <w:spacing w:before="0" w:beforeAutospacing="0" w:after="0" w:afterAutospacing="0" w:line="360" w:lineRule="auto"/>
              <w:ind w:left="0" w:right="0" w:firstLine="480" w:firstLineChars="200"/>
              <w:rPr>
                <w:rFonts w:hint="eastAsia"/>
                <w:lang w:eastAsia="zh-CN"/>
              </w:rPr>
            </w:pPr>
            <w:r>
              <w:rPr>
                <w:rFonts w:hint="eastAsia"/>
                <w:lang w:eastAsia="zh-CN"/>
              </w:rPr>
              <w:t>项目用水主要包括办公生活用水、实验室用水、盐雾试验用水、耐湿试验用水和循环冷却补充用水。</w:t>
            </w:r>
          </w:p>
          <w:p>
            <w:pPr>
              <w:keepNext w:val="0"/>
              <w:keepLines w:val="0"/>
              <w:suppressLineNumbers w:val="0"/>
              <w:spacing w:before="0" w:beforeAutospacing="0" w:after="0" w:afterAutospacing="0" w:line="360" w:lineRule="auto"/>
              <w:ind w:left="0" w:right="0" w:firstLine="480" w:firstLineChars="200"/>
              <w:rPr>
                <w:rFonts w:hint="eastAsia"/>
                <w:color w:val="auto"/>
                <w:lang w:val="en-US" w:eastAsia="zh-CN"/>
              </w:rPr>
            </w:pPr>
            <w:r>
              <w:rPr>
                <w:rFonts w:hint="eastAsia"/>
                <w:lang w:eastAsia="zh-CN"/>
              </w:rPr>
              <w:t>本项目用水来源为园区给水系统供给自来水，办公生活用水量为</w:t>
            </w:r>
            <w:r>
              <w:rPr>
                <w:rFonts w:hint="eastAsia"/>
                <w:lang w:val="en-US" w:eastAsia="zh-CN"/>
              </w:rPr>
              <w:t>3.0m</w:t>
            </w:r>
            <w:r>
              <w:rPr>
                <w:rFonts w:hint="eastAsia"/>
                <w:vertAlign w:val="superscript"/>
                <w:lang w:val="en-US" w:eastAsia="zh-CN"/>
              </w:rPr>
              <w:t>3</w:t>
            </w:r>
            <w:r>
              <w:rPr>
                <w:rFonts w:hint="eastAsia"/>
                <w:lang w:val="en-US" w:eastAsia="zh-CN"/>
              </w:rPr>
              <w:t>/d，实验室用水量为0.024m</w:t>
            </w:r>
            <w:r>
              <w:rPr>
                <w:rFonts w:hint="eastAsia"/>
                <w:vertAlign w:val="superscript"/>
                <w:lang w:val="en-US" w:eastAsia="zh-CN"/>
              </w:rPr>
              <w:t>3</w:t>
            </w:r>
            <w:r>
              <w:rPr>
                <w:rFonts w:hint="eastAsia"/>
                <w:lang w:val="en-US" w:eastAsia="zh-CN"/>
              </w:rPr>
              <w:t>/d</w:t>
            </w:r>
            <w:r>
              <w:rPr>
                <w:rFonts w:hint="eastAsia"/>
                <w:color w:val="auto"/>
                <w:lang w:val="en-US" w:eastAsia="zh-CN"/>
              </w:rPr>
              <w:t>，盐雾试验用水量</w:t>
            </w:r>
            <w:r>
              <w:rPr>
                <w:rFonts w:hint="eastAsia"/>
                <w:color w:val="auto"/>
                <w:lang w:eastAsia="zh-CN"/>
              </w:rPr>
              <w:t>为</w:t>
            </w:r>
            <w:r>
              <w:rPr>
                <w:rFonts w:hint="eastAsia"/>
                <w:color w:val="auto"/>
                <w:lang w:val="en-US" w:eastAsia="zh-CN"/>
              </w:rPr>
              <w:t>0.004m</w:t>
            </w:r>
            <w:r>
              <w:rPr>
                <w:rFonts w:hint="eastAsia"/>
                <w:color w:val="auto"/>
                <w:vertAlign w:val="superscript"/>
                <w:lang w:val="en-US" w:eastAsia="zh-CN"/>
              </w:rPr>
              <w:t>3</w:t>
            </w:r>
            <w:r>
              <w:rPr>
                <w:rFonts w:hint="eastAsia"/>
                <w:color w:val="auto"/>
                <w:lang w:val="en-US" w:eastAsia="zh-CN"/>
              </w:rPr>
              <w:t>/d，耐湿试验用水量</w:t>
            </w:r>
            <w:r>
              <w:rPr>
                <w:rFonts w:hint="eastAsia"/>
                <w:color w:val="auto"/>
                <w:lang w:eastAsia="zh-CN"/>
              </w:rPr>
              <w:t>为</w:t>
            </w:r>
            <w:r>
              <w:rPr>
                <w:rFonts w:hint="eastAsia"/>
                <w:color w:val="auto"/>
                <w:lang w:val="en-US" w:eastAsia="zh-CN"/>
              </w:rPr>
              <w:t>0.04m</w:t>
            </w:r>
            <w:r>
              <w:rPr>
                <w:rFonts w:hint="eastAsia"/>
                <w:color w:val="auto"/>
                <w:vertAlign w:val="superscript"/>
                <w:lang w:val="en-US" w:eastAsia="zh-CN"/>
              </w:rPr>
              <w:t>3</w:t>
            </w:r>
            <w:r>
              <w:rPr>
                <w:rFonts w:hint="eastAsia"/>
                <w:color w:val="auto"/>
                <w:lang w:val="en-US" w:eastAsia="zh-CN"/>
              </w:rPr>
              <w:t>/d，冷却水经循环后再用，不外排，循环水量为10m</w:t>
            </w:r>
            <w:r>
              <w:rPr>
                <w:rFonts w:hint="eastAsia"/>
                <w:color w:val="auto"/>
                <w:vertAlign w:val="superscript"/>
                <w:lang w:val="en-US" w:eastAsia="zh-CN"/>
              </w:rPr>
              <w:t>3</w:t>
            </w:r>
            <w:r>
              <w:rPr>
                <w:rFonts w:hint="eastAsia"/>
                <w:color w:val="auto"/>
                <w:lang w:val="en-US" w:eastAsia="zh-CN"/>
              </w:rPr>
              <w:t>/d，补充水量</w:t>
            </w:r>
            <w:r>
              <w:rPr>
                <w:rFonts w:hint="eastAsia"/>
                <w:color w:val="auto"/>
                <w:lang w:eastAsia="zh-CN"/>
              </w:rPr>
              <w:t>为</w:t>
            </w:r>
            <w:r>
              <w:rPr>
                <w:rFonts w:hint="eastAsia"/>
                <w:color w:val="auto"/>
                <w:lang w:val="en-US" w:eastAsia="zh-CN"/>
              </w:rPr>
              <w:t>0.04m</w:t>
            </w:r>
            <w:r>
              <w:rPr>
                <w:rFonts w:hint="eastAsia"/>
                <w:color w:val="auto"/>
                <w:vertAlign w:val="superscript"/>
                <w:lang w:val="en-US" w:eastAsia="zh-CN"/>
              </w:rPr>
              <w:t>3</w:t>
            </w:r>
            <w:r>
              <w:rPr>
                <w:rFonts w:hint="eastAsia"/>
                <w:color w:val="auto"/>
                <w:lang w:val="en-US" w:eastAsia="zh-CN"/>
              </w:rPr>
              <w:t>/d。</w:t>
            </w:r>
            <w:r>
              <w:rPr>
                <w:rFonts w:hint="default"/>
                <w:color w:val="auto"/>
              </w:rPr>
              <w:t>项目水平衡图如</w:t>
            </w:r>
            <w:r>
              <w:rPr>
                <w:rFonts w:hint="eastAsia"/>
                <w:color w:val="auto"/>
                <w:lang w:eastAsia="zh-CN"/>
              </w:rPr>
              <w:t>图</w:t>
            </w:r>
            <w:r>
              <w:rPr>
                <w:rFonts w:hint="eastAsia"/>
                <w:color w:val="auto"/>
                <w:lang w:val="en-US" w:eastAsia="zh-CN"/>
              </w:rPr>
              <w:t>2-1。</w:t>
            </w:r>
          </w:p>
          <w:p>
            <w:pPr>
              <w:pStyle w:val="2"/>
              <w:rPr>
                <w:rFonts w:hint="eastAsia"/>
                <w:color w:val="auto"/>
                <w:lang w:val="en-US" w:eastAsia="zh-CN"/>
              </w:rPr>
            </w:pPr>
          </w:p>
          <w:p>
            <w:pPr>
              <w:pStyle w:val="2"/>
              <w:rPr>
                <w:rFonts w:hint="eastAsia"/>
                <w:color w:val="auto"/>
                <w:lang w:val="en-US" w:eastAsia="zh-CN"/>
              </w:rPr>
            </w:pPr>
          </w:p>
          <w:p>
            <w:pPr>
              <w:pStyle w:val="2"/>
              <w:rPr>
                <w:rFonts w:hint="eastAsia"/>
                <w:color w:val="auto"/>
                <w:lang w:val="en-US" w:eastAsia="zh-CN"/>
              </w:rPr>
            </w:pPr>
          </w:p>
          <w:p>
            <w:pPr>
              <w:pStyle w:val="2"/>
              <w:rPr>
                <w:rFonts w:hint="eastAsia"/>
                <w:color w:val="auto"/>
                <w:lang w:val="en-US" w:eastAsia="zh-CN"/>
              </w:rPr>
            </w:pPr>
          </w:p>
          <w:p>
            <w:pPr>
              <w:pStyle w:val="2"/>
              <w:rPr>
                <w:rFonts w:hint="eastAsia"/>
                <w:color w:val="auto"/>
                <w:lang w:val="en-US" w:eastAsia="zh-CN"/>
              </w:rPr>
            </w:pPr>
          </w:p>
          <w:p>
            <w:pPr>
              <w:pStyle w:val="2"/>
              <w:rPr>
                <w:rFonts w:hint="eastAsia"/>
                <w:color w:val="auto"/>
                <w:lang w:val="en-US" w:eastAsia="zh-CN"/>
              </w:rPr>
            </w:pPr>
          </w:p>
          <w:p>
            <w:pPr>
              <w:pStyle w:val="2"/>
              <w:rPr>
                <w:rFonts w:hint="eastAsia"/>
                <w:color w:val="auto"/>
                <w:lang w:val="en-US" w:eastAsia="zh-CN"/>
              </w:rPr>
            </w:pPr>
          </w:p>
          <w:p>
            <w:pPr>
              <w:pStyle w:val="2"/>
              <w:ind w:left="0" w:leftChars="0" w:firstLine="0" w:firstLineChars="0"/>
              <w:rPr>
                <w:rFonts w:hint="default"/>
                <w:color w:val="auto"/>
                <w:lang w:val="en-US" w:eastAsia="zh-CN"/>
              </w:rPr>
            </w:pPr>
          </w:p>
          <w:p>
            <w:pPr>
              <w:keepNext w:val="0"/>
              <w:keepLines w:val="0"/>
              <w:suppressLineNumbers w:val="0"/>
              <w:spacing w:before="0" w:beforeAutospacing="0" w:after="0" w:afterAutospacing="0"/>
              <w:ind w:left="0" w:right="0"/>
              <w:jc w:val="center"/>
              <w:rPr>
                <w:rFonts w:hint="default"/>
              </w:rPr>
            </w:pPr>
            <w:r>
              <w:rPr>
                <w:rFonts w:hint="default"/>
              </w:rPr>
              <w:object>
                <v:shape id="_x0000_i1025" o:spt="75" type="#_x0000_t75" style="height:240.25pt;width:425.2pt;" o:ole="t" filled="f" o:preferrelative="t" stroked="f" coordsize="21600,21600">
                  <v:path/>
                  <v:fill on="f" focussize="0,0"/>
                  <v:stroke on="f"/>
                  <v:imagedata r:id="rId12" o:title=""/>
                  <o:lock v:ext="edit" aspectratio="f"/>
                  <w10:wrap type="none"/>
                  <w10:anchorlock/>
                </v:shape>
                <o:OLEObject Type="Embed" ProgID="Visio.Drawing.11" ShapeID="_x0000_i1025" DrawAspect="Content" ObjectID="_1468075725" r:id="rId11">
                  <o:LockedField>false</o:LockedField>
                </o:OLEObject>
              </w:object>
            </w:r>
          </w:p>
          <w:p>
            <w:pPr>
              <w:keepNext w:val="0"/>
              <w:keepLines w:val="0"/>
              <w:suppressLineNumbers w:val="0"/>
              <w:spacing w:before="0" w:beforeAutospacing="0" w:after="0" w:afterAutospacing="0"/>
              <w:ind w:left="0" w:right="-327" w:firstLine="422" w:firstLineChars="200"/>
              <w:jc w:val="center"/>
              <w:rPr>
                <w:rFonts w:hint="default"/>
                <w:b/>
                <w:bCs/>
                <w:sz w:val="21"/>
                <w:szCs w:val="21"/>
              </w:rPr>
            </w:pPr>
            <w:r>
              <w:rPr>
                <w:rFonts w:hint="default"/>
                <w:b/>
                <w:bCs/>
                <w:sz w:val="21"/>
                <w:szCs w:val="21"/>
              </w:rPr>
              <w:t>图</w:t>
            </w:r>
            <w:r>
              <w:rPr>
                <w:rFonts w:hint="eastAsia"/>
                <w:b/>
                <w:bCs/>
                <w:sz w:val="21"/>
                <w:szCs w:val="21"/>
                <w:lang w:val="en-US" w:eastAsia="zh-CN"/>
              </w:rPr>
              <w:t>2</w:t>
            </w:r>
            <w:r>
              <w:rPr>
                <w:rFonts w:hint="default"/>
                <w:b/>
                <w:bCs/>
                <w:sz w:val="21"/>
                <w:szCs w:val="21"/>
              </w:rPr>
              <w:t>-1  项目水平衡图（m³/d）   废水监测点位：</w:t>
            </w:r>
            <w:r>
              <w:rPr>
                <w:rFonts w:hint="eastAsia"/>
                <w:b/>
                <w:bCs/>
                <w:sz w:val="21"/>
                <w:szCs w:val="21"/>
                <w:lang w:eastAsia="zh-CN"/>
              </w:rPr>
              <w:t>★</w:t>
            </w:r>
          </w:p>
          <w:p>
            <w:pPr>
              <w:pStyle w:val="7"/>
              <w:numPr>
                <w:ilvl w:val="2"/>
                <w:numId w:val="0"/>
              </w:numPr>
              <w:spacing w:before="0" w:after="0" w:line="360" w:lineRule="auto"/>
              <w:ind w:right="-327" w:rightChars="0"/>
              <w:outlineLvl w:val="2"/>
            </w:pPr>
            <w:bookmarkStart w:id="28" w:name="_Toc15178"/>
            <w:r>
              <w:t>2.2.7生产工艺及产污流程</w:t>
            </w:r>
            <w:bookmarkEnd w:id="28"/>
          </w:p>
          <w:p>
            <w:pPr>
              <w:keepNext w:val="0"/>
              <w:keepLines w:val="0"/>
              <w:suppressLineNumbers w:val="0"/>
              <w:spacing w:before="0" w:beforeAutospacing="0" w:after="0" w:afterAutospacing="0"/>
              <w:ind w:left="0" w:right="0" w:firstLine="480" w:firstLineChars="200"/>
              <w:rPr>
                <w:rFonts w:hint="default"/>
              </w:rPr>
            </w:pPr>
            <w:r>
              <w:rPr>
                <w:rFonts w:hint="eastAsia"/>
                <w:lang w:eastAsia="zh-CN"/>
              </w:rPr>
              <w:t>营运期</w:t>
            </w:r>
            <w:r>
              <w:rPr>
                <w:rFonts w:hint="default"/>
              </w:rPr>
              <w:t>工艺流程：</w:t>
            </w:r>
          </w:p>
          <w:p>
            <w:pPr>
              <w:keepNext w:val="0"/>
              <w:keepLines w:val="0"/>
              <w:numPr>
                <w:ilvl w:val="0"/>
                <w:numId w:val="7"/>
              </w:numPr>
              <w:suppressLineNumbers w:val="0"/>
              <w:spacing w:before="0" w:beforeAutospacing="0" w:after="0" w:afterAutospacing="0"/>
              <w:ind w:left="0" w:right="0" w:firstLine="480" w:firstLineChars="200"/>
              <w:rPr>
                <w:rFonts w:hint="default"/>
              </w:rPr>
            </w:pPr>
            <w:r>
              <w:rPr>
                <w:rFonts w:hint="eastAsia"/>
                <w:lang w:eastAsia="zh-CN"/>
              </w:rPr>
              <w:t>电子元件原辅料的理化实验分析工艺流程</w:t>
            </w:r>
            <w:r>
              <w:rPr>
                <w:rFonts w:hint="eastAsia"/>
              </w:rPr>
              <w:t>及产污环节</w:t>
            </w:r>
            <w:r>
              <w:rPr>
                <w:rFonts w:hint="eastAsia"/>
                <w:lang w:val="en-US" w:eastAsia="zh-CN"/>
              </w:rPr>
              <w:t>见</w:t>
            </w:r>
            <w:r>
              <w:rPr>
                <w:rFonts w:hint="default"/>
              </w:rPr>
              <w:t>图</w:t>
            </w:r>
            <w:r>
              <w:rPr>
                <w:rFonts w:hint="eastAsia"/>
                <w:lang w:val="en-US" w:eastAsia="zh-CN"/>
              </w:rPr>
              <w:t>2</w:t>
            </w:r>
            <w:r>
              <w:rPr>
                <w:rFonts w:hint="eastAsia"/>
              </w:rPr>
              <w:t>-2</w:t>
            </w:r>
            <w:r>
              <w:rPr>
                <w:rFonts w:hint="default"/>
              </w:rPr>
              <w:t>所示。</w:t>
            </w:r>
          </w:p>
          <w:p>
            <w:pPr>
              <w:keepNext w:val="0"/>
              <w:keepLines w:val="0"/>
              <w:numPr>
                <w:ilvl w:val="0"/>
                <w:numId w:val="0"/>
              </w:numPr>
              <w:suppressLineNumbers w:val="0"/>
              <w:spacing w:before="0" w:beforeAutospacing="0" w:after="0" w:afterAutospacing="0"/>
              <w:ind w:right="0" w:rightChars="0"/>
              <w:rPr>
                <w:rFonts w:hint="default"/>
              </w:rPr>
            </w:pPr>
            <w:r>
              <w:rPr>
                <w:rFonts w:hint="default"/>
              </w:rPr>
              <w:object>
                <v:shape id="_x0000_i1026" o:spt="75" type="#_x0000_t75" style="height:75.9pt;width:425pt;" o:ole="t" filled="f" o:preferrelative="t" stroked="f" coordsize="21600,21600">
                  <v:path/>
                  <v:fill on="f" focussize="0,0"/>
                  <v:stroke on="f"/>
                  <v:imagedata r:id="rId14" o:title=""/>
                  <o:lock v:ext="edit" aspectratio="f"/>
                  <w10:wrap type="none"/>
                  <w10:anchorlock/>
                </v:shape>
                <o:OLEObject Type="Embed" ProgID="Visio.Drawing.11" ShapeID="_x0000_i1026" DrawAspect="Content" ObjectID="_1468075726" r:id="rId13">
                  <o:LockedField>false</o:LockedField>
                </o:OLEObject>
              </w:object>
            </w:r>
          </w:p>
          <w:p>
            <w:pPr>
              <w:keepNext w:val="0"/>
              <w:keepLines w:val="0"/>
              <w:suppressLineNumbers w:val="0"/>
              <w:spacing w:before="0" w:beforeAutospacing="0" w:after="0" w:afterAutospacing="0"/>
              <w:ind w:left="0" w:right="-327" w:firstLine="422" w:firstLineChars="200"/>
              <w:jc w:val="center"/>
              <w:rPr>
                <w:rFonts w:hint="default"/>
                <w:b/>
                <w:bCs/>
                <w:sz w:val="21"/>
                <w:szCs w:val="21"/>
              </w:rPr>
            </w:pPr>
            <w:r>
              <w:rPr>
                <w:rFonts w:hint="default"/>
                <w:b/>
                <w:bCs/>
                <w:sz w:val="21"/>
                <w:szCs w:val="21"/>
              </w:rPr>
              <w:t>图</w:t>
            </w:r>
            <w:r>
              <w:rPr>
                <w:rFonts w:hint="eastAsia"/>
                <w:b/>
                <w:bCs/>
                <w:sz w:val="21"/>
                <w:szCs w:val="21"/>
                <w:lang w:val="en-US" w:eastAsia="zh-CN"/>
              </w:rPr>
              <w:t>2</w:t>
            </w:r>
            <w:r>
              <w:rPr>
                <w:rFonts w:hint="eastAsia"/>
                <w:b/>
                <w:bCs/>
                <w:sz w:val="21"/>
                <w:szCs w:val="21"/>
              </w:rPr>
              <w:t>-2</w:t>
            </w:r>
            <w:r>
              <w:rPr>
                <w:rFonts w:hint="default"/>
                <w:b/>
                <w:bCs/>
                <w:sz w:val="21"/>
                <w:szCs w:val="21"/>
              </w:rPr>
              <w:t xml:space="preserve"> </w:t>
            </w:r>
            <w:r>
              <w:rPr>
                <w:rFonts w:hint="eastAsia"/>
                <w:b/>
                <w:bCs/>
                <w:sz w:val="21"/>
                <w:szCs w:val="21"/>
                <w:lang w:eastAsia="zh-CN"/>
              </w:rPr>
              <w:t>电子元件原辅料的理化实验分析工艺流程</w:t>
            </w:r>
            <w:r>
              <w:rPr>
                <w:rFonts w:hint="eastAsia"/>
                <w:b/>
                <w:bCs/>
                <w:sz w:val="21"/>
                <w:szCs w:val="21"/>
              </w:rPr>
              <w:t>及产污</w:t>
            </w:r>
            <w:r>
              <w:rPr>
                <w:rFonts w:hint="eastAsia"/>
                <w:b/>
                <w:bCs/>
                <w:sz w:val="21"/>
                <w:szCs w:val="21"/>
                <w:lang w:eastAsia="zh-CN"/>
              </w:rPr>
              <w:t>示意图</w:t>
            </w:r>
          </w:p>
          <w:p>
            <w:pPr>
              <w:keepNext w:val="0"/>
              <w:keepLines w:val="0"/>
              <w:suppressLineNumbers w:val="0"/>
              <w:autoSpaceDE w:val="0"/>
              <w:autoSpaceDN w:val="0"/>
              <w:adjustRightInd w:val="0"/>
              <w:spacing w:before="0" w:beforeAutospacing="0" w:after="0" w:afterAutospacing="0"/>
              <w:ind w:left="0" w:right="0"/>
              <w:rPr>
                <w:rFonts w:hint="default"/>
              </w:rPr>
            </w:pPr>
            <w:r>
              <w:rPr>
                <w:rFonts w:hint="eastAsia"/>
                <w:lang w:eastAsia="zh-CN"/>
              </w:rPr>
              <w:t>营运期电子元件原辅料的理化实验分析工艺流程</w:t>
            </w:r>
            <w:r>
              <w:rPr>
                <w:rFonts w:hint="eastAsia"/>
              </w:rPr>
              <w:t>说</w:t>
            </w:r>
            <w:r>
              <w:rPr>
                <w:rFonts w:hint="default"/>
              </w:rPr>
              <w:t>明：</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Autospacing="0" w:afterAutospacing="0" w:line="360" w:lineRule="auto"/>
              <w:ind w:left="0" w:leftChars="0" w:right="0" w:rightChars="0" w:firstLine="480" w:firstLineChars="200"/>
              <w:jc w:val="both"/>
              <w:textAlignment w:val="auto"/>
              <w:outlineLvl w:val="9"/>
              <w:rPr>
                <w:rFonts w:hint="eastAsia"/>
                <w:lang w:eastAsia="zh-CN"/>
              </w:rPr>
            </w:pPr>
            <w:r>
              <w:rPr>
                <w:rFonts w:hint="eastAsia"/>
                <w:lang w:eastAsia="zh-CN"/>
              </w:rPr>
              <w:t>本项目的理化分析室主要测定碳酸钡、碳酸锶、碳酸钙、二氧化钛、四氧化三锰、三氧化二铁、氧化镍、氧化钴、镀锡铜线、锌白铜带等原辅材料中的杂质含量，测定二芳烃乙烷中的酸值、损耗、耐压、电阻率等。</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Autospacing="0" w:afterAutospacing="0" w:line="360" w:lineRule="auto"/>
              <w:ind w:left="0" w:leftChars="0" w:right="0" w:rightChars="0" w:firstLine="480" w:firstLineChars="200"/>
              <w:jc w:val="both"/>
              <w:textAlignment w:val="auto"/>
              <w:outlineLvl w:val="9"/>
              <w:rPr>
                <w:rFonts w:hint="eastAsia"/>
                <w:lang w:eastAsia="zh-CN"/>
              </w:rPr>
            </w:pPr>
            <w:r>
              <w:rPr>
                <w:rFonts w:hint="eastAsia"/>
                <w:lang w:eastAsia="zh-CN"/>
              </w:rPr>
              <w:t>理化分析使用的试剂药品主要为硫酸铵、盐酸、硝酸、硫酸、氢氧化钠、氢氧化钾、酒精、丙酮、甲苯、EDTA等。</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Autospacing="0" w:afterAutospacing="0" w:line="360" w:lineRule="auto"/>
              <w:ind w:left="0" w:leftChars="0" w:right="0" w:rightChars="0" w:firstLine="480" w:firstLineChars="200"/>
              <w:jc w:val="both"/>
              <w:textAlignment w:val="auto"/>
              <w:outlineLvl w:val="9"/>
              <w:rPr>
                <w:rFonts w:hint="eastAsia"/>
                <w:color w:val="FF0000"/>
                <w:lang w:eastAsia="zh-CN"/>
              </w:rPr>
            </w:pPr>
            <w:r>
              <w:rPr>
                <w:rFonts w:hint="eastAsia"/>
                <w:lang w:eastAsia="zh-CN"/>
              </w:rPr>
              <w:t>理化分析使用有机溶剂在通风柜中进行，将产生少量的有机废气和风机噪声；实验室试剂药品的使用将产生试剂药</w:t>
            </w:r>
            <w:r>
              <w:rPr>
                <w:rFonts w:hint="eastAsia"/>
                <w:color w:val="auto"/>
                <w:lang w:eastAsia="zh-CN"/>
              </w:rPr>
              <w:t>品废液和废试剂瓶；试剂瓶的冲洗将产生酸碱废水。</w:t>
            </w:r>
          </w:p>
          <w:p>
            <w:pPr>
              <w:keepNext w:val="0"/>
              <w:keepLines w:val="0"/>
              <w:pageBreakBefore w:val="0"/>
              <w:widowControl w:val="0"/>
              <w:numPr>
                <w:ilvl w:val="0"/>
                <w:numId w:val="0"/>
              </w:numPr>
              <w:suppressLineNumbers w:val="0"/>
              <w:kinsoku/>
              <w:wordWrap/>
              <w:overflowPunct/>
              <w:topLinePunct w:val="0"/>
              <w:autoSpaceDE w:val="0"/>
              <w:autoSpaceDN w:val="0"/>
              <w:bidi w:val="0"/>
              <w:adjustRightInd w:val="0"/>
              <w:snapToGrid/>
              <w:spacing w:beforeAutospacing="0" w:afterAutospacing="0" w:line="360" w:lineRule="auto"/>
              <w:ind w:left="0" w:leftChars="0" w:right="0" w:rightChars="0" w:firstLine="480" w:firstLineChars="200"/>
              <w:jc w:val="both"/>
              <w:textAlignment w:val="auto"/>
              <w:outlineLvl w:val="9"/>
              <w:rPr>
                <w:rFonts w:hint="eastAsia"/>
              </w:rPr>
            </w:pPr>
            <w:r>
              <w:rPr>
                <w:rFonts w:hint="default"/>
              </w:rPr>
              <w:t>生产工艺</w:t>
            </w:r>
            <w:r>
              <w:rPr>
                <w:rFonts w:hint="eastAsia"/>
              </w:rPr>
              <w:t>与环评设计的工艺一致。</w:t>
            </w:r>
          </w:p>
          <w:p>
            <w:pPr>
              <w:keepNext w:val="0"/>
              <w:keepLines w:val="0"/>
              <w:numPr>
                <w:ilvl w:val="0"/>
                <w:numId w:val="7"/>
              </w:numPr>
              <w:suppressLineNumbers w:val="0"/>
              <w:spacing w:before="0" w:beforeAutospacing="0" w:after="0" w:afterAutospacing="0"/>
              <w:ind w:left="0" w:right="0" w:firstLine="480" w:firstLineChars="200"/>
              <w:rPr>
                <w:rFonts w:hint="default"/>
              </w:rPr>
            </w:pPr>
            <w:r>
              <w:rPr>
                <w:rFonts w:hint="eastAsia"/>
                <w:lang w:eastAsia="zh-CN"/>
              </w:rPr>
              <w:t>电子元件的各种试验工艺流程</w:t>
            </w:r>
            <w:r>
              <w:rPr>
                <w:rFonts w:hint="eastAsia"/>
              </w:rPr>
              <w:t>及产污环节</w:t>
            </w:r>
            <w:r>
              <w:rPr>
                <w:rFonts w:hint="eastAsia"/>
                <w:lang w:eastAsia="zh-CN"/>
              </w:rPr>
              <w:t>见</w:t>
            </w:r>
            <w:r>
              <w:rPr>
                <w:rFonts w:hint="default"/>
              </w:rPr>
              <w:t>图</w:t>
            </w:r>
            <w:r>
              <w:rPr>
                <w:rFonts w:hint="eastAsia"/>
                <w:lang w:val="en-US" w:eastAsia="zh-CN"/>
              </w:rPr>
              <w:t>3</w:t>
            </w:r>
            <w:r>
              <w:rPr>
                <w:rFonts w:hint="eastAsia"/>
              </w:rPr>
              <w:t>-2</w:t>
            </w:r>
            <w:r>
              <w:rPr>
                <w:rFonts w:hint="default"/>
              </w:rPr>
              <w:t>所示。</w:t>
            </w:r>
          </w:p>
          <w:p>
            <w:pPr>
              <w:keepNext w:val="0"/>
              <w:keepLines w:val="0"/>
              <w:pageBreakBefore w:val="0"/>
              <w:widowControl w:val="0"/>
              <w:numPr>
                <w:ilvl w:val="0"/>
                <w:numId w:val="0"/>
              </w:numPr>
              <w:suppressLineNumbers w:val="0"/>
              <w:kinsoku/>
              <w:wordWrap/>
              <w:overflowPunct/>
              <w:topLinePunct w:val="0"/>
              <w:autoSpaceDE w:val="0"/>
              <w:autoSpaceDN w:val="0"/>
              <w:bidi w:val="0"/>
              <w:adjustRightInd w:val="0"/>
              <w:snapToGrid/>
              <w:spacing w:beforeAutospacing="0" w:afterAutospacing="0" w:line="360" w:lineRule="auto"/>
              <w:ind w:left="0" w:leftChars="0" w:right="0" w:rightChars="0" w:firstLine="480" w:firstLineChars="200"/>
              <w:jc w:val="both"/>
              <w:textAlignment w:val="auto"/>
              <w:outlineLvl w:val="9"/>
              <w:rPr>
                <w:rFonts w:hint="eastAsia"/>
              </w:rPr>
            </w:pPr>
            <w:r>
              <w:rPr>
                <w:rFonts w:hint="eastAsia"/>
              </w:rPr>
              <w:object>
                <v:shape id="_x0000_i1027" o:spt="75" type="#_x0000_t75" style="height:150.75pt;width:338.25pt;" o:ole="t" filled="f" o:preferrelative="t" stroked="f" coordsize="21600,21600">
                  <v:path/>
                  <v:fill on="f" focussize="0,0"/>
                  <v:stroke on="f"/>
                  <v:imagedata r:id="rId16" o:title=""/>
                  <o:lock v:ext="edit" aspectratio="f"/>
                  <w10:wrap type="none"/>
                  <w10:anchorlock/>
                </v:shape>
                <o:OLEObject Type="Embed" ProgID="Visio.Drawing.11" ShapeID="_x0000_i1027" DrawAspect="Content" ObjectID="_1468075727" r:id="rId15">
                  <o:LockedField>false</o:LockedField>
                </o:OLEObject>
              </w:object>
            </w:r>
          </w:p>
          <w:p>
            <w:pPr>
              <w:keepNext w:val="0"/>
              <w:keepLines w:val="0"/>
              <w:suppressLineNumbers w:val="0"/>
              <w:spacing w:before="0" w:beforeAutospacing="0" w:after="0" w:afterAutospacing="0"/>
              <w:ind w:left="0" w:right="-327" w:firstLine="422" w:firstLineChars="200"/>
              <w:jc w:val="center"/>
              <w:rPr>
                <w:rFonts w:hint="default"/>
                <w:b/>
                <w:bCs/>
                <w:sz w:val="21"/>
                <w:szCs w:val="21"/>
              </w:rPr>
            </w:pPr>
            <w:r>
              <w:rPr>
                <w:rFonts w:hint="default"/>
                <w:b/>
                <w:bCs/>
                <w:sz w:val="21"/>
                <w:szCs w:val="21"/>
              </w:rPr>
              <w:t>图</w:t>
            </w:r>
            <w:r>
              <w:rPr>
                <w:rFonts w:hint="eastAsia"/>
                <w:b/>
                <w:bCs/>
                <w:sz w:val="21"/>
                <w:szCs w:val="21"/>
                <w:lang w:val="en-US" w:eastAsia="zh-CN"/>
              </w:rPr>
              <w:t>2</w:t>
            </w:r>
            <w:r>
              <w:rPr>
                <w:rFonts w:hint="eastAsia"/>
                <w:b/>
                <w:bCs/>
                <w:sz w:val="21"/>
                <w:szCs w:val="21"/>
              </w:rPr>
              <w:t>-</w:t>
            </w:r>
            <w:r>
              <w:rPr>
                <w:rFonts w:hint="eastAsia"/>
                <w:b/>
                <w:bCs/>
                <w:sz w:val="21"/>
                <w:szCs w:val="21"/>
                <w:lang w:val="en-US" w:eastAsia="zh-CN"/>
              </w:rPr>
              <w:t>3</w:t>
            </w:r>
            <w:r>
              <w:rPr>
                <w:rFonts w:hint="default"/>
                <w:b/>
                <w:bCs/>
                <w:sz w:val="21"/>
                <w:szCs w:val="21"/>
              </w:rPr>
              <w:t xml:space="preserve"> </w:t>
            </w:r>
            <w:r>
              <w:rPr>
                <w:rFonts w:hint="eastAsia"/>
                <w:b/>
                <w:bCs/>
                <w:sz w:val="21"/>
                <w:szCs w:val="21"/>
                <w:lang w:eastAsia="zh-CN"/>
              </w:rPr>
              <w:t>电子元件的各种试验工艺流程</w:t>
            </w:r>
            <w:r>
              <w:rPr>
                <w:rFonts w:hint="eastAsia"/>
                <w:b/>
                <w:bCs/>
                <w:sz w:val="21"/>
                <w:szCs w:val="21"/>
              </w:rPr>
              <w:t>及产污</w:t>
            </w:r>
            <w:r>
              <w:rPr>
                <w:rFonts w:hint="eastAsia"/>
                <w:b/>
                <w:bCs/>
                <w:sz w:val="21"/>
                <w:szCs w:val="21"/>
                <w:lang w:eastAsia="zh-CN"/>
              </w:rPr>
              <w:t>示意图</w:t>
            </w:r>
          </w:p>
          <w:p>
            <w:pPr>
              <w:keepNext w:val="0"/>
              <w:keepLines w:val="0"/>
              <w:suppressLineNumbers w:val="0"/>
              <w:autoSpaceDE w:val="0"/>
              <w:autoSpaceDN w:val="0"/>
              <w:adjustRightInd w:val="0"/>
              <w:spacing w:before="0" w:beforeAutospacing="0" w:after="0" w:afterAutospacing="0"/>
              <w:ind w:left="0" w:right="0"/>
              <w:rPr>
                <w:rFonts w:hint="default"/>
              </w:rPr>
            </w:pPr>
            <w:r>
              <w:rPr>
                <w:rFonts w:hint="eastAsia"/>
                <w:lang w:eastAsia="zh-CN"/>
              </w:rPr>
              <w:t>营运期电子元件的各种试验工艺流程</w:t>
            </w:r>
            <w:r>
              <w:rPr>
                <w:rFonts w:hint="eastAsia"/>
              </w:rPr>
              <w:t>说</w:t>
            </w:r>
            <w:r>
              <w:rPr>
                <w:rFonts w:hint="default"/>
              </w:rPr>
              <w:t>明：</w:t>
            </w:r>
          </w:p>
          <w:p>
            <w:pPr>
              <w:keepNext w:val="0"/>
              <w:keepLines w:val="0"/>
              <w:pageBreakBefore w:val="0"/>
              <w:widowControl w:val="0"/>
              <w:kinsoku/>
              <w:wordWrap/>
              <w:overflowPunct/>
              <w:topLinePunct w:val="0"/>
              <w:bidi w:val="0"/>
              <w:adjustRightInd/>
              <w:snapToGrid/>
              <w:spacing w:line="360" w:lineRule="auto"/>
              <w:ind w:left="0" w:leftChars="0" w:right="0" w:rightChars="0" w:firstLine="480" w:firstLineChars="200"/>
              <w:jc w:val="both"/>
              <w:textAlignment w:val="auto"/>
              <w:rPr>
                <w:rFonts w:hint="default"/>
              </w:rPr>
            </w:pPr>
            <w:r>
              <w:rPr>
                <w:rFonts w:hint="default"/>
              </w:rPr>
              <w:t>电子元件试验包含温度冲击试验、耐湿试验、高温试验、低温试验、盐雾试验、低气压试验、试验加电等。</w:t>
            </w:r>
            <w:r>
              <w:rPr>
                <w:rFonts w:hint="eastAsia"/>
                <w:lang w:eastAsia="zh-CN"/>
              </w:rPr>
              <w:t>部分电子元件在实验前需进行焊接。</w:t>
            </w:r>
          </w:p>
          <w:p>
            <w:pPr>
              <w:keepNext w:val="0"/>
              <w:keepLines w:val="0"/>
              <w:pageBreakBefore w:val="0"/>
              <w:widowControl w:val="0"/>
              <w:numPr>
                <w:ilvl w:val="0"/>
                <w:numId w:val="8"/>
              </w:numPr>
              <w:kinsoku/>
              <w:wordWrap/>
              <w:overflowPunct/>
              <w:topLinePunct w:val="0"/>
              <w:bidi w:val="0"/>
              <w:adjustRightInd/>
              <w:snapToGrid/>
              <w:spacing w:line="360" w:lineRule="auto"/>
              <w:ind w:left="0" w:leftChars="0" w:right="0" w:rightChars="0" w:firstLine="480" w:firstLineChars="200"/>
              <w:jc w:val="both"/>
              <w:textAlignment w:val="auto"/>
              <w:rPr>
                <w:rFonts w:hint="default"/>
              </w:rPr>
            </w:pPr>
            <w:r>
              <w:rPr>
                <w:rFonts w:hint="default"/>
              </w:rPr>
              <w:t>温度冲击试验</w:t>
            </w:r>
            <w:r>
              <w:rPr>
                <w:rFonts w:hint="eastAsia"/>
                <w:lang w:eastAsia="zh-CN"/>
              </w:rPr>
              <w:t>：</w:t>
            </w:r>
            <w:r>
              <w:rPr>
                <w:rFonts w:hint="default"/>
              </w:rPr>
              <w:t>确定元件暴露于高低温极值下，以及抗御高低温极值交替冲击的能力。</w:t>
            </w:r>
          </w:p>
          <w:p>
            <w:pPr>
              <w:keepNext w:val="0"/>
              <w:keepLines w:val="0"/>
              <w:pageBreakBefore w:val="0"/>
              <w:widowControl w:val="0"/>
              <w:numPr>
                <w:ilvl w:val="0"/>
                <w:numId w:val="8"/>
              </w:numPr>
              <w:kinsoku/>
              <w:wordWrap/>
              <w:overflowPunct/>
              <w:topLinePunct w:val="0"/>
              <w:bidi w:val="0"/>
              <w:adjustRightInd/>
              <w:snapToGrid/>
              <w:spacing w:line="360" w:lineRule="auto"/>
              <w:ind w:left="0" w:leftChars="0" w:right="0" w:rightChars="0" w:firstLine="480" w:firstLineChars="200"/>
              <w:jc w:val="both"/>
              <w:textAlignment w:val="auto"/>
              <w:rPr>
                <w:rFonts w:hint="default"/>
              </w:rPr>
            </w:pPr>
            <w:r>
              <w:rPr>
                <w:rFonts w:hint="default"/>
              </w:rPr>
              <w:t>耐湿试验</w:t>
            </w:r>
            <w:r>
              <w:rPr>
                <w:rFonts w:hint="eastAsia"/>
                <w:lang w:eastAsia="zh-CN"/>
              </w:rPr>
              <w:t>：</w:t>
            </w:r>
            <w:r>
              <w:rPr>
                <w:rFonts w:hint="default"/>
              </w:rPr>
              <w:t>用加速方法评价元件和材料，在典型的热带和亚热带高温高湿条件下耐潮湿劣化影响的能力。在高湿条件下，利用温度循环引起的反复“凝露”和“呼吸”作用加强耐湿试验的有效性。</w:t>
            </w:r>
          </w:p>
          <w:p>
            <w:pPr>
              <w:keepNext w:val="0"/>
              <w:keepLines w:val="0"/>
              <w:pageBreakBefore w:val="0"/>
              <w:widowControl w:val="0"/>
              <w:numPr>
                <w:ilvl w:val="0"/>
                <w:numId w:val="8"/>
              </w:numPr>
              <w:kinsoku/>
              <w:wordWrap/>
              <w:overflowPunct/>
              <w:topLinePunct w:val="0"/>
              <w:bidi w:val="0"/>
              <w:adjustRightInd/>
              <w:snapToGrid/>
              <w:spacing w:line="360" w:lineRule="auto"/>
              <w:ind w:left="0" w:leftChars="0" w:right="0" w:rightChars="0" w:firstLine="480" w:firstLineChars="200"/>
              <w:jc w:val="both"/>
              <w:textAlignment w:val="auto"/>
              <w:rPr>
                <w:rFonts w:hint="default"/>
              </w:rPr>
            </w:pPr>
            <w:r>
              <w:rPr>
                <w:rFonts w:hint="default"/>
              </w:rPr>
              <w:t>高温试验</w:t>
            </w:r>
            <w:r>
              <w:rPr>
                <w:rFonts w:hint="eastAsia"/>
                <w:lang w:eastAsia="zh-CN"/>
              </w:rPr>
              <w:t>：</w:t>
            </w:r>
            <w:r>
              <w:rPr>
                <w:rFonts w:hint="default"/>
              </w:rPr>
              <w:t>确定元件在高温条件下工作一段时间后，高温对元件的电气和机械性能的影响，从而对元件的质量作出判定。</w:t>
            </w:r>
          </w:p>
          <w:p>
            <w:pPr>
              <w:keepNext w:val="0"/>
              <w:keepLines w:val="0"/>
              <w:pageBreakBefore w:val="0"/>
              <w:widowControl w:val="0"/>
              <w:numPr>
                <w:ilvl w:val="0"/>
                <w:numId w:val="8"/>
              </w:numPr>
              <w:kinsoku/>
              <w:wordWrap/>
              <w:overflowPunct/>
              <w:topLinePunct w:val="0"/>
              <w:bidi w:val="0"/>
              <w:adjustRightInd/>
              <w:snapToGrid/>
              <w:spacing w:line="360" w:lineRule="auto"/>
              <w:ind w:left="0" w:leftChars="0" w:right="0" w:rightChars="0" w:firstLine="480" w:firstLineChars="200"/>
              <w:jc w:val="both"/>
              <w:textAlignment w:val="auto"/>
              <w:rPr>
                <w:rFonts w:hint="default"/>
              </w:rPr>
            </w:pPr>
            <w:r>
              <w:rPr>
                <w:rFonts w:hint="default"/>
              </w:rPr>
              <w:t>低温试验</w:t>
            </w:r>
            <w:r>
              <w:rPr>
                <w:rFonts w:hint="eastAsia"/>
                <w:lang w:eastAsia="zh-CN"/>
              </w:rPr>
              <w:t>：</w:t>
            </w:r>
            <w:r>
              <w:rPr>
                <w:rFonts w:hint="default"/>
              </w:rPr>
              <w:t>仅限于用于元件设备或其他产品在低温环境下使用，运输或贮存的能力。</w:t>
            </w:r>
          </w:p>
          <w:p>
            <w:pPr>
              <w:keepNext w:val="0"/>
              <w:keepLines w:val="0"/>
              <w:pageBreakBefore w:val="0"/>
              <w:widowControl w:val="0"/>
              <w:kinsoku/>
              <w:wordWrap/>
              <w:overflowPunct/>
              <w:topLinePunct w:val="0"/>
              <w:bidi w:val="0"/>
              <w:adjustRightInd/>
              <w:snapToGrid/>
              <w:spacing w:line="360" w:lineRule="auto"/>
              <w:ind w:left="0" w:leftChars="0" w:right="0" w:rightChars="0" w:firstLine="480" w:firstLineChars="200"/>
              <w:jc w:val="both"/>
              <w:textAlignment w:val="auto"/>
              <w:rPr>
                <w:rFonts w:hint="default"/>
              </w:rPr>
            </w:pPr>
            <w:r>
              <w:rPr>
                <w:rFonts w:hint="default"/>
              </w:rPr>
              <w:t>（5）盐雾试验</w:t>
            </w:r>
            <w:r>
              <w:rPr>
                <w:rFonts w:hint="eastAsia"/>
                <w:lang w:eastAsia="zh-CN"/>
              </w:rPr>
              <w:t>：</w:t>
            </w:r>
            <w:r>
              <w:rPr>
                <w:rFonts w:hint="default"/>
              </w:rPr>
              <w:t>确定电子元件耐盐雾腐蚀的能力。</w:t>
            </w:r>
          </w:p>
          <w:p>
            <w:pPr>
              <w:keepNext w:val="0"/>
              <w:keepLines w:val="0"/>
              <w:pageBreakBefore w:val="0"/>
              <w:widowControl w:val="0"/>
              <w:kinsoku/>
              <w:wordWrap/>
              <w:overflowPunct/>
              <w:topLinePunct w:val="0"/>
              <w:bidi w:val="0"/>
              <w:adjustRightInd/>
              <w:snapToGrid/>
              <w:spacing w:line="360" w:lineRule="auto"/>
              <w:ind w:left="0" w:leftChars="0" w:right="0" w:rightChars="0" w:firstLine="480" w:firstLineChars="200"/>
              <w:jc w:val="both"/>
              <w:textAlignment w:val="auto"/>
              <w:rPr>
                <w:rFonts w:hint="default"/>
              </w:rPr>
            </w:pPr>
            <w:r>
              <w:rPr>
                <w:rFonts w:hint="default"/>
              </w:rPr>
              <w:t>（6）低气压试验</w:t>
            </w:r>
            <w:r>
              <w:rPr>
                <w:rFonts w:hint="eastAsia"/>
                <w:lang w:eastAsia="zh-CN"/>
              </w:rPr>
              <w:t>：</w:t>
            </w:r>
            <w:r>
              <w:rPr>
                <w:rFonts w:hint="default"/>
              </w:rPr>
              <w:t>确定元件和材料在恶性低气压下耐电击穿的能力；确定密封元件耐受气压差不破坏的能力；检验低气压对元件工作特性的影响及低气压下的其他效应；有时候可以确定机电元件的耐久性。</w:t>
            </w:r>
          </w:p>
          <w:p>
            <w:pPr>
              <w:keepNext w:val="0"/>
              <w:keepLines w:val="0"/>
              <w:pageBreakBefore w:val="0"/>
              <w:widowControl w:val="0"/>
              <w:numPr>
                <w:ilvl w:val="0"/>
                <w:numId w:val="0"/>
              </w:numPr>
              <w:suppressLineNumbers w:val="0"/>
              <w:kinsoku/>
              <w:wordWrap/>
              <w:overflowPunct/>
              <w:topLinePunct w:val="0"/>
              <w:autoSpaceDE w:val="0"/>
              <w:autoSpaceDN w:val="0"/>
              <w:bidi w:val="0"/>
              <w:adjustRightInd/>
              <w:snapToGrid/>
              <w:spacing w:beforeAutospacing="0" w:afterAutospacing="0" w:line="360" w:lineRule="auto"/>
              <w:ind w:left="0" w:leftChars="0" w:right="0" w:rightChars="0" w:firstLine="480" w:firstLineChars="200"/>
              <w:jc w:val="both"/>
              <w:textAlignment w:val="auto"/>
              <w:outlineLvl w:val="9"/>
              <w:rPr>
                <w:rFonts w:hint="default"/>
                <w:color w:val="auto"/>
              </w:rPr>
            </w:pPr>
            <w:r>
              <w:rPr>
                <w:rFonts w:hint="default"/>
              </w:rPr>
              <w:t>（7）试验加电</w:t>
            </w:r>
            <w:r>
              <w:rPr>
                <w:rFonts w:hint="eastAsia"/>
                <w:lang w:eastAsia="zh-CN"/>
              </w:rPr>
              <w:t>：</w:t>
            </w:r>
            <w:r>
              <w:rPr>
                <w:rFonts w:hint="default"/>
              </w:rPr>
              <w:t>在相互绝缘的部件之间或绝缘的部件与地之间，在规定的时间内施加规定电压，以此来确定元件在额定电压下能否安全工作；能否耐受由于开关、浪涌以及其他类似现象所导致的过电位的能力，从而元件绝缘材料或绝缘间隙是否合适。</w:t>
            </w:r>
          </w:p>
          <w:p>
            <w:pPr>
              <w:keepNext w:val="0"/>
              <w:keepLines w:val="0"/>
              <w:pageBreakBefore w:val="0"/>
              <w:widowControl w:val="0"/>
              <w:numPr>
                <w:ilvl w:val="0"/>
                <w:numId w:val="0"/>
              </w:numPr>
              <w:suppressLineNumbers w:val="0"/>
              <w:kinsoku/>
              <w:wordWrap/>
              <w:overflowPunct/>
              <w:topLinePunct w:val="0"/>
              <w:autoSpaceDE w:val="0"/>
              <w:autoSpaceDN w:val="0"/>
              <w:bidi w:val="0"/>
              <w:adjustRightInd w:val="0"/>
              <w:snapToGrid/>
              <w:spacing w:beforeAutospacing="0" w:afterAutospacing="0" w:line="360" w:lineRule="auto"/>
              <w:ind w:left="0" w:leftChars="0" w:right="0" w:rightChars="0" w:firstLine="482" w:firstLineChars="200"/>
              <w:jc w:val="both"/>
              <w:textAlignment w:val="auto"/>
              <w:outlineLvl w:val="9"/>
              <w:rPr>
                <w:rFonts w:hint="eastAsia" w:ascii="Times New Roman" w:hAnsi="Times New Roman" w:cs="Times New Roman" w:eastAsiaTheme="minorEastAsia"/>
                <w:b/>
                <w:bCs/>
                <w:color w:val="auto"/>
                <w:sz w:val="32"/>
                <w:szCs w:val="32"/>
                <w:vertAlign w:val="baseline"/>
                <w:lang w:val="en-US" w:eastAsia="zh-CN"/>
              </w:rPr>
            </w:pPr>
            <w:r>
              <w:rPr>
                <w:rFonts w:hint="default"/>
                <w:b/>
                <w:bCs/>
                <w:color w:val="auto"/>
              </w:rPr>
              <w:t>生产工艺</w:t>
            </w:r>
            <w:r>
              <w:rPr>
                <w:rFonts w:hint="eastAsia"/>
                <w:b/>
                <w:bCs/>
                <w:color w:val="auto"/>
              </w:rPr>
              <w:t>与环评设计的工艺一致。</w:t>
            </w:r>
          </w:p>
          <w:p>
            <w:pPr>
              <w:pStyle w:val="6"/>
              <w:numPr>
                <w:ilvl w:val="1"/>
                <w:numId w:val="0"/>
              </w:numPr>
              <w:tabs>
                <w:tab w:val="clear" w:pos="420"/>
              </w:tabs>
              <w:spacing w:before="0" w:after="0" w:line="360" w:lineRule="auto"/>
              <w:ind w:leftChars="0"/>
              <w:rPr>
                <w:rFonts w:hint="default" w:ascii="Times New Roman" w:hAnsi="Times New Roman" w:eastAsia="宋体" w:cs="Times New Roman"/>
                <w:color w:val="auto"/>
                <w:kern w:val="2"/>
                <w:sz w:val="24"/>
                <w:szCs w:val="24"/>
              </w:rPr>
            </w:pPr>
            <w:bookmarkStart w:id="29" w:name="_Toc4716"/>
            <w:bookmarkStart w:id="30" w:name="_Toc316"/>
            <w:r>
              <w:rPr>
                <w:rFonts w:hint="default" w:ascii="Times New Roman" w:hAnsi="Times New Roman" w:eastAsia="宋体" w:cs="Times New Roman"/>
                <w:color w:val="auto"/>
                <w:kern w:val="2"/>
                <w:sz w:val="24"/>
                <w:szCs w:val="24"/>
              </w:rPr>
              <w:t>2.2.</w:t>
            </w:r>
            <w:r>
              <w:rPr>
                <w:rFonts w:hint="eastAsia" w:ascii="Times New Roman" w:hAnsi="Times New Roman" w:eastAsia="宋体" w:cs="Times New Roman"/>
                <w:color w:val="auto"/>
                <w:kern w:val="2"/>
                <w:sz w:val="24"/>
                <w:szCs w:val="24"/>
                <w:lang w:val="en-US" w:eastAsia="zh-CN"/>
              </w:rPr>
              <w:t>8</w:t>
            </w:r>
            <w:r>
              <w:rPr>
                <w:rFonts w:hint="default" w:ascii="Times New Roman" w:hAnsi="Times New Roman" w:eastAsia="宋体" w:cs="Times New Roman"/>
                <w:color w:val="auto"/>
                <w:kern w:val="2"/>
                <w:sz w:val="24"/>
                <w:szCs w:val="24"/>
              </w:rPr>
              <w:t xml:space="preserve"> </w:t>
            </w:r>
            <w:r>
              <w:rPr>
                <w:rFonts w:hint="default" w:ascii="Times New Roman" w:hAnsi="Times New Roman" w:eastAsia="宋体" w:cs="Times New Roman"/>
                <w:color w:val="auto"/>
                <w:kern w:val="2"/>
                <w:sz w:val="24"/>
                <w:szCs w:val="24"/>
                <w:lang w:val="en-US" w:eastAsia="zh-CN"/>
              </w:rPr>
              <w:t>工程变</w:t>
            </w:r>
            <w:r>
              <w:rPr>
                <w:rFonts w:hint="eastAsia" w:eastAsia="宋体" w:cs="Times New Roman"/>
                <w:color w:val="auto"/>
                <w:kern w:val="2"/>
                <w:sz w:val="24"/>
                <w:szCs w:val="24"/>
                <w:lang w:val="en-US" w:eastAsia="zh-CN"/>
              </w:rPr>
              <w:t>动</w:t>
            </w:r>
            <w:r>
              <w:rPr>
                <w:rFonts w:hint="default" w:ascii="Times New Roman" w:hAnsi="Times New Roman" w:eastAsia="宋体" w:cs="Times New Roman"/>
                <w:color w:val="auto"/>
                <w:kern w:val="2"/>
                <w:sz w:val="24"/>
                <w:szCs w:val="24"/>
                <w:lang w:val="en-US" w:eastAsia="zh-CN"/>
              </w:rPr>
              <w:t>情况对照表</w:t>
            </w:r>
            <w:bookmarkEnd w:id="29"/>
            <w:bookmarkEnd w:id="30"/>
          </w:p>
          <w:p>
            <w:pPr>
              <w:spacing w:after="0" w:line="360" w:lineRule="auto"/>
              <w:ind w:left="0" w:leftChars="0" w:right="0" w:rightChars="0" w:firstLine="0" w:firstLineChars="0"/>
              <w:jc w:val="center"/>
              <w:rPr>
                <w:rFonts w:hint="default" w:ascii="Times New Roman" w:hAnsi="Times New Roman" w:eastAsia="宋体" w:cs="Times New Roman"/>
                <w:b/>
                <w:bCs/>
                <w:sz w:val="21"/>
                <w:szCs w:val="21"/>
                <w:lang w:val="en-US" w:eastAsia="zh-CN"/>
              </w:rPr>
            </w:pPr>
            <w:r>
              <w:rPr>
                <w:rFonts w:hint="eastAsia" w:ascii="Times New Roman" w:hAnsi="Times New Roman" w:cs="Times New Roman"/>
                <w:b/>
                <w:bCs/>
                <w:sz w:val="21"/>
                <w:szCs w:val="21"/>
                <w:lang w:val="en-US" w:eastAsia="zh-CN"/>
              </w:rPr>
              <w:t xml:space="preserve">表2-4 </w:t>
            </w:r>
            <w:r>
              <w:rPr>
                <w:rFonts w:hint="default" w:ascii="Times New Roman" w:hAnsi="Times New Roman" w:eastAsia="宋体" w:cs="Times New Roman"/>
                <w:b/>
                <w:bCs/>
                <w:sz w:val="21"/>
                <w:szCs w:val="21"/>
                <w:lang w:val="en-US" w:eastAsia="zh-CN"/>
              </w:rPr>
              <w:t>工程变</w:t>
            </w:r>
            <w:r>
              <w:rPr>
                <w:rFonts w:hint="eastAsia" w:ascii="Times New Roman" w:hAnsi="Times New Roman" w:cs="Times New Roman"/>
                <w:b/>
                <w:bCs/>
                <w:sz w:val="21"/>
                <w:szCs w:val="21"/>
                <w:lang w:val="en-US" w:eastAsia="zh-CN"/>
              </w:rPr>
              <w:t>动</w:t>
            </w:r>
            <w:r>
              <w:rPr>
                <w:rFonts w:hint="default" w:ascii="Times New Roman" w:hAnsi="Times New Roman" w:eastAsia="宋体" w:cs="Times New Roman"/>
                <w:b/>
                <w:bCs/>
                <w:sz w:val="21"/>
                <w:szCs w:val="21"/>
                <w:lang w:val="en-US" w:eastAsia="zh-CN"/>
              </w:rPr>
              <w:t>情况对照表</w:t>
            </w:r>
          </w:p>
          <w:tbl>
            <w:tblPr>
              <w:tblStyle w:val="20"/>
              <w:tblW w:w="8787" w:type="dxa"/>
              <w:jc w:val="center"/>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57" w:type="dxa"/>
                <w:bottom w:w="0" w:type="dxa"/>
                <w:right w:w="57" w:type="dxa"/>
              </w:tblCellMar>
            </w:tblPr>
            <w:tblGrid>
              <w:gridCol w:w="605"/>
              <w:gridCol w:w="2726"/>
              <w:gridCol w:w="2455"/>
              <w:gridCol w:w="1609"/>
              <w:gridCol w:w="1392"/>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57" w:type="dxa"/>
                  <w:bottom w:w="0" w:type="dxa"/>
                  <w:right w:w="57" w:type="dxa"/>
                </w:tblCellMar>
              </w:tblPrEx>
              <w:trPr>
                <w:trHeight w:val="340" w:hRule="atLeast"/>
                <w:jc w:val="center"/>
              </w:trPr>
              <w:tc>
                <w:tcPr>
                  <w:tcW w:w="605"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eastAsia="宋体" w:cs="Times New Roman"/>
                      <w:b/>
                      <w:bCs/>
                      <w:sz w:val="21"/>
                      <w:szCs w:val="21"/>
                      <w:vertAlign w:val="baseline"/>
                      <w:lang w:val="en-US" w:eastAsia="zh-CN"/>
                    </w:rPr>
                  </w:pPr>
                  <w:r>
                    <w:rPr>
                      <w:rFonts w:hint="default" w:ascii="Times New Roman" w:hAnsi="Times New Roman" w:eastAsia="宋体" w:cs="Times New Roman"/>
                      <w:b/>
                      <w:bCs/>
                      <w:sz w:val="21"/>
                      <w:szCs w:val="21"/>
                      <w:vertAlign w:val="baseline"/>
                      <w:lang w:val="en-US" w:eastAsia="zh-CN"/>
                    </w:rPr>
                    <w:t>序号</w:t>
                  </w:r>
                </w:p>
              </w:tc>
              <w:tc>
                <w:tcPr>
                  <w:tcW w:w="2726"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eastAsia="宋体" w:cs="Times New Roman"/>
                      <w:b/>
                      <w:bCs/>
                      <w:sz w:val="21"/>
                      <w:szCs w:val="21"/>
                      <w:vertAlign w:val="baseline"/>
                      <w:lang w:val="en-US" w:eastAsia="zh-CN"/>
                    </w:rPr>
                  </w:pPr>
                  <w:r>
                    <w:rPr>
                      <w:rFonts w:hint="default" w:ascii="Times New Roman" w:hAnsi="Times New Roman" w:eastAsia="宋体" w:cs="Times New Roman"/>
                      <w:b/>
                      <w:bCs/>
                      <w:sz w:val="21"/>
                      <w:szCs w:val="21"/>
                      <w:vertAlign w:val="baseline"/>
                      <w:lang w:val="en-US" w:eastAsia="zh-CN"/>
                    </w:rPr>
                    <w:t>环评及环评批复工程内容</w:t>
                  </w:r>
                </w:p>
              </w:tc>
              <w:tc>
                <w:tcPr>
                  <w:tcW w:w="2455"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eastAsia="宋体" w:cs="Times New Roman"/>
                      <w:b/>
                      <w:bCs/>
                      <w:sz w:val="21"/>
                      <w:szCs w:val="21"/>
                      <w:vertAlign w:val="baseline"/>
                      <w:lang w:val="en-US" w:eastAsia="zh-CN"/>
                    </w:rPr>
                  </w:pPr>
                  <w:r>
                    <w:rPr>
                      <w:rFonts w:hint="default" w:ascii="Times New Roman" w:hAnsi="Times New Roman" w:eastAsia="宋体" w:cs="Times New Roman"/>
                      <w:b/>
                      <w:bCs/>
                      <w:sz w:val="21"/>
                      <w:szCs w:val="21"/>
                      <w:vertAlign w:val="baseline"/>
                      <w:lang w:val="en-US" w:eastAsia="zh-CN"/>
                    </w:rPr>
                    <w:t>实际建设工程内容</w:t>
                  </w:r>
                </w:p>
              </w:tc>
              <w:tc>
                <w:tcPr>
                  <w:tcW w:w="1609"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eastAsia="宋体" w:cs="Times New Roman"/>
                      <w:b/>
                      <w:bCs/>
                      <w:sz w:val="21"/>
                      <w:szCs w:val="21"/>
                      <w:vertAlign w:val="baseline"/>
                      <w:lang w:val="en-US" w:eastAsia="zh-CN"/>
                    </w:rPr>
                  </w:pPr>
                  <w:r>
                    <w:rPr>
                      <w:rFonts w:hint="default" w:ascii="Times New Roman" w:hAnsi="Times New Roman" w:eastAsia="宋体" w:cs="Times New Roman"/>
                      <w:b/>
                      <w:bCs/>
                      <w:sz w:val="21"/>
                      <w:szCs w:val="21"/>
                      <w:vertAlign w:val="baseline"/>
                      <w:lang w:val="en-US" w:eastAsia="zh-CN"/>
                    </w:rPr>
                    <w:t>变更原因</w:t>
                  </w:r>
                </w:p>
              </w:tc>
              <w:tc>
                <w:tcPr>
                  <w:tcW w:w="1392"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eastAsia="宋体" w:cs="Times New Roman"/>
                      <w:b/>
                      <w:bCs/>
                      <w:sz w:val="21"/>
                      <w:szCs w:val="21"/>
                      <w:vertAlign w:val="baseline"/>
                      <w:lang w:val="en-US" w:eastAsia="zh-CN"/>
                    </w:rPr>
                  </w:pPr>
                  <w:r>
                    <w:rPr>
                      <w:rFonts w:hint="default" w:ascii="Times New Roman" w:hAnsi="Times New Roman" w:eastAsia="宋体" w:cs="Times New Roman"/>
                      <w:b/>
                      <w:bCs/>
                      <w:color w:val="auto"/>
                      <w:sz w:val="21"/>
                      <w:szCs w:val="21"/>
                      <w:vertAlign w:val="baseline"/>
                      <w:lang w:val="en-US" w:eastAsia="zh-CN"/>
                    </w:rPr>
                    <w:t>变更后对环境的影响</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57" w:type="dxa"/>
                  <w:bottom w:w="0" w:type="dxa"/>
                  <w:right w:w="57" w:type="dxa"/>
                </w:tblCellMar>
              </w:tblPrEx>
              <w:trPr>
                <w:trHeight w:val="340" w:hRule="atLeast"/>
                <w:jc w:val="center"/>
              </w:trPr>
              <w:tc>
                <w:tcPr>
                  <w:tcW w:w="605"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eastAsia="宋体" w:cs="Times New Roman"/>
                      <w:sz w:val="21"/>
                      <w:szCs w:val="21"/>
                      <w:vertAlign w:val="baseline"/>
                      <w:lang w:val="en-US" w:eastAsia="zh-CN"/>
                    </w:rPr>
                  </w:pPr>
                  <w:r>
                    <w:rPr>
                      <w:rFonts w:hint="default" w:ascii="Times New Roman" w:hAnsi="Times New Roman" w:eastAsia="宋体" w:cs="Times New Roman"/>
                      <w:sz w:val="21"/>
                      <w:szCs w:val="21"/>
                      <w:vertAlign w:val="baseline"/>
                      <w:lang w:val="en-US" w:eastAsia="zh-CN"/>
                    </w:rPr>
                    <w:t>1</w:t>
                  </w:r>
                </w:p>
              </w:tc>
              <w:tc>
                <w:tcPr>
                  <w:tcW w:w="2726"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eastAsia="宋体" w:cs="Times New Roman"/>
                      <w:sz w:val="21"/>
                      <w:szCs w:val="21"/>
                      <w:vertAlign w:val="baseline"/>
                      <w:lang w:val="en-US" w:eastAsia="zh-CN"/>
                    </w:rPr>
                  </w:pPr>
                  <w:r>
                    <w:rPr>
                      <w:rFonts w:hint="eastAsia" w:ascii="Times New Roman" w:hAnsi="Times New Roman" w:cs="Times New Roman"/>
                      <w:sz w:val="21"/>
                      <w:szCs w:val="21"/>
                      <w:vertAlign w:val="baseline"/>
                      <w:lang w:val="en-US" w:eastAsia="zh-CN"/>
                    </w:rPr>
                    <w:t>中和池体积为1m</w:t>
                  </w:r>
                  <w:r>
                    <w:rPr>
                      <w:rFonts w:hint="eastAsia" w:ascii="Times New Roman" w:hAnsi="Times New Roman" w:cs="Times New Roman"/>
                      <w:sz w:val="21"/>
                      <w:szCs w:val="21"/>
                      <w:vertAlign w:val="superscript"/>
                      <w:lang w:val="en-US" w:eastAsia="zh-CN"/>
                    </w:rPr>
                    <w:t>3</w:t>
                  </w:r>
                </w:p>
              </w:tc>
              <w:tc>
                <w:tcPr>
                  <w:tcW w:w="2455"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eastAsia="宋体" w:cs="Times New Roman"/>
                      <w:sz w:val="21"/>
                      <w:szCs w:val="21"/>
                      <w:vertAlign w:val="baseline"/>
                      <w:lang w:val="en-US" w:eastAsia="zh-CN"/>
                    </w:rPr>
                  </w:pPr>
                  <w:r>
                    <w:rPr>
                      <w:rFonts w:hint="eastAsia" w:ascii="Times New Roman" w:hAnsi="Times New Roman" w:cs="Times New Roman"/>
                      <w:sz w:val="21"/>
                      <w:szCs w:val="21"/>
                      <w:vertAlign w:val="baseline"/>
                      <w:lang w:val="en-US" w:eastAsia="zh-CN"/>
                    </w:rPr>
                    <w:t>中和池</w:t>
                  </w:r>
                  <w:r>
                    <w:rPr>
                      <w:rFonts w:hint="eastAsia" w:cs="Times New Roman"/>
                      <w:sz w:val="21"/>
                      <w:szCs w:val="21"/>
                      <w:vertAlign w:val="baseline"/>
                      <w:lang w:val="en-US" w:eastAsia="zh-CN"/>
                    </w:rPr>
                    <w:t>体积</w:t>
                  </w:r>
                  <w:r>
                    <w:rPr>
                      <w:rFonts w:hint="eastAsia" w:ascii="Times New Roman" w:hAnsi="Times New Roman" w:cs="Times New Roman"/>
                      <w:sz w:val="21"/>
                      <w:szCs w:val="21"/>
                      <w:vertAlign w:val="baseline"/>
                      <w:lang w:val="en-US" w:eastAsia="zh-CN"/>
                    </w:rPr>
                    <w:t>为</w:t>
                  </w:r>
                  <w:r>
                    <w:rPr>
                      <w:rFonts w:hint="eastAsia" w:cs="Times New Roman"/>
                      <w:sz w:val="21"/>
                      <w:szCs w:val="21"/>
                      <w:vertAlign w:val="baseline"/>
                      <w:lang w:val="en-US" w:eastAsia="zh-CN"/>
                    </w:rPr>
                    <w:t>2</w:t>
                  </w:r>
                  <w:r>
                    <w:rPr>
                      <w:rFonts w:hint="eastAsia" w:ascii="Times New Roman" w:hAnsi="Times New Roman" w:cs="Times New Roman"/>
                      <w:sz w:val="21"/>
                      <w:szCs w:val="21"/>
                      <w:vertAlign w:val="baseline"/>
                      <w:lang w:val="en-US" w:eastAsia="zh-CN"/>
                    </w:rPr>
                    <w:t>m</w:t>
                  </w:r>
                  <w:r>
                    <w:rPr>
                      <w:rFonts w:hint="eastAsia" w:ascii="Times New Roman" w:hAnsi="Times New Roman" w:cs="Times New Roman"/>
                      <w:sz w:val="21"/>
                      <w:szCs w:val="21"/>
                      <w:vertAlign w:val="superscript"/>
                      <w:lang w:val="en-US" w:eastAsia="zh-CN"/>
                    </w:rPr>
                    <w:t>3</w:t>
                  </w:r>
                </w:p>
              </w:tc>
              <w:tc>
                <w:tcPr>
                  <w:tcW w:w="1609"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eastAsia="宋体" w:cs="Times New Roman"/>
                      <w:color w:val="auto"/>
                      <w:sz w:val="21"/>
                      <w:szCs w:val="21"/>
                      <w:vertAlign w:val="baseline"/>
                      <w:lang w:val="en-US" w:eastAsia="zh-CN"/>
                    </w:rPr>
                  </w:pPr>
                  <w:r>
                    <w:rPr>
                      <w:rFonts w:hint="eastAsia" w:ascii="Times New Roman" w:hAnsi="Times New Roman" w:cs="Times New Roman"/>
                      <w:color w:val="auto"/>
                      <w:sz w:val="21"/>
                      <w:szCs w:val="21"/>
                      <w:vertAlign w:val="baseline"/>
                      <w:lang w:val="en-US" w:eastAsia="zh-CN"/>
                    </w:rPr>
                    <w:t>增强风险防范</w:t>
                  </w:r>
                </w:p>
              </w:tc>
              <w:tc>
                <w:tcPr>
                  <w:tcW w:w="1392"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eastAsia="宋体" w:cs="Times New Roman"/>
                      <w:color w:val="auto"/>
                      <w:sz w:val="21"/>
                      <w:szCs w:val="21"/>
                      <w:vertAlign w:val="baseline"/>
                      <w:lang w:val="en-US" w:eastAsia="zh-CN"/>
                    </w:rPr>
                  </w:pPr>
                  <w:r>
                    <w:rPr>
                      <w:rFonts w:hint="eastAsia" w:ascii="Times New Roman" w:hAnsi="Times New Roman" w:cs="Times New Roman"/>
                      <w:color w:val="auto"/>
                      <w:sz w:val="21"/>
                      <w:szCs w:val="21"/>
                      <w:vertAlign w:val="baseline"/>
                      <w:lang w:val="en-US" w:eastAsia="zh-CN"/>
                    </w:rPr>
                    <w:t>无不利影响</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57" w:type="dxa"/>
                  <w:bottom w:w="0" w:type="dxa"/>
                  <w:right w:w="57" w:type="dxa"/>
                </w:tblCellMar>
              </w:tblPrEx>
              <w:trPr>
                <w:trHeight w:val="340" w:hRule="atLeast"/>
                <w:jc w:val="center"/>
              </w:trPr>
              <w:tc>
                <w:tcPr>
                  <w:tcW w:w="605"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eastAsia="宋体" w:cs="Times New Roman"/>
                      <w:sz w:val="21"/>
                      <w:szCs w:val="21"/>
                      <w:vertAlign w:val="baseline"/>
                      <w:lang w:val="en-US" w:eastAsia="zh-CN"/>
                    </w:rPr>
                  </w:pPr>
                  <w:r>
                    <w:rPr>
                      <w:rFonts w:hint="default" w:ascii="Times New Roman" w:hAnsi="Times New Roman" w:eastAsia="宋体" w:cs="Times New Roman"/>
                      <w:sz w:val="21"/>
                      <w:szCs w:val="21"/>
                      <w:vertAlign w:val="baseline"/>
                      <w:lang w:val="en-US" w:eastAsia="zh-CN"/>
                    </w:rPr>
                    <w:t>2</w:t>
                  </w:r>
                </w:p>
              </w:tc>
              <w:tc>
                <w:tcPr>
                  <w:tcW w:w="5181" w:type="dxa"/>
                  <w:gridSpan w:val="2"/>
                  <w:tcBorders>
                    <w:tl2br w:val="nil"/>
                    <w:tr2bl w:val="nil"/>
                  </w:tcBorders>
                  <w:vAlign w:val="center"/>
                </w:tcPr>
                <w:p>
                  <w:pPr>
                    <w:widowControl/>
                    <w:spacing w:line="240" w:lineRule="auto"/>
                    <w:jc w:val="center"/>
                    <w:textAlignment w:val="center"/>
                    <w:rPr>
                      <w:rFonts w:hint="default" w:ascii="Times New Roman" w:hAnsi="Times New Roman" w:eastAsia="宋体" w:cs="Times New Roman"/>
                      <w:sz w:val="21"/>
                      <w:szCs w:val="21"/>
                      <w:vertAlign w:val="baseline"/>
                      <w:lang w:val="en-US" w:eastAsia="zh-CN"/>
                    </w:rPr>
                  </w:pPr>
                  <w:r>
                    <w:rPr>
                      <w:rFonts w:hint="eastAsia" w:ascii="Times New Roman" w:hAnsi="Times New Roman" w:cs="Times New Roman"/>
                      <w:sz w:val="21"/>
                      <w:szCs w:val="21"/>
                      <w:vertAlign w:val="baseline"/>
                      <w:lang w:val="en-US" w:eastAsia="zh-CN"/>
                    </w:rPr>
                    <w:t>设备明显减少</w:t>
                  </w:r>
                </w:p>
              </w:tc>
              <w:tc>
                <w:tcPr>
                  <w:tcW w:w="1609"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eastAsia="宋体" w:cs="Times New Roman"/>
                      <w:sz w:val="21"/>
                      <w:szCs w:val="21"/>
                      <w:vertAlign w:val="baseline"/>
                      <w:lang w:val="en-US" w:eastAsia="zh-CN"/>
                    </w:rPr>
                  </w:pPr>
                  <w:r>
                    <w:rPr>
                      <w:rFonts w:hint="eastAsia" w:ascii="Times New Roman" w:hAnsi="Times New Roman" w:cs="Times New Roman"/>
                      <w:sz w:val="21"/>
                      <w:szCs w:val="21"/>
                      <w:vertAlign w:val="baseline"/>
                      <w:lang w:val="en-US" w:eastAsia="zh-CN"/>
                    </w:rPr>
                    <w:t>优化工艺</w:t>
                  </w:r>
                </w:p>
              </w:tc>
              <w:tc>
                <w:tcPr>
                  <w:tcW w:w="1392"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eastAsia="宋体" w:cs="Times New Roman"/>
                      <w:sz w:val="21"/>
                      <w:szCs w:val="21"/>
                      <w:vertAlign w:val="baseline"/>
                      <w:lang w:val="en-US" w:eastAsia="zh-CN"/>
                    </w:rPr>
                  </w:pPr>
                  <w:r>
                    <w:rPr>
                      <w:rFonts w:hint="eastAsia" w:ascii="Times New Roman" w:hAnsi="Times New Roman" w:cs="Times New Roman"/>
                      <w:sz w:val="21"/>
                      <w:szCs w:val="21"/>
                      <w:vertAlign w:val="baseline"/>
                      <w:lang w:val="en-US" w:eastAsia="zh-CN"/>
                    </w:rPr>
                    <w:t>无不利影响</w:t>
                  </w:r>
                </w:p>
              </w:tc>
            </w:tr>
          </w:tbl>
          <w:p>
            <w:pPr>
              <w:pStyle w:val="2"/>
              <w:spacing w:line="360" w:lineRule="auto"/>
              <w:rPr>
                <w:rFonts w:hint="eastAsia" w:ascii="Times New Roman" w:hAnsi="Times New Roman" w:eastAsia="宋体" w:cs="黑体"/>
                <w:b/>
                <w:bCs/>
                <w:color w:val="auto"/>
                <w:kern w:val="2"/>
                <w:sz w:val="24"/>
                <w:szCs w:val="22"/>
                <w:lang w:val="en-US" w:eastAsia="zh-CN" w:bidi="ar-SA"/>
              </w:rPr>
            </w:pPr>
            <w:r>
              <w:rPr>
                <w:rFonts w:hint="eastAsia" w:ascii="Times New Roman" w:hAnsi="Times New Roman" w:eastAsia="宋体" w:cs="黑体"/>
                <w:b/>
                <w:bCs/>
                <w:color w:val="auto"/>
                <w:kern w:val="2"/>
                <w:sz w:val="24"/>
                <w:szCs w:val="22"/>
                <w:lang w:val="en-US" w:eastAsia="zh-CN" w:bidi="ar-SA"/>
              </w:rPr>
              <w:t>以上变动均不属重大变更。</w:t>
            </w:r>
          </w:p>
          <w:p>
            <w:pPr>
              <w:pStyle w:val="2"/>
              <w:spacing w:line="360" w:lineRule="auto"/>
              <w:rPr>
                <w:rFonts w:hint="eastAsia" w:ascii="Times New Roman" w:hAnsi="Times New Roman" w:eastAsia="宋体" w:cs="黑体"/>
                <w:b/>
                <w:bCs/>
                <w:color w:val="auto"/>
                <w:kern w:val="2"/>
                <w:sz w:val="24"/>
                <w:szCs w:val="22"/>
                <w:lang w:val="en-US" w:eastAsia="zh-CN" w:bidi="ar-SA"/>
              </w:rPr>
            </w:pPr>
          </w:p>
          <w:p>
            <w:pPr>
              <w:pStyle w:val="2"/>
              <w:spacing w:line="360" w:lineRule="auto"/>
              <w:rPr>
                <w:rFonts w:hint="eastAsia" w:ascii="Times New Roman" w:hAnsi="Times New Roman" w:eastAsia="宋体" w:cs="黑体"/>
                <w:b/>
                <w:bCs/>
                <w:color w:val="auto"/>
                <w:kern w:val="2"/>
                <w:sz w:val="24"/>
                <w:szCs w:val="22"/>
                <w:lang w:val="en-US" w:eastAsia="zh-CN" w:bidi="ar-SA"/>
              </w:rPr>
            </w:pPr>
          </w:p>
          <w:p>
            <w:pPr>
              <w:pStyle w:val="2"/>
              <w:spacing w:line="360" w:lineRule="auto"/>
              <w:rPr>
                <w:rFonts w:hint="eastAsia" w:ascii="Times New Roman" w:hAnsi="Times New Roman" w:eastAsia="宋体" w:cs="黑体"/>
                <w:b/>
                <w:bCs/>
                <w:color w:val="auto"/>
                <w:kern w:val="2"/>
                <w:sz w:val="24"/>
                <w:szCs w:val="22"/>
                <w:lang w:val="en-US" w:eastAsia="zh-CN" w:bidi="ar-SA"/>
              </w:rPr>
            </w:pPr>
          </w:p>
          <w:p>
            <w:pPr>
              <w:pStyle w:val="2"/>
              <w:spacing w:line="360" w:lineRule="auto"/>
              <w:rPr>
                <w:rFonts w:hint="eastAsia" w:ascii="Times New Roman" w:hAnsi="Times New Roman" w:eastAsia="宋体" w:cs="黑体"/>
                <w:b/>
                <w:bCs/>
                <w:color w:val="auto"/>
                <w:kern w:val="2"/>
                <w:sz w:val="24"/>
                <w:szCs w:val="22"/>
                <w:lang w:val="en-US" w:eastAsia="zh-CN" w:bidi="ar-SA"/>
              </w:rPr>
            </w:pPr>
          </w:p>
          <w:p>
            <w:pPr>
              <w:pStyle w:val="2"/>
              <w:spacing w:line="360" w:lineRule="auto"/>
              <w:rPr>
                <w:rFonts w:hint="eastAsia" w:ascii="Times New Roman" w:hAnsi="Times New Roman" w:eastAsia="宋体" w:cs="黑体"/>
                <w:b/>
                <w:bCs/>
                <w:color w:val="auto"/>
                <w:kern w:val="2"/>
                <w:sz w:val="24"/>
                <w:szCs w:val="22"/>
                <w:lang w:val="en-US" w:eastAsia="zh-CN" w:bidi="ar-SA"/>
              </w:rPr>
            </w:pPr>
          </w:p>
          <w:p>
            <w:pPr>
              <w:pStyle w:val="2"/>
              <w:spacing w:line="360" w:lineRule="auto"/>
              <w:rPr>
                <w:rFonts w:hint="eastAsia" w:ascii="Times New Roman" w:hAnsi="Times New Roman" w:eastAsia="宋体" w:cs="黑体"/>
                <w:b/>
                <w:bCs/>
                <w:color w:val="auto"/>
                <w:kern w:val="2"/>
                <w:sz w:val="24"/>
                <w:szCs w:val="22"/>
                <w:lang w:val="en-US" w:eastAsia="zh-CN" w:bidi="ar-SA"/>
              </w:rPr>
            </w:pPr>
          </w:p>
          <w:p>
            <w:pPr>
              <w:pStyle w:val="2"/>
              <w:spacing w:line="360" w:lineRule="auto"/>
              <w:rPr>
                <w:rFonts w:hint="eastAsia" w:ascii="Times New Roman" w:hAnsi="Times New Roman" w:eastAsia="宋体" w:cs="黑体"/>
                <w:b/>
                <w:bCs/>
                <w:color w:val="auto"/>
                <w:kern w:val="2"/>
                <w:sz w:val="24"/>
                <w:szCs w:val="22"/>
                <w:lang w:val="en-US" w:eastAsia="zh-CN" w:bidi="ar-SA"/>
              </w:rPr>
            </w:pPr>
          </w:p>
          <w:p>
            <w:pPr>
              <w:pStyle w:val="2"/>
              <w:spacing w:line="360" w:lineRule="auto"/>
              <w:rPr>
                <w:rFonts w:hint="eastAsia" w:ascii="Times New Roman" w:hAnsi="Times New Roman" w:eastAsia="宋体" w:cs="黑体"/>
                <w:b/>
                <w:bCs/>
                <w:color w:val="auto"/>
                <w:kern w:val="2"/>
                <w:sz w:val="24"/>
                <w:szCs w:val="22"/>
                <w:lang w:val="en-US" w:eastAsia="zh-CN" w:bidi="ar-SA"/>
              </w:rPr>
            </w:pPr>
          </w:p>
          <w:p>
            <w:pPr>
              <w:pStyle w:val="2"/>
              <w:spacing w:line="360" w:lineRule="auto"/>
              <w:rPr>
                <w:rFonts w:hint="eastAsia" w:ascii="Times New Roman" w:hAnsi="Times New Roman" w:eastAsia="宋体" w:cs="黑体"/>
                <w:b/>
                <w:bCs/>
                <w:color w:val="auto"/>
                <w:kern w:val="2"/>
                <w:sz w:val="24"/>
                <w:szCs w:val="22"/>
                <w:lang w:val="en-US" w:eastAsia="zh-CN" w:bidi="ar-SA"/>
              </w:rPr>
            </w:pPr>
          </w:p>
          <w:p>
            <w:pPr>
              <w:pStyle w:val="2"/>
              <w:spacing w:line="360" w:lineRule="auto"/>
              <w:rPr>
                <w:rFonts w:hint="eastAsia" w:ascii="Times New Roman" w:hAnsi="Times New Roman" w:eastAsia="宋体" w:cs="黑体"/>
                <w:b/>
                <w:bCs/>
                <w:color w:val="auto"/>
                <w:kern w:val="2"/>
                <w:sz w:val="24"/>
                <w:szCs w:val="22"/>
                <w:lang w:val="en-US" w:eastAsia="zh-CN" w:bidi="ar-SA"/>
              </w:rPr>
            </w:pPr>
          </w:p>
          <w:p>
            <w:pPr>
              <w:pStyle w:val="2"/>
              <w:spacing w:line="360" w:lineRule="auto"/>
              <w:rPr>
                <w:rFonts w:hint="eastAsia" w:ascii="Times New Roman" w:hAnsi="Times New Roman" w:eastAsia="宋体" w:cs="黑体"/>
                <w:b/>
                <w:bCs/>
                <w:color w:val="auto"/>
                <w:kern w:val="2"/>
                <w:sz w:val="24"/>
                <w:szCs w:val="22"/>
                <w:lang w:val="en-US" w:eastAsia="zh-CN" w:bidi="ar-SA"/>
              </w:rPr>
            </w:pPr>
          </w:p>
          <w:p>
            <w:pPr>
              <w:pStyle w:val="2"/>
              <w:spacing w:line="360" w:lineRule="auto"/>
              <w:rPr>
                <w:rFonts w:hint="eastAsia" w:ascii="Times New Roman" w:hAnsi="Times New Roman" w:eastAsia="宋体" w:cs="黑体"/>
                <w:b/>
                <w:bCs/>
                <w:color w:val="auto"/>
                <w:kern w:val="2"/>
                <w:sz w:val="24"/>
                <w:szCs w:val="22"/>
                <w:lang w:val="en-US" w:eastAsia="zh-CN" w:bidi="ar-SA"/>
              </w:rPr>
            </w:pPr>
          </w:p>
          <w:p>
            <w:pPr>
              <w:pStyle w:val="2"/>
              <w:spacing w:line="360" w:lineRule="auto"/>
              <w:rPr>
                <w:rFonts w:hint="eastAsia" w:ascii="Times New Roman" w:hAnsi="Times New Roman" w:eastAsia="宋体" w:cs="黑体"/>
                <w:b/>
                <w:bCs/>
                <w:color w:val="auto"/>
                <w:kern w:val="2"/>
                <w:sz w:val="24"/>
                <w:szCs w:val="22"/>
                <w:lang w:val="en-US" w:eastAsia="zh-CN" w:bidi="ar-SA"/>
              </w:rPr>
            </w:pPr>
          </w:p>
          <w:p>
            <w:pPr>
              <w:pStyle w:val="2"/>
              <w:spacing w:line="360" w:lineRule="auto"/>
              <w:rPr>
                <w:rFonts w:hint="eastAsia" w:ascii="Times New Roman" w:hAnsi="Times New Roman" w:eastAsia="宋体" w:cs="黑体"/>
                <w:b/>
                <w:bCs/>
                <w:color w:val="auto"/>
                <w:kern w:val="2"/>
                <w:sz w:val="24"/>
                <w:szCs w:val="22"/>
                <w:lang w:val="en-US" w:eastAsia="zh-CN" w:bidi="ar-SA"/>
              </w:rPr>
            </w:pPr>
          </w:p>
          <w:p>
            <w:pPr>
              <w:pStyle w:val="2"/>
              <w:spacing w:line="360" w:lineRule="auto"/>
              <w:rPr>
                <w:rFonts w:hint="eastAsia" w:ascii="Times New Roman" w:hAnsi="Times New Roman" w:eastAsia="宋体" w:cs="黑体"/>
                <w:b/>
                <w:bCs/>
                <w:color w:val="auto"/>
                <w:kern w:val="2"/>
                <w:sz w:val="24"/>
                <w:szCs w:val="22"/>
                <w:lang w:val="en-US" w:eastAsia="zh-CN" w:bidi="ar-SA"/>
              </w:rPr>
            </w:pPr>
          </w:p>
          <w:p>
            <w:pPr>
              <w:pStyle w:val="2"/>
              <w:spacing w:line="360" w:lineRule="auto"/>
              <w:rPr>
                <w:rFonts w:hint="eastAsia" w:ascii="Times New Roman" w:hAnsi="Times New Roman" w:eastAsia="宋体" w:cs="黑体"/>
                <w:b/>
                <w:bCs/>
                <w:color w:val="auto"/>
                <w:kern w:val="2"/>
                <w:sz w:val="24"/>
                <w:szCs w:val="22"/>
                <w:lang w:val="en-US" w:eastAsia="zh-CN" w:bidi="ar-SA"/>
              </w:rPr>
            </w:pPr>
          </w:p>
          <w:p>
            <w:pPr>
              <w:pStyle w:val="2"/>
              <w:spacing w:line="360" w:lineRule="auto"/>
              <w:rPr>
                <w:rFonts w:hint="eastAsia" w:ascii="Times New Roman" w:hAnsi="Times New Roman" w:eastAsia="宋体" w:cs="黑体"/>
                <w:b/>
                <w:bCs/>
                <w:color w:val="auto"/>
                <w:kern w:val="2"/>
                <w:sz w:val="24"/>
                <w:szCs w:val="22"/>
                <w:lang w:val="en-US" w:eastAsia="zh-CN" w:bidi="ar-SA"/>
              </w:rPr>
            </w:pPr>
          </w:p>
          <w:p>
            <w:pPr>
              <w:pStyle w:val="2"/>
              <w:spacing w:line="360" w:lineRule="auto"/>
              <w:rPr>
                <w:rFonts w:hint="eastAsia" w:ascii="Times New Roman" w:hAnsi="Times New Roman" w:eastAsia="宋体" w:cs="黑体"/>
                <w:b/>
                <w:bCs/>
                <w:color w:val="auto"/>
                <w:kern w:val="2"/>
                <w:sz w:val="24"/>
                <w:szCs w:val="22"/>
                <w:lang w:val="en-US" w:eastAsia="zh-CN" w:bidi="ar-SA"/>
              </w:rPr>
            </w:pPr>
          </w:p>
          <w:p>
            <w:pPr>
              <w:pStyle w:val="2"/>
              <w:spacing w:line="360" w:lineRule="auto"/>
              <w:rPr>
                <w:rFonts w:hint="eastAsia" w:ascii="Times New Roman" w:hAnsi="Times New Roman" w:eastAsia="宋体" w:cs="黑体"/>
                <w:b/>
                <w:bCs/>
                <w:color w:val="auto"/>
                <w:kern w:val="2"/>
                <w:sz w:val="24"/>
                <w:szCs w:val="22"/>
                <w:lang w:val="en-US" w:eastAsia="zh-CN" w:bidi="ar-SA"/>
              </w:rPr>
            </w:pPr>
          </w:p>
        </w:tc>
      </w:tr>
      <w:bookmarkEnd w:id="15"/>
      <w:bookmarkEnd w:id="16"/>
      <w:bookmarkEnd w:id="17"/>
    </w:tbl>
    <w:p>
      <w:pPr>
        <w:rPr>
          <w:rFonts w:hint="eastAsia" w:ascii="Times New Roman" w:hAnsi="Times New Roman" w:cs="Times New Roman" w:eastAsiaTheme="minorEastAsia"/>
          <w:b/>
          <w:bCs/>
          <w:sz w:val="28"/>
          <w:szCs w:val="28"/>
          <w:lang w:val="en-US" w:eastAsia="zh-CN"/>
        </w:rPr>
      </w:pPr>
      <w:r>
        <w:rPr>
          <w:rFonts w:hint="eastAsia" w:ascii="Times New Roman" w:hAnsi="Times New Roman" w:cs="Times New Roman" w:eastAsiaTheme="minorEastAsia"/>
          <w:b/>
          <w:bCs/>
          <w:sz w:val="28"/>
          <w:szCs w:val="28"/>
          <w:lang w:val="en-US" w:eastAsia="zh-CN"/>
        </w:rPr>
        <w:br w:type="page"/>
      </w:r>
    </w:p>
    <w:p>
      <w:pPr>
        <w:pStyle w:val="4"/>
        <w:numPr>
          <w:ilvl w:val="0"/>
          <w:numId w:val="0"/>
        </w:numPr>
        <w:spacing w:before="0" w:after="0" w:line="360" w:lineRule="auto"/>
        <w:ind w:right="-329" w:rightChars="0"/>
        <w:rPr>
          <w:b w:val="0"/>
          <w:sz w:val="28"/>
          <w:szCs w:val="28"/>
        </w:rPr>
      </w:pPr>
      <w:bookmarkStart w:id="31" w:name="_Toc6222"/>
      <w:bookmarkStart w:id="32" w:name="_Toc27717"/>
      <w:r>
        <w:rPr>
          <w:rFonts w:hAnsi="宋体"/>
          <w:sz w:val="28"/>
          <w:szCs w:val="28"/>
        </w:rPr>
        <w:t>表三</w:t>
      </w:r>
      <w:r>
        <w:rPr>
          <w:sz w:val="28"/>
          <w:szCs w:val="28"/>
        </w:rPr>
        <w:t xml:space="preserve"> </w:t>
      </w:r>
      <w:r>
        <w:rPr>
          <w:rFonts w:hAnsi="宋体"/>
          <w:sz w:val="28"/>
          <w:szCs w:val="28"/>
        </w:rPr>
        <w:t>主要污染物的产生、治理及排放</w:t>
      </w:r>
      <w:bookmarkEnd w:id="31"/>
      <w:r>
        <w:rPr>
          <w:rFonts w:hint="eastAsia" w:hAnsi="宋体" w:eastAsia="宋体"/>
          <w:sz w:val="28"/>
          <w:szCs w:val="28"/>
          <w:lang w:eastAsia="zh-CN"/>
        </w:rPr>
        <w:t>（废气和废水）</w:t>
      </w:r>
      <w:bookmarkEnd w:id="32"/>
    </w:p>
    <w:tbl>
      <w:tblPr>
        <w:tblStyle w:val="20"/>
        <w:tblW w:w="890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trPr>
        <w:tc>
          <w:tcPr>
            <w:tcW w:w="8901" w:type="dxa"/>
            <w:vAlign w:val="top"/>
          </w:tcPr>
          <w:p>
            <w:pPr>
              <w:pStyle w:val="6"/>
              <w:numPr>
                <w:ilvl w:val="1"/>
                <w:numId w:val="0"/>
              </w:numPr>
              <w:tabs>
                <w:tab w:val="left" w:pos="576"/>
                <w:tab w:val="clear" w:pos="420"/>
              </w:tabs>
              <w:spacing w:before="0" w:after="0" w:line="360" w:lineRule="auto"/>
              <w:outlineLvl w:val="1"/>
              <w:rPr>
                <w:rFonts w:ascii="Times New Roman" w:hAnsi="Times New Roman" w:eastAsia="宋体"/>
                <w:kern w:val="2"/>
                <w:sz w:val="24"/>
                <w:szCs w:val="24"/>
              </w:rPr>
            </w:pPr>
            <w:bookmarkStart w:id="33" w:name="_Toc6860"/>
            <w:bookmarkStart w:id="34" w:name="_Toc329960862"/>
            <w:bookmarkStart w:id="35" w:name="_Toc332374791"/>
            <w:bookmarkStart w:id="36" w:name="_Toc344402875"/>
            <w:bookmarkStart w:id="37" w:name="_Toc19217"/>
            <w:bookmarkStart w:id="38" w:name="_Toc13757"/>
            <w:r>
              <w:rPr>
                <w:rFonts w:ascii="Times New Roman" w:hAnsi="Times New Roman" w:eastAsia="宋体"/>
                <w:kern w:val="2"/>
                <w:sz w:val="24"/>
                <w:szCs w:val="24"/>
              </w:rPr>
              <w:t>3.1</w:t>
            </w:r>
            <w:bookmarkEnd w:id="33"/>
            <w:bookmarkEnd w:id="34"/>
            <w:bookmarkEnd w:id="35"/>
            <w:bookmarkEnd w:id="36"/>
            <w:bookmarkEnd w:id="37"/>
            <w:r>
              <w:rPr>
                <w:rFonts w:hint="eastAsia" w:ascii="Times New Roman" w:hAnsi="Times New Roman" w:eastAsia="宋体"/>
                <w:kern w:val="2"/>
                <w:sz w:val="24"/>
                <w:szCs w:val="24"/>
                <w:lang w:val="en-US" w:eastAsia="zh-CN"/>
              </w:rPr>
              <w:t xml:space="preserve"> </w:t>
            </w:r>
            <w:r>
              <w:rPr>
                <w:rFonts w:hint="eastAsia" w:ascii="Times New Roman" w:hAnsi="Times New Roman" w:eastAsia="宋体"/>
                <w:kern w:val="2"/>
                <w:sz w:val="24"/>
                <w:szCs w:val="24"/>
                <w:lang w:eastAsia="zh-CN"/>
              </w:rPr>
              <w:t>废气</w:t>
            </w:r>
            <w:r>
              <w:rPr>
                <w:rFonts w:ascii="Times New Roman" w:hAnsi="Times New Roman" w:eastAsia="宋体"/>
                <w:kern w:val="2"/>
                <w:sz w:val="24"/>
                <w:szCs w:val="24"/>
              </w:rPr>
              <w:t>的产生及治理</w:t>
            </w:r>
            <w:bookmarkEnd w:id="38"/>
          </w:p>
          <w:p>
            <w:pPr>
              <w:keepNext w:val="0"/>
              <w:keepLines w:val="0"/>
              <w:suppressLineNumbers w:val="0"/>
              <w:spacing w:before="0" w:beforeAutospacing="0" w:after="0" w:afterAutospacing="0" w:line="360" w:lineRule="auto"/>
              <w:ind w:left="0" w:right="0" w:firstLine="480" w:firstLineChars="200"/>
              <w:rPr>
                <w:rFonts w:hint="eastAsia" w:ascii="Times New Roman" w:hAnsi="Times New Roman" w:cs="Times New Roman"/>
                <w:color w:val="auto"/>
                <w:sz w:val="24"/>
              </w:rPr>
            </w:pPr>
            <w:r>
              <w:rPr>
                <w:rFonts w:hint="eastAsia" w:ascii="Times New Roman" w:hAnsi="Times New Roman" w:cs="Times New Roman"/>
                <w:color w:val="auto"/>
                <w:sz w:val="24"/>
                <w:lang w:eastAsia="zh-CN"/>
              </w:rPr>
              <w:t>本</w:t>
            </w:r>
            <w:r>
              <w:rPr>
                <w:rFonts w:hint="eastAsia" w:ascii="Times New Roman" w:hAnsi="Times New Roman" w:cs="Times New Roman"/>
                <w:color w:val="auto"/>
                <w:sz w:val="24"/>
              </w:rPr>
              <w:t>项目废气主要</w:t>
            </w:r>
            <w:r>
              <w:rPr>
                <w:rFonts w:hint="eastAsia" w:ascii="Times New Roman" w:hAnsi="Times New Roman" w:cs="Times New Roman"/>
                <w:color w:val="auto"/>
                <w:sz w:val="24"/>
                <w:lang w:eastAsia="zh-CN"/>
              </w:rPr>
              <w:t>为有机废气</w:t>
            </w:r>
            <w:r>
              <w:rPr>
                <w:rFonts w:hint="eastAsia" w:cs="Times New Roman"/>
                <w:color w:val="auto"/>
                <w:sz w:val="24"/>
                <w:lang w:eastAsia="zh-CN"/>
              </w:rPr>
              <w:t>、焊接烟尘、酒精和硅油</w:t>
            </w:r>
            <w:r>
              <w:rPr>
                <w:rFonts w:hint="eastAsia" w:ascii="Times New Roman" w:hAnsi="Times New Roman" w:cs="Times New Roman"/>
                <w:color w:val="auto"/>
                <w:sz w:val="24"/>
                <w:lang w:eastAsia="zh-CN"/>
              </w:rPr>
              <w:t>。</w:t>
            </w:r>
          </w:p>
          <w:p>
            <w:pPr>
              <w:keepNext w:val="0"/>
              <w:keepLines w:val="0"/>
              <w:suppressLineNumbers w:val="0"/>
              <w:spacing w:before="0" w:beforeAutospacing="0" w:after="0" w:afterAutospacing="0" w:line="360" w:lineRule="auto"/>
              <w:ind w:left="0" w:right="0" w:firstLine="480" w:firstLineChars="200"/>
              <w:rPr>
                <w:rFonts w:hint="eastAsia" w:ascii="Times New Roman" w:hAnsi="Times New Roman" w:cs="Times New Roman"/>
                <w:color w:val="auto"/>
                <w:sz w:val="24"/>
                <w:lang w:eastAsia="zh-CN"/>
              </w:rPr>
            </w:pPr>
            <w:r>
              <w:rPr>
                <w:rFonts w:hint="eastAsia" w:cs="Times New Roman"/>
                <w:color w:val="auto"/>
                <w:sz w:val="24"/>
                <w:lang w:eastAsia="zh-CN"/>
              </w:rPr>
              <w:t>有机废气主要为理化实验室产生</w:t>
            </w:r>
            <w:r>
              <w:rPr>
                <w:rFonts w:hint="eastAsia" w:ascii="Times New Roman" w:hAnsi="Times New Roman" w:cs="Times New Roman"/>
                <w:color w:val="auto"/>
                <w:sz w:val="24"/>
                <w:lang w:eastAsia="zh-CN"/>
              </w:rPr>
              <w:t>，经</w:t>
            </w:r>
            <w:r>
              <w:rPr>
                <w:rFonts w:hint="eastAsia" w:cs="Times New Roman"/>
                <w:color w:val="auto"/>
                <w:sz w:val="24"/>
                <w:lang w:eastAsia="zh-CN"/>
              </w:rPr>
              <w:t>活性炭吸附装置处理后通过</w:t>
            </w:r>
            <w:r>
              <w:rPr>
                <w:rFonts w:hint="eastAsia" w:cs="Times New Roman"/>
                <w:color w:val="auto"/>
                <w:sz w:val="24"/>
                <w:lang w:val="en-US" w:eastAsia="zh-CN"/>
              </w:rPr>
              <w:t>1根15m高排气筒排放；</w:t>
            </w:r>
            <w:r>
              <w:rPr>
                <w:rFonts w:hint="eastAsia" w:cs="Times New Roman"/>
                <w:color w:val="auto"/>
                <w:sz w:val="24"/>
                <w:lang w:eastAsia="zh-CN"/>
              </w:rPr>
              <w:t>焊接烟尘为部分电子元件试验前焊接过程中产生，</w:t>
            </w:r>
            <w:r>
              <w:rPr>
                <w:rFonts w:hint="eastAsia" w:cs="Times New Roman"/>
                <w:color w:val="auto"/>
                <w:sz w:val="24"/>
                <w:lang w:val="en-US" w:eastAsia="zh-CN"/>
              </w:rPr>
              <w:t>经排风系统抽出焊接室后无组织排放；酒精和硅油为产品实验室油槽挥发产生，</w:t>
            </w:r>
            <w:r>
              <w:rPr>
                <w:rFonts w:hint="eastAsia" w:cs="Times New Roman"/>
                <w:color w:val="auto"/>
                <w:sz w:val="24"/>
                <w:lang w:eastAsia="zh-CN"/>
              </w:rPr>
              <w:t>经活性炭吸附装置处理后通过</w:t>
            </w:r>
            <w:r>
              <w:rPr>
                <w:rFonts w:hint="eastAsia" w:cs="Times New Roman"/>
                <w:color w:val="auto"/>
                <w:sz w:val="24"/>
                <w:lang w:val="en-US" w:eastAsia="zh-CN"/>
              </w:rPr>
              <w:t>1根</w:t>
            </w:r>
            <w:r>
              <w:rPr>
                <w:rFonts w:hint="eastAsia" w:eastAsia="宋体" w:cs="Times New Roman"/>
                <w:color w:val="auto"/>
                <w:sz w:val="24"/>
                <w:lang w:val="en-US" w:eastAsia="zh-CN"/>
              </w:rPr>
              <w:t>15m</w:t>
            </w:r>
            <w:r>
              <w:rPr>
                <w:rFonts w:hint="eastAsia" w:cs="Times New Roman"/>
                <w:color w:val="auto"/>
                <w:sz w:val="24"/>
                <w:lang w:val="en-US" w:eastAsia="zh-CN"/>
              </w:rPr>
              <w:t>高排气筒排放。</w:t>
            </w:r>
            <w:r>
              <w:rPr>
                <w:rFonts w:hint="eastAsia" w:ascii="Times New Roman" w:hAnsi="Times New Roman" w:cs="Times New Roman"/>
                <w:color w:val="auto"/>
                <w:sz w:val="24"/>
                <w:lang w:eastAsia="zh-CN"/>
              </w:rPr>
              <w:t>废气的产生及处理措施情况见表</w:t>
            </w:r>
            <w:r>
              <w:rPr>
                <w:rFonts w:hint="eastAsia" w:cs="Times New Roman"/>
                <w:color w:val="auto"/>
                <w:sz w:val="24"/>
                <w:lang w:val="en-US" w:eastAsia="zh-CN"/>
              </w:rPr>
              <w:t>3</w:t>
            </w:r>
            <w:r>
              <w:rPr>
                <w:rFonts w:hint="eastAsia" w:ascii="Times New Roman" w:hAnsi="Times New Roman" w:cs="Times New Roman"/>
                <w:color w:val="auto"/>
                <w:sz w:val="24"/>
                <w:lang w:val="en-US" w:eastAsia="zh-CN"/>
              </w:rPr>
              <w:t>-</w:t>
            </w:r>
            <w:r>
              <w:rPr>
                <w:rFonts w:hint="eastAsia" w:cs="Times New Roman"/>
                <w:color w:val="auto"/>
                <w:sz w:val="24"/>
                <w:lang w:val="en-US" w:eastAsia="zh-CN"/>
              </w:rPr>
              <w:t>1</w:t>
            </w:r>
            <w:r>
              <w:rPr>
                <w:rFonts w:hint="eastAsia" w:ascii="Times New Roman" w:hAnsi="Times New Roman" w:cs="Times New Roman"/>
                <w:color w:val="auto"/>
                <w:sz w:val="24"/>
                <w:lang w:eastAsia="zh-CN"/>
              </w:rPr>
              <w:t>。</w:t>
            </w:r>
          </w:p>
          <w:p>
            <w:pPr>
              <w:keepNext w:val="0"/>
              <w:keepLines w:val="0"/>
              <w:suppressLineNumbers w:val="0"/>
              <w:spacing w:before="0" w:beforeAutospacing="0" w:after="0" w:afterAutospacing="0"/>
              <w:ind w:left="0" w:right="-327" w:firstLine="422" w:firstLineChars="200"/>
              <w:jc w:val="center"/>
              <w:rPr>
                <w:rFonts w:hint="eastAsia"/>
                <w:b/>
                <w:bCs/>
                <w:sz w:val="21"/>
                <w:szCs w:val="21"/>
                <w:lang w:val="en-US" w:eastAsia="zh-CN"/>
              </w:rPr>
            </w:pPr>
            <w:r>
              <w:rPr>
                <w:rFonts w:hint="eastAsia"/>
                <w:b/>
                <w:bCs/>
                <w:sz w:val="21"/>
                <w:szCs w:val="21"/>
                <w:lang w:val="en-US" w:eastAsia="zh-CN"/>
              </w:rPr>
              <w:t>表3-1   废气的排放及处理措施</w:t>
            </w:r>
          </w:p>
          <w:tbl>
            <w:tblPr>
              <w:tblStyle w:val="20"/>
              <w:tblW w:w="8787" w:type="dxa"/>
              <w:jc w:val="center"/>
              <w:tblInd w:w="5"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51" w:type="dxa"/>
                <w:bottom w:w="0" w:type="dxa"/>
                <w:right w:w="51" w:type="dxa"/>
              </w:tblCellMar>
            </w:tblPr>
            <w:tblGrid>
              <w:gridCol w:w="379"/>
              <w:gridCol w:w="788"/>
              <w:gridCol w:w="737"/>
              <w:gridCol w:w="738"/>
              <w:gridCol w:w="1787"/>
              <w:gridCol w:w="1440"/>
              <w:gridCol w:w="597"/>
              <w:gridCol w:w="555"/>
              <w:gridCol w:w="1766"/>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51" w:type="dxa"/>
                  <w:bottom w:w="0" w:type="dxa"/>
                  <w:right w:w="51" w:type="dxa"/>
                </w:tblCellMar>
              </w:tblPrEx>
              <w:trPr>
                <w:trHeight w:val="340" w:hRule="atLeast"/>
                <w:jc w:val="center"/>
              </w:trPr>
              <w:tc>
                <w:tcPr>
                  <w:tcW w:w="379" w:type="dxa"/>
                  <w:vMerge w:val="restart"/>
                  <w:tcBorders>
                    <w:tl2br w:val="nil"/>
                    <w:tr2bl w:val="nil"/>
                  </w:tcBorders>
                  <w:vAlign w:val="top"/>
                </w:tcPr>
                <w:p>
                  <w:pPr>
                    <w:keepNext w:val="0"/>
                    <w:keepLines w:val="0"/>
                    <w:pageBreakBefore w:val="0"/>
                    <w:widowControl w:val="0"/>
                    <w:suppressLineNumbers w:val="0"/>
                    <w:kinsoku/>
                    <w:wordWrap/>
                    <w:overflowPunct/>
                    <w:topLinePunct w:val="0"/>
                    <w:bidi w:val="0"/>
                    <w:adjustRightInd/>
                    <w:snapToGrid/>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cs="Times New Roman" w:eastAsiaTheme="minorEastAsia"/>
                      <w:b/>
                      <w:bCs/>
                      <w:color w:val="auto"/>
                      <w:sz w:val="21"/>
                      <w:szCs w:val="21"/>
                      <w:vertAlign w:val="baseline"/>
                      <w:lang w:eastAsia="zh-CN"/>
                    </w:rPr>
                  </w:pPr>
                  <w:r>
                    <w:rPr>
                      <w:rFonts w:hint="default" w:ascii="Times New Roman" w:hAnsi="Times New Roman" w:cs="Times New Roman" w:eastAsiaTheme="minorEastAsia"/>
                      <w:b/>
                      <w:bCs/>
                      <w:color w:val="auto"/>
                      <w:sz w:val="21"/>
                      <w:szCs w:val="21"/>
                      <w:vertAlign w:val="baseline"/>
                      <w:lang w:eastAsia="zh-CN"/>
                    </w:rPr>
                    <w:t>序号</w:t>
                  </w:r>
                </w:p>
              </w:tc>
              <w:tc>
                <w:tcPr>
                  <w:tcW w:w="788" w:type="dxa"/>
                  <w:vMerge w:val="restart"/>
                  <w:tcBorders>
                    <w:tl2br w:val="nil"/>
                    <w:tr2bl w:val="nil"/>
                  </w:tcBorders>
                  <w:vAlign w:val="top"/>
                </w:tcPr>
                <w:p>
                  <w:pPr>
                    <w:keepNext w:val="0"/>
                    <w:keepLines w:val="0"/>
                    <w:pageBreakBefore w:val="0"/>
                    <w:widowControl w:val="0"/>
                    <w:suppressLineNumbers w:val="0"/>
                    <w:kinsoku/>
                    <w:wordWrap/>
                    <w:overflowPunct/>
                    <w:topLinePunct w:val="0"/>
                    <w:bidi w:val="0"/>
                    <w:adjustRightInd/>
                    <w:snapToGrid/>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cs="Times New Roman" w:eastAsiaTheme="minorEastAsia"/>
                      <w:b/>
                      <w:bCs/>
                      <w:color w:val="auto"/>
                      <w:sz w:val="21"/>
                      <w:szCs w:val="21"/>
                      <w:vertAlign w:val="baseline"/>
                      <w:lang w:eastAsia="zh-CN"/>
                    </w:rPr>
                  </w:pPr>
                  <w:r>
                    <w:rPr>
                      <w:rFonts w:hint="default" w:ascii="Times New Roman" w:hAnsi="Times New Roman" w:cs="Times New Roman" w:eastAsiaTheme="minorEastAsia"/>
                      <w:b/>
                      <w:bCs/>
                      <w:color w:val="auto"/>
                      <w:sz w:val="21"/>
                      <w:szCs w:val="21"/>
                      <w:vertAlign w:val="baseline"/>
                      <w:lang w:eastAsia="zh-CN"/>
                    </w:rPr>
                    <w:t>污染源</w:t>
                  </w:r>
                </w:p>
              </w:tc>
              <w:tc>
                <w:tcPr>
                  <w:tcW w:w="737" w:type="dxa"/>
                  <w:vMerge w:val="restart"/>
                  <w:tcBorders>
                    <w:tl2br w:val="nil"/>
                    <w:tr2bl w:val="nil"/>
                  </w:tcBorders>
                  <w:vAlign w:val="top"/>
                </w:tcPr>
                <w:p>
                  <w:pPr>
                    <w:keepNext w:val="0"/>
                    <w:keepLines w:val="0"/>
                    <w:pageBreakBefore w:val="0"/>
                    <w:widowControl w:val="0"/>
                    <w:suppressLineNumbers w:val="0"/>
                    <w:kinsoku/>
                    <w:wordWrap/>
                    <w:overflowPunct/>
                    <w:topLinePunct w:val="0"/>
                    <w:bidi w:val="0"/>
                    <w:adjustRightInd/>
                    <w:snapToGrid/>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cs="Times New Roman" w:eastAsiaTheme="minorEastAsia"/>
                      <w:b/>
                      <w:bCs/>
                      <w:color w:val="auto"/>
                      <w:sz w:val="21"/>
                      <w:szCs w:val="21"/>
                      <w:vertAlign w:val="baseline"/>
                      <w:lang w:eastAsia="zh-CN"/>
                    </w:rPr>
                  </w:pPr>
                  <w:r>
                    <w:rPr>
                      <w:rFonts w:hint="default" w:ascii="Times New Roman" w:hAnsi="Times New Roman" w:cs="Times New Roman" w:eastAsiaTheme="minorEastAsia"/>
                      <w:b/>
                      <w:bCs/>
                      <w:color w:val="auto"/>
                      <w:sz w:val="21"/>
                      <w:szCs w:val="21"/>
                      <w:vertAlign w:val="baseline"/>
                      <w:lang w:eastAsia="zh-CN"/>
                    </w:rPr>
                    <w:t>污染物</w:t>
                  </w:r>
                </w:p>
                <w:p>
                  <w:pPr>
                    <w:keepNext w:val="0"/>
                    <w:keepLines w:val="0"/>
                    <w:pageBreakBefore w:val="0"/>
                    <w:widowControl w:val="0"/>
                    <w:suppressLineNumbers w:val="0"/>
                    <w:kinsoku/>
                    <w:wordWrap/>
                    <w:overflowPunct/>
                    <w:topLinePunct w:val="0"/>
                    <w:bidi w:val="0"/>
                    <w:adjustRightInd/>
                    <w:snapToGrid/>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cs="Times New Roman" w:eastAsiaTheme="minorEastAsia"/>
                      <w:b/>
                      <w:bCs/>
                      <w:color w:val="auto"/>
                      <w:sz w:val="21"/>
                      <w:szCs w:val="21"/>
                      <w:vertAlign w:val="baseline"/>
                      <w:lang w:eastAsia="zh-CN"/>
                    </w:rPr>
                  </w:pPr>
                  <w:r>
                    <w:rPr>
                      <w:rFonts w:hint="default" w:ascii="Times New Roman" w:hAnsi="Times New Roman" w:cs="Times New Roman" w:eastAsiaTheme="minorEastAsia"/>
                      <w:b/>
                      <w:bCs/>
                      <w:color w:val="auto"/>
                      <w:sz w:val="21"/>
                      <w:szCs w:val="21"/>
                      <w:vertAlign w:val="baseline"/>
                      <w:lang w:eastAsia="zh-CN"/>
                    </w:rPr>
                    <w:t>种类</w:t>
                  </w:r>
                </w:p>
              </w:tc>
              <w:tc>
                <w:tcPr>
                  <w:tcW w:w="738" w:type="dxa"/>
                  <w:vMerge w:val="restart"/>
                  <w:tcBorders>
                    <w:tl2br w:val="nil"/>
                    <w:tr2bl w:val="nil"/>
                  </w:tcBorders>
                  <w:vAlign w:val="top"/>
                </w:tcPr>
                <w:p>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cs="Times New Roman" w:eastAsiaTheme="minorEastAsia"/>
                      <w:b/>
                      <w:bCs/>
                      <w:sz w:val="21"/>
                      <w:szCs w:val="21"/>
                      <w:lang w:eastAsia="zh-CN"/>
                    </w:rPr>
                  </w:pPr>
                  <w:r>
                    <w:rPr>
                      <w:rFonts w:hint="default" w:ascii="Times New Roman" w:hAnsi="Times New Roman" w:cs="Times New Roman" w:eastAsiaTheme="minorEastAsia"/>
                      <w:b/>
                      <w:bCs/>
                      <w:sz w:val="21"/>
                      <w:szCs w:val="21"/>
                      <w:lang w:eastAsia="zh-CN"/>
                    </w:rPr>
                    <w:t>排放</w:t>
                  </w:r>
                </w:p>
                <w:p>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cs="Times New Roman" w:eastAsiaTheme="minorEastAsia"/>
                      <w:b/>
                      <w:bCs/>
                      <w:color w:val="auto"/>
                      <w:sz w:val="21"/>
                      <w:szCs w:val="21"/>
                      <w:vertAlign w:val="baseline"/>
                      <w:lang w:eastAsia="zh-CN"/>
                    </w:rPr>
                  </w:pPr>
                  <w:r>
                    <w:rPr>
                      <w:rFonts w:hint="default" w:ascii="Times New Roman" w:hAnsi="Times New Roman" w:cs="Times New Roman" w:eastAsiaTheme="minorEastAsia"/>
                      <w:b/>
                      <w:bCs/>
                      <w:sz w:val="21"/>
                      <w:szCs w:val="21"/>
                      <w:lang w:eastAsia="zh-CN"/>
                    </w:rPr>
                    <w:t>方式</w:t>
                  </w:r>
                </w:p>
              </w:tc>
              <w:tc>
                <w:tcPr>
                  <w:tcW w:w="1787" w:type="dxa"/>
                  <w:vMerge w:val="restart"/>
                  <w:tcBorders>
                    <w:tl2br w:val="nil"/>
                    <w:tr2bl w:val="nil"/>
                  </w:tcBorders>
                  <w:vAlign w:val="top"/>
                </w:tcPr>
                <w:p>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cs="Times New Roman" w:eastAsiaTheme="minorEastAsia"/>
                      <w:b/>
                      <w:bCs/>
                      <w:color w:val="auto"/>
                      <w:sz w:val="21"/>
                      <w:szCs w:val="21"/>
                      <w:vertAlign w:val="baseline"/>
                      <w:lang w:eastAsia="zh-CN"/>
                    </w:rPr>
                  </w:pPr>
                  <w:r>
                    <w:rPr>
                      <w:rFonts w:hint="default" w:ascii="Times New Roman" w:hAnsi="Times New Roman" w:cs="Times New Roman" w:eastAsiaTheme="minorEastAsia"/>
                      <w:b/>
                      <w:bCs/>
                      <w:sz w:val="21"/>
                      <w:szCs w:val="21"/>
                      <w:vertAlign w:val="baseline"/>
                      <w:lang w:eastAsia="zh-CN"/>
                    </w:rPr>
                    <w:t>环评要求</w:t>
                  </w:r>
                </w:p>
              </w:tc>
              <w:tc>
                <w:tcPr>
                  <w:tcW w:w="1440" w:type="dxa"/>
                  <w:vMerge w:val="restart"/>
                  <w:tcBorders>
                    <w:tl2br w:val="nil"/>
                    <w:tr2bl w:val="nil"/>
                  </w:tcBorders>
                  <w:vAlign w:val="top"/>
                </w:tcPr>
                <w:p>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cs="Times New Roman" w:eastAsiaTheme="minorEastAsia"/>
                      <w:b/>
                      <w:bCs/>
                      <w:color w:val="auto"/>
                      <w:sz w:val="21"/>
                      <w:szCs w:val="21"/>
                      <w:vertAlign w:val="baseline"/>
                      <w:lang w:eastAsia="zh-CN"/>
                    </w:rPr>
                  </w:pPr>
                  <w:r>
                    <w:rPr>
                      <w:rFonts w:hint="default" w:ascii="Times New Roman" w:hAnsi="Times New Roman" w:cs="Times New Roman" w:eastAsiaTheme="minorEastAsia"/>
                      <w:b/>
                      <w:bCs/>
                      <w:sz w:val="21"/>
                      <w:szCs w:val="21"/>
                      <w:vertAlign w:val="baseline"/>
                      <w:lang w:eastAsia="zh-CN"/>
                    </w:rPr>
                    <w:t>实际处理设施及排放去向</w:t>
                  </w:r>
                </w:p>
              </w:tc>
              <w:tc>
                <w:tcPr>
                  <w:tcW w:w="2918" w:type="dxa"/>
                  <w:gridSpan w:val="3"/>
                  <w:tcBorders>
                    <w:tl2br w:val="nil"/>
                    <w:tr2bl w:val="nil"/>
                  </w:tcBorders>
                  <w:vAlign w:val="top"/>
                </w:tcPr>
                <w:p>
                  <w:pPr>
                    <w:keepNext w:val="0"/>
                    <w:keepLines w:val="0"/>
                    <w:pageBreakBefore w:val="0"/>
                    <w:widowControl w:val="0"/>
                    <w:suppressLineNumbers w:val="0"/>
                    <w:kinsoku/>
                    <w:wordWrap/>
                    <w:overflowPunct/>
                    <w:topLinePunct w:val="0"/>
                    <w:bidi w:val="0"/>
                    <w:adjustRightInd/>
                    <w:snapToGrid/>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cs="Times New Roman" w:eastAsiaTheme="minorEastAsia"/>
                      <w:b/>
                      <w:bCs/>
                      <w:color w:val="auto"/>
                      <w:sz w:val="21"/>
                      <w:szCs w:val="21"/>
                      <w:vertAlign w:val="baseline"/>
                      <w:lang w:eastAsia="zh-CN"/>
                    </w:rPr>
                  </w:pPr>
                  <w:r>
                    <w:rPr>
                      <w:rFonts w:hint="default" w:ascii="Times New Roman" w:hAnsi="Times New Roman" w:cs="Times New Roman" w:eastAsiaTheme="minorEastAsia"/>
                      <w:b/>
                      <w:bCs/>
                      <w:sz w:val="21"/>
                      <w:szCs w:val="21"/>
                      <w:vertAlign w:val="baseline"/>
                      <w:lang w:eastAsia="zh-CN"/>
                    </w:rPr>
                    <w:t>排气筒</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51" w:type="dxa"/>
                  <w:bottom w:w="0" w:type="dxa"/>
                  <w:right w:w="51" w:type="dxa"/>
                </w:tblCellMar>
              </w:tblPrEx>
              <w:trPr>
                <w:trHeight w:val="340" w:hRule="atLeast"/>
                <w:jc w:val="center"/>
              </w:trPr>
              <w:tc>
                <w:tcPr>
                  <w:tcW w:w="379" w:type="dxa"/>
                  <w:vMerge w:val="continue"/>
                  <w:tcBorders>
                    <w:tl2br w:val="nil"/>
                    <w:tr2bl w:val="nil"/>
                  </w:tcBorders>
                  <w:vAlign w:val="top"/>
                </w:tcPr>
                <w:p>
                  <w:pPr>
                    <w:keepNext w:val="0"/>
                    <w:keepLines w:val="0"/>
                    <w:pageBreakBefore w:val="0"/>
                    <w:widowControl w:val="0"/>
                    <w:suppressLineNumbers w:val="0"/>
                    <w:kinsoku/>
                    <w:wordWrap/>
                    <w:overflowPunct/>
                    <w:topLinePunct w:val="0"/>
                    <w:bidi w:val="0"/>
                    <w:adjustRightInd/>
                    <w:snapToGrid/>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cs="Times New Roman" w:eastAsiaTheme="minorEastAsia"/>
                      <w:b/>
                      <w:bCs/>
                      <w:color w:val="auto"/>
                      <w:sz w:val="21"/>
                      <w:szCs w:val="21"/>
                      <w:vertAlign w:val="baseline"/>
                      <w:lang w:eastAsia="zh-CN"/>
                    </w:rPr>
                  </w:pPr>
                </w:p>
              </w:tc>
              <w:tc>
                <w:tcPr>
                  <w:tcW w:w="788" w:type="dxa"/>
                  <w:vMerge w:val="continue"/>
                  <w:tcBorders>
                    <w:tl2br w:val="nil"/>
                    <w:tr2bl w:val="nil"/>
                  </w:tcBorders>
                  <w:vAlign w:val="top"/>
                </w:tcPr>
                <w:p>
                  <w:pPr>
                    <w:keepNext w:val="0"/>
                    <w:keepLines w:val="0"/>
                    <w:pageBreakBefore w:val="0"/>
                    <w:widowControl w:val="0"/>
                    <w:suppressLineNumbers w:val="0"/>
                    <w:kinsoku/>
                    <w:wordWrap/>
                    <w:overflowPunct/>
                    <w:topLinePunct w:val="0"/>
                    <w:bidi w:val="0"/>
                    <w:adjustRightInd/>
                    <w:snapToGrid/>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cs="Times New Roman" w:eastAsiaTheme="minorEastAsia"/>
                      <w:b/>
                      <w:bCs/>
                      <w:color w:val="auto"/>
                      <w:sz w:val="21"/>
                      <w:szCs w:val="21"/>
                      <w:vertAlign w:val="baseline"/>
                      <w:lang w:eastAsia="zh-CN"/>
                    </w:rPr>
                  </w:pPr>
                </w:p>
              </w:tc>
              <w:tc>
                <w:tcPr>
                  <w:tcW w:w="737" w:type="dxa"/>
                  <w:vMerge w:val="continue"/>
                  <w:tcBorders>
                    <w:tl2br w:val="nil"/>
                    <w:tr2bl w:val="nil"/>
                  </w:tcBorders>
                  <w:vAlign w:val="top"/>
                </w:tcPr>
                <w:p>
                  <w:pPr>
                    <w:keepNext w:val="0"/>
                    <w:keepLines w:val="0"/>
                    <w:pageBreakBefore w:val="0"/>
                    <w:widowControl w:val="0"/>
                    <w:suppressLineNumbers w:val="0"/>
                    <w:kinsoku/>
                    <w:wordWrap/>
                    <w:overflowPunct/>
                    <w:topLinePunct w:val="0"/>
                    <w:bidi w:val="0"/>
                    <w:adjustRightInd/>
                    <w:snapToGrid/>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cs="Times New Roman" w:eastAsiaTheme="minorEastAsia"/>
                      <w:b/>
                      <w:bCs/>
                      <w:color w:val="auto"/>
                      <w:sz w:val="21"/>
                      <w:szCs w:val="21"/>
                      <w:vertAlign w:val="baseline"/>
                      <w:lang w:eastAsia="zh-CN"/>
                    </w:rPr>
                  </w:pPr>
                </w:p>
              </w:tc>
              <w:tc>
                <w:tcPr>
                  <w:tcW w:w="738" w:type="dxa"/>
                  <w:vMerge w:val="continue"/>
                  <w:tcBorders>
                    <w:tl2br w:val="nil"/>
                    <w:tr2bl w:val="nil"/>
                  </w:tcBorders>
                  <w:vAlign w:val="top"/>
                </w:tcPr>
                <w:p>
                  <w:pPr>
                    <w:keepNext w:val="0"/>
                    <w:keepLines w:val="0"/>
                    <w:pageBreakBefore w:val="0"/>
                    <w:widowControl w:val="0"/>
                    <w:suppressLineNumbers w:val="0"/>
                    <w:kinsoku/>
                    <w:wordWrap/>
                    <w:overflowPunct/>
                    <w:topLinePunct w:val="0"/>
                    <w:bidi w:val="0"/>
                    <w:adjustRightInd/>
                    <w:snapToGrid/>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cs="Times New Roman" w:eastAsiaTheme="minorEastAsia"/>
                      <w:b/>
                      <w:bCs/>
                      <w:color w:val="auto"/>
                      <w:sz w:val="21"/>
                      <w:szCs w:val="21"/>
                      <w:vertAlign w:val="baseline"/>
                      <w:lang w:eastAsia="zh-CN"/>
                    </w:rPr>
                  </w:pPr>
                </w:p>
              </w:tc>
              <w:tc>
                <w:tcPr>
                  <w:tcW w:w="1787" w:type="dxa"/>
                  <w:vMerge w:val="continue"/>
                  <w:tcBorders>
                    <w:tl2br w:val="nil"/>
                    <w:tr2bl w:val="nil"/>
                  </w:tcBorders>
                  <w:vAlign w:val="top"/>
                </w:tcPr>
                <w:p>
                  <w:pPr>
                    <w:keepNext w:val="0"/>
                    <w:keepLines w:val="0"/>
                    <w:pageBreakBefore w:val="0"/>
                    <w:widowControl w:val="0"/>
                    <w:suppressLineNumbers w:val="0"/>
                    <w:kinsoku/>
                    <w:wordWrap/>
                    <w:overflowPunct/>
                    <w:topLinePunct w:val="0"/>
                    <w:bidi w:val="0"/>
                    <w:adjustRightInd/>
                    <w:snapToGrid/>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cs="Times New Roman" w:eastAsiaTheme="minorEastAsia"/>
                      <w:b/>
                      <w:bCs/>
                      <w:color w:val="auto"/>
                      <w:sz w:val="21"/>
                      <w:szCs w:val="21"/>
                      <w:vertAlign w:val="baseline"/>
                      <w:lang w:eastAsia="zh-CN"/>
                    </w:rPr>
                  </w:pPr>
                </w:p>
              </w:tc>
              <w:tc>
                <w:tcPr>
                  <w:tcW w:w="1440" w:type="dxa"/>
                  <w:vMerge w:val="continue"/>
                  <w:tcBorders>
                    <w:tl2br w:val="nil"/>
                    <w:tr2bl w:val="nil"/>
                  </w:tcBorders>
                  <w:vAlign w:val="top"/>
                </w:tcPr>
                <w:p>
                  <w:pPr>
                    <w:keepNext w:val="0"/>
                    <w:keepLines w:val="0"/>
                    <w:pageBreakBefore w:val="0"/>
                    <w:widowControl w:val="0"/>
                    <w:suppressLineNumbers w:val="0"/>
                    <w:kinsoku/>
                    <w:wordWrap/>
                    <w:overflowPunct/>
                    <w:topLinePunct w:val="0"/>
                    <w:bidi w:val="0"/>
                    <w:adjustRightInd/>
                    <w:snapToGrid/>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cs="Times New Roman" w:eastAsiaTheme="minorEastAsia"/>
                      <w:b/>
                      <w:bCs/>
                      <w:color w:val="auto"/>
                      <w:sz w:val="21"/>
                      <w:szCs w:val="21"/>
                      <w:vertAlign w:val="baseline"/>
                      <w:lang w:eastAsia="zh-CN"/>
                    </w:rPr>
                  </w:pPr>
                </w:p>
              </w:tc>
              <w:tc>
                <w:tcPr>
                  <w:tcW w:w="597" w:type="dxa"/>
                  <w:tcBorders>
                    <w:tl2br w:val="nil"/>
                    <w:tr2bl w:val="nil"/>
                  </w:tcBorders>
                  <w:vAlign w:val="top"/>
                </w:tcPr>
                <w:p>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cs="Times New Roman" w:eastAsiaTheme="minorEastAsia"/>
                      <w:b/>
                      <w:bCs/>
                      <w:color w:val="auto"/>
                      <w:sz w:val="21"/>
                      <w:szCs w:val="21"/>
                      <w:vertAlign w:val="baseline"/>
                      <w:lang w:eastAsia="zh-CN"/>
                    </w:rPr>
                  </w:pPr>
                  <w:r>
                    <w:rPr>
                      <w:rFonts w:hint="default" w:ascii="Times New Roman" w:hAnsi="Times New Roman" w:cs="Times New Roman" w:eastAsiaTheme="minorEastAsia"/>
                      <w:b/>
                      <w:bCs/>
                      <w:color w:val="auto"/>
                      <w:sz w:val="21"/>
                      <w:szCs w:val="21"/>
                      <w:vertAlign w:val="baseline"/>
                      <w:lang w:eastAsia="zh-CN"/>
                    </w:rPr>
                    <w:t>高度（</w:t>
                  </w:r>
                  <w:r>
                    <w:rPr>
                      <w:rFonts w:hint="default" w:ascii="Times New Roman" w:hAnsi="Times New Roman" w:cs="Times New Roman" w:eastAsiaTheme="minorEastAsia"/>
                      <w:b/>
                      <w:bCs/>
                      <w:color w:val="auto"/>
                      <w:sz w:val="21"/>
                      <w:szCs w:val="21"/>
                      <w:vertAlign w:val="baseline"/>
                      <w:lang w:val="en-US" w:eastAsia="zh-CN"/>
                    </w:rPr>
                    <w:t>m</w:t>
                  </w:r>
                  <w:r>
                    <w:rPr>
                      <w:rFonts w:hint="default" w:ascii="Times New Roman" w:hAnsi="Times New Roman" w:cs="Times New Roman" w:eastAsiaTheme="minorEastAsia"/>
                      <w:b/>
                      <w:bCs/>
                      <w:color w:val="auto"/>
                      <w:sz w:val="21"/>
                      <w:szCs w:val="21"/>
                      <w:vertAlign w:val="baseline"/>
                      <w:lang w:eastAsia="zh-CN"/>
                    </w:rPr>
                    <w:t>）</w:t>
                  </w:r>
                </w:p>
              </w:tc>
              <w:tc>
                <w:tcPr>
                  <w:tcW w:w="555" w:type="dxa"/>
                  <w:tcBorders>
                    <w:tl2br w:val="nil"/>
                    <w:tr2bl w:val="nil"/>
                  </w:tcBorders>
                  <w:vAlign w:val="top"/>
                </w:tcPr>
                <w:p>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cs="Times New Roman" w:eastAsiaTheme="minorEastAsia"/>
                      <w:b/>
                      <w:bCs/>
                      <w:color w:val="auto"/>
                      <w:sz w:val="21"/>
                      <w:szCs w:val="21"/>
                      <w:vertAlign w:val="baseline"/>
                      <w:lang w:eastAsia="zh-CN"/>
                    </w:rPr>
                  </w:pPr>
                  <w:r>
                    <w:rPr>
                      <w:rFonts w:hint="default" w:ascii="Times New Roman" w:hAnsi="Times New Roman" w:cs="Times New Roman" w:eastAsiaTheme="minorEastAsia"/>
                      <w:b/>
                      <w:bCs/>
                      <w:color w:val="auto"/>
                      <w:sz w:val="21"/>
                      <w:szCs w:val="21"/>
                      <w:vertAlign w:val="baseline"/>
                      <w:lang w:eastAsia="zh-CN"/>
                    </w:rPr>
                    <w:t>内径尺寸</w:t>
                  </w:r>
                </w:p>
              </w:tc>
              <w:tc>
                <w:tcPr>
                  <w:tcW w:w="1766" w:type="dxa"/>
                  <w:tcBorders>
                    <w:tl2br w:val="nil"/>
                    <w:tr2bl w:val="nil"/>
                  </w:tcBorders>
                  <w:vAlign w:val="top"/>
                </w:tcPr>
                <w:p>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cs="Times New Roman" w:eastAsiaTheme="minorEastAsia"/>
                      <w:b/>
                      <w:bCs/>
                      <w:color w:val="auto"/>
                      <w:sz w:val="21"/>
                      <w:szCs w:val="21"/>
                      <w:vertAlign w:val="baseline"/>
                      <w:lang w:eastAsia="zh-CN"/>
                    </w:rPr>
                  </w:pPr>
                  <w:r>
                    <w:rPr>
                      <w:rFonts w:hint="default" w:ascii="Times New Roman" w:hAnsi="Times New Roman" w:cs="Times New Roman" w:eastAsiaTheme="minorEastAsia"/>
                      <w:b/>
                      <w:bCs/>
                      <w:sz w:val="21"/>
                      <w:szCs w:val="21"/>
                      <w:vertAlign w:val="baseline"/>
                      <w:lang w:eastAsia="zh-CN"/>
                    </w:rPr>
                    <w:t>开孔情况或监测点设置</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51" w:type="dxa"/>
                  <w:bottom w:w="0" w:type="dxa"/>
                  <w:right w:w="51" w:type="dxa"/>
                </w:tblCellMar>
              </w:tblPrEx>
              <w:trPr>
                <w:trHeight w:val="340" w:hRule="atLeast"/>
                <w:jc w:val="center"/>
              </w:trPr>
              <w:tc>
                <w:tcPr>
                  <w:tcW w:w="379" w:type="dxa"/>
                  <w:tcBorders>
                    <w:tl2br w:val="nil"/>
                    <w:tr2bl w:val="nil"/>
                  </w:tcBorders>
                  <w:vAlign w:val="top"/>
                </w:tcPr>
                <w:p>
                  <w:pPr>
                    <w:keepNext w:val="0"/>
                    <w:keepLines w:val="0"/>
                    <w:pageBreakBefore w:val="0"/>
                    <w:widowControl w:val="0"/>
                    <w:suppressLineNumbers w:val="0"/>
                    <w:kinsoku/>
                    <w:wordWrap/>
                    <w:overflowPunct/>
                    <w:topLinePunct w:val="0"/>
                    <w:bidi w:val="0"/>
                    <w:adjustRightInd/>
                    <w:snapToGrid/>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cs="Times New Roman" w:eastAsiaTheme="minorEastAsia"/>
                      <w:color w:val="auto"/>
                      <w:sz w:val="21"/>
                      <w:szCs w:val="21"/>
                      <w:vertAlign w:val="baseline"/>
                      <w:lang w:val="en-US" w:eastAsia="zh-CN"/>
                    </w:rPr>
                  </w:pPr>
                  <w:r>
                    <w:rPr>
                      <w:rFonts w:hint="default" w:ascii="Times New Roman" w:hAnsi="Times New Roman" w:cs="Times New Roman" w:eastAsiaTheme="minorEastAsia"/>
                      <w:color w:val="auto"/>
                      <w:sz w:val="21"/>
                      <w:szCs w:val="21"/>
                      <w:vertAlign w:val="baseline"/>
                      <w:lang w:val="en-US" w:eastAsia="zh-CN"/>
                    </w:rPr>
                    <w:t>1</w:t>
                  </w:r>
                </w:p>
              </w:tc>
              <w:tc>
                <w:tcPr>
                  <w:tcW w:w="788" w:type="dxa"/>
                  <w:tcBorders>
                    <w:tl2br w:val="nil"/>
                    <w:tr2bl w:val="nil"/>
                  </w:tcBorders>
                  <w:vAlign w:val="top"/>
                </w:tcPr>
                <w:p>
                  <w:pPr>
                    <w:keepNext w:val="0"/>
                    <w:keepLines w:val="0"/>
                    <w:pageBreakBefore w:val="0"/>
                    <w:widowControl w:val="0"/>
                    <w:suppressLineNumbers w:val="0"/>
                    <w:kinsoku/>
                    <w:wordWrap/>
                    <w:overflowPunct/>
                    <w:topLinePunct w:val="0"/>
                    <w:bidi w:val="0"/>
                    <w:adjustRightInd/>
                    <w:snapToGrid/>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cs="Times New Roman" w:eastAsiaTheme="minorEastAsia"/>
                      <w:color w:val="auto"/>
                      <w:sz w:val="21"/>
                      <w:szCs w:val="21"/>
                      <w:vertAlign w:val="baseline"/>
                      <w:lang w:eastAsia="zh-CN"/>
                    </w:rPr>
                  </w:pPr>
                  <w:r>
                    <w:rPr>
                      <w:rFonts w:hint="eastAsia" w:cs="Times New Roman" w:eastAsiaTheme="minorEastAsia"/>
                      <w:color w:val="auto"/>
                      <w:sz w:val="21"/>
                      <w:szCs w:val="21"/>
                      <w:vertAlign w:val="baseline"/>
                      <w:lang w:eastAsia="zh-CN"/>
                    </w:rPr>
                    <w:t>理化实验室</w:t>
                  </w:r>
                </w:p>
              </w:tc>
              <w:tc>
                <w:tcPr>
                  <w:tcW w:w="737" w:type="dxa"/>
                  <w:tcBorders>
                    <w:tl2br w:val="nil"/>
                    <w:tr2bl w:val="nil"/>
                  </w:tcBorders>
                  <w:vAlign w:val="top"/>
                </w:tcPr>
                <w:p>
                  <w:pPr>
                    <w:keepNext w:val="0"/>
                    <w:keepLines w:val="0"/>
                    <w:pageBreakBefore w:val="0"/>
                    <w:widowControl w:val="0"/>
                    <w:suppressLineNumbers w:val="0"/>
                    <w:kinsoku/>
                    <w:wordWrap/>
                    <w:overflowPunct/>
                    <w:topLinePunct w:val="0"/>
                    <w:bidi w:val="0"/>
                    <w:adjustRightInd/>
                    <w:snapToGrid/>
                    <w:spacing w:before="0" w:beforeAutospacing="0" w:after="0" w:afterAutospacing="0" w:line="240" w:lineRule="auto"/>
                    <w:ind w:left="0" w:leftChars="0" w:right="0" w:rightChars="0" w:firstLine="0" w:firstLineChars="0"/>
                    <w:jc w:val="center"/>
                    <w:textAlignment w:val="auto"/>
                    <w:outlineLvl w:val="9"/>
                    <w:rPr>
                      <w:rFonts w:hint="eastAsia" w:cs="Times New Roman" w:eastAsiaTheme="minorEastAsia"/>
                      <w:color w:val="auto"/>
                      <w:sz w:val="21"/>
                      <w:szCs w:val="21"/>
                      <w:vertAlign w:val="baseline"/>
                      <w:lang w:eastAsia="zh-CN"/>
                    </w:rPr>
                  </w:pPr>
                  <w:r>
                    <w:rPr>
                      <w:rFonts w:hint="eastAsia" w:cs="Times New Roman" w:eastAsiaTheme="minorEastAsia"/>
                      <w:color w:val="auto"/>
                      <w:sz w:val="21"/>
                      <w:szCs w:val="21"/>
                      <w:vertAlign w:val="baseline"/>
                      <w:lang w:eastAsia="zh-CN"/>
                    </w:rPr>
                    <w:t>有机</w:t>
                  </w:r>
                </w:p>
                <w:p>
                  <w:pPr>
                    <w:keepNext w:val="0"/>
                    <w:keepLines w:val="0"/>
                    <w:pageBreakBefore w:val="0"/>
                    <w:widowControl w:val="0"/>
                    <w:suppressLineNumbers w:val="0"/>
                    <w:kinsoku/>
                    <w:wordWrap/>
                    <w:overflowPunct/>
                    <w:topLinePunct w:val="0"/>
                    <w:bidi w:val="0"/>
                    <w:adjustRightInd/>
                    <w:snapToGrid/>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cs="Times New Roman" w:eastAsiaTheme="minorEastAsia"/>
                      <w:color w:val="auto"/>
                      <w:sz w:val="21"/>
                      <w:szCs w:val="21"/>
                      <w:vertAlign w:val="baseline"/>
                      <w:lang w:eastAsia="zh-CN"/>
                    </w:rPr>
                  </w:pPr>
                  <w:r>
                    <w:rPr>
                      <w:rFonts w:hint="eastAsia" w:cs="Times New Roman" w:eastAsiaTheme="minorEastAsia"/>
                      <w:color w:val="auto"/>
                      <w:sz w:val="21"/>
                      <w:szCs w:val="21"/>
                      <w:vertAlign w:val="baseline"/>
                      <w:lang w:eastAsia="zh-CN"/>
                    </w:rPr>
                    <w:t>废气</w:t>
                  </w:r>
                </w:p>
              </w:tc>
              <w:tc>
                <w:tcPr>
                  <w:tcW w:w="738" w:type="dxa"/>
                  <w:tcBorders>
                    <w:tl2br w:val="nil"/>
                    <w:tr2bl w:val="nil"/>
                  </w:tcBorders>
                  <w:vAlign w:val="top"/>
                </w:tcPr>
                <w:p>
                  <w:pPr>
                    <w:keepNext w:val="0"/>
                    <w:keepLines w:val="0"/>
                    <w:pageBreakBefore w:val="0"/>
                    <w:widowControl w:val="0"/>
                    <w:suppressLineNumbers w:val="0"/>
                    <w:kinsoku/>
                    <w:wordWrap/>
                    <w:overflowPunct/>
                    <w:topLinePunct w:val="0"/>
                    <w:bidi w:val="0"/>
                    <w:adjustRightInd/>
                    <w:snapToGrid/>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cs="Times New Roman" w:eastAsiaTheme="minorEastAsia"/>
                      <w:color w:val="auto"/>
                      <w:sz w:val="21"/>
                      <w:szCs w:val="21"/>
                      <w:vertAlign w:val="baseline"/>
                      <w:lang w:eastAsia="zh-CN"/>
                    </w:rPr>
                  </w:pPr>
                  <w:r>
                    <w:rPr>
                      <w:rFonts w:hint="default" w:ascii="Times New Roman" w:hAnsi="Times New Roman" w:cs="Times New Roman" w:eastAsiaTheme="minorEastAsia"/>
                      <w:color w:val="auto"/>
                      <w:sz w:val="21"/>
                      <w:szCs w:val="21"/>
                      <w:vertAlign w:val="baseline"/>
                      <w:lang w:eastAsia="zh-CN"/>
                    </w:rPr>
                    <w:t>排气筒</w:t>
                  </w:r>
                </w:p>
              </w:tc>
              <w:tc>
                <w:tcPr>
                  <w:tcW w:w="1787" w:type="dxa"/>
                  <w:tcBorders>
                    <w:tl2br w:val="nil"/>
                    <w:tr2bl w:val="nil"/>
                  </w:tcBorders>
                  <w:vAlign w:val="top"/>
                </w:tcPr>
                <w:p>
                  <w:pPr>
                    <w:keepNext w:val="0"/>
                    <w:keepLines w:val="0"/>
                    <w:pageBreakBefore w:val="0"/>
                    <w:widowControl w:val="0"/>
                    <w:suppressLineNumbers w:val="0"/>
                    <w:kinsoku/>
                    <w:wordWrap/>
                    <w:overflowPunct/>
                    <w:topLinePunct w:val="0"/>
                    <w:bidi w:val="0"/>
                    <w:adjustRightInd/>
                    <w:snapToGrid/>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cs="Times New Roman" w:eastAsiaTheme="minorEastAsia"/>
                      <w:color w:val="auto"/>
                      <w:sz w:val="21"/>
                      <w:szCs w:val="21"/>
                      <w:vertAlign w:val="baseline"/>
                      <w:lang w:eastAsia="zh-CN"/>
                    </w:rPr>
                  </w:pPr>
                  <w:r>
                    <w:rPr>
                      <w:rFonts w:hint="eastAsia" w:cs="Times New Roman" w:eastAsiaTheme="minorEastAsia"/>
                      <w:color w:val="auto"/>
                      <w:sz w:val="21"/>
                      <w:szCs w:val="21"/>
                      <w:vertAlign w:val="baseline"/>
                      <w:lang w:eastAsia="zh-CN"/>
                    </w:rPr>
                    <w:t>经活性炭吸附装置处理后通过</w:t>
                  </w:r>
                  <w:r>
                    <w:rPr>
                      <w:rFonts w:hint="eastAsia" w:cs="Times New Roman" w:eastAsiaTheme="minorEastAsia"/>
                      <w:color w:val="auto"/>
                      <w:sz w:val="21"/>
                      <w:szCs w:val="21"/>
                      <w:vertAlign w:val="baseline"/>
                      <w:lang w:val="en-US" w:eastAsia="zh-CN"/>
                    </w:rPr>
                    <w:t>15m高排气筒排放</w:t>
                  </w:r>
                </w:p>
              </w:tc>
              <w:tc>
                <w:tcPr>
                  <w:tcW w:w="1440" w:type="dxa"/>
                  <w:tcBorders>
                    <w:tl2br w:val="nil"/>
                    <w:tr2bl w:val="nil"/>
                  </w:tcBorders>
                  <w:vAlign w:val="top"/>
                </w:tcPr>
                <w:p>
                  <w:pPr>
                    <w:keepNext w:val="0"/>
                    <w:keepLines w:val="0"/>
                    <w:pageBreakBefore w:val="0"/>
                    <w:widowControl w:val="0"/>
                    <w:suppressLineNumbers w:val="0"/>
                    <w:kinsoku/>
                    <w:wordWrap/>
                    <w:overflowPunct/>
                    <w:topLinePunct w:val="0"/>
                    <w:bidi w:val="0"/>
                    <w:adjustRightInd/>
                    <w:snapToGrid/>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cs="Times New Roman" w:eastAsiaTheme="minorEastAsia"/>
                      <w:color w:val="auto"/>
                      <w:sz w:val="21"/>
                      <w:szCs w:val="21"/>
                      <w:vertAlign w:val="baseline"/>
                      <w:lang w:eastAsia="zh-CN"/>
                    </w:rPr>
                  </w:pPr>
                  <w:r>
                    <w:rPr>
                      <w:rFonts w:hint="default" w:ascii="Times New Roman" w:hAnsi="Times New Roman" w:cs="Times New Roman" w:eastAsiaTheme="minorEastAsia"/>
                      <w:color w:val="auto"/>
                      <w:sz w:val="21"/>
                      <w:szCs w:val="21"/>
                      <w:vertAlign w:val="baseline"/>
                      <w:lang w:eastAsia="zh-CN"/>
                    </w:rPr>
                    <w:t>同环评</w:t>
                  </w:r>
                </w:p>
              </w:tc>
              <w:tc>
                <w:tcPr>
                  <w:tcW w:w="597" w:type="dxa"/>
                  <w:tcBorders>
                    <w:tl2br w:val="nil"/>
                    <w:tr2bl w:val="nil"/>
                  </w:tcBorders>
                  <w:vAlign w:val="top"/>
                </w:tcPr>
                <w:p>
                  <w:pPr>
                    <w:keepNext w:val="0"/>
                    <w:keepLines w:val="0"/>
                    <w:pageBreakBefore w:val="0"/>
                    <w:widowControl w:val="0"/>
                    <w:suppressLineNumbers w:val="0"/>
                    <w:kinsoku/>
                    <w:wordWrap/>
                    <w:overflowPunct/>
                    <w:topLinePunct w:val="0"/>
                    <w:bidi w:val="0"/>
                    <w:adjustRightInd/>
                    <w:snapToGrid/>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cs="Times New Roman" w:eastAsiaTheme="minorEastAsia"/>
                      <w:color w:val="auto"/>
                      <w:sz w:val="21"/>
                      <w:szCs w:val="21"/>
                      <w:vertAlign w:val="baseline"/>
                      <w:lang w:val="en-US" w:eastAsia="zh-CN"/>
                    </w:rPr>
                  </w:pPr>
                  <w:r>
                    <w:rPr>
                      <w:rFonts w:hint="default" w:ascii="Times New Roman" w:hAnsi="Times New Roman" w:cs="Times New Roman" w:eastAsiaTheme="minorEastAsia"/>
                      <w:color w:val="auto"/>
                      <w:sz w:val="21"/>
                      <w:szCs w:val="21"/>
                      <w:vertAlign w:val="baseline"/>
                      <w:lang w:val="en-US" w:eastAsia="zh-CN"/>
                    </w:rPr>
                    <w:t>15</w:t>
                  </w:r>
                </w:p>
              </w:tc>
              <w:tc>
                <w:tcPr>
                  <w:tcW w:w="555" w:type="dxa"/>
                  <w:tcBorders>
                    <w:tl2br w:val="nil"/>
                    <w:tr2bl w:val="nil"/>
                  </w:tcBorders>
                  <w:vAlign w:val="top"/>
                </w:tcPr>
                <w:p>
                  <w:pPr>
                    <w:keepNext w:val="0"/>
                    <w:keepLines w:val="0"/>
                    <w:pageBreakBefore w:val="0"/>
                    <w:widowControl w:val="0"/>
                    <w:suppressLineNumbers w:val="0"/>
                    <w:kinsoku/>
                    <w:wordWrap/>
                    <w:overflowPunct/>
                    <w:topLinePunct w:val="0"/>
                    <w:bidi w:val="0"/>
                    <w:adjustRightInd/>
                    <w:snapToGrid/>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cs="Times New Roman" w:eastAsiaTheme="minorEastAsia"/>
                      <w:color w:val="auto"/>
                      <w:sz w:val="21"/>
                      <w:szCs w:val="21"/>
                      <w:vertAlign w:val="baseline"/>
                      <w:lang w:val="en-US" w:eastAsia="zh-CN"/>
                    </w:rPr>
                  </w:pPr>
                  <w:r>
                    <w:rPr>
                      <w:rFonts w:hint="eastAsia" w:cs="Times New Roman" w:eastAsiaTheme="minorEastAsia"/>
                      <w:color w:val="auto"/>
                      <w:sz w:val="21"/>
                      <w:szCs w:val="21"/>
                      <w:vertAlign w:val="baseline"/>
                      <w:lang w:val="en-US" w:eastAsia="zh-CN"/>
                    </w:rPr>
                    <w:t>0.4m</w:t>
                  </w:r>
                </w:p>
              </w:tc>
              <w:tc>
                <w:tcPr>
                  <w:tcW w:w="1766" w:type="dxa"/>
                  <w:tcBorders>
                    <w:tl2br w:val="nil"/>
                    <w:tr2bl w:val="nil"/>
                  </w:tcBorders>
                  <w:vAlign w:val="top"/>
                </w:tcPr>
                <w:p>
                  <w:pPr>
                    <w:keepNext w:val="0"/>
                    <w:keepLines w:val="0"/>
                    <w:pageBreakBefore w:val="0"/>
                    <w:widowControl w:val="0"/>
                    <w:suppressLineNumbers w:val="0"/>
                    <w:kinsoku/>
                    <w:wordWrap/>
                    <w:overflowPunct/>
                    <w:topLinePunct w:val="0"/>
                    <w:bidi w:val="0"/>
                    <w:adjustRightInd/>
                    <w:snapToGrid/>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cs="Times New Roman" w:eastAsiaTheme="minorEastAsia"/>
                      <w:color w:val="auto"/>
                      <w:sz w:val="21"/>
                      <w:szCs w:val="21"/>
                      <w:vertAlign w:val="baseline"/>
                      <w:lang w:eastAsia="zh-CN"/>
                    </w:rPr>
                  </w:pPr>
                  <w:r>
                    <w:rPr>
                      <w:rFonts w:hint="eastAsia" w:ascii="Times New Roman" w:hAnsi="Times New Roman" w:cs="Times New Roman" w:eastAsiaTheme="minorEastAsia"/>
                      <w:color w:val="auto"/>
                      <w:sz w:val="21"/>
                      <w:szCs w:val="21"/>
                      <w:vertAlign w:val="baseline"/>
                      <w:lang w:eastAsia="zh-CN"/>
                    </w:rPr>
                    <w:t>净化器后距地面约4 m垂直管道处</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51" w:type="dxa"/>
                  <w:bottom w:w="0" w:type="dxa"/>
                  <w:right w:w="51" w:type="dxa"/>
                </w:tblCellMar>
              </w:tblPrEx>
              <w:trPr>
                <w:trHeight w:val="340" w:hRule="atLeast"/>
                <w:jc w:val="center"/>
              </w:trPr>
              <w:tc>
                <w:tcPr>
                  <w:tcW w:w="379" w:type="dxa"/>
                  <w:tcBorders>
                    <w:tl2br w:val="nil"/>
                    <w:tr2bl w:val="nil"/>
                  </w:tcBorders>
                  <w:vAlign w:val="top"/>
                </w:tcPr>
                <w:p>
                  <w:pPr>
                    <w:keepNext w:val="0"/>
                    <w:keepLines w:val="0"/>
                    <w:pageBreakBefore w:val="0"/>
                    <w:widowControl w:val="0"/>
                    <w:suppressLineNumbers w:val="0"/>
                    <w:kinsoku/>
                    <w:wordWrap/>
                    <w:overflowPunct/>
                    <w:topLinePunct w:val="0"/>
                    <w:bidi w:val="0"/>
                    <w:adjustRightInd/>
                    <w:snapToGrid/>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cs="Times New Roman" w:eastAsiaTheme="minorEastAsia"/>
                      <w:color w:val="auto"/>
                      <w:sz w:val="21"/>
                      <w:szCs w:val="21"/>
                      <w:vertAlign w:val="baseline"/>
                      <w:lang w:val="en-US" w:eastAsia="zh-CN"/>
                    </w:rPr>
                  </w:pPr>
                  <w:r>
                    <w:rPr>
                      <w:rFonts w:hint="default" w:ascii="Times New Roman" w:hAnsi="Times New Roman" w:cs="Times New Roman" w:eastAsiaTheme="minorEastAsia"/>
                      <w:color w:val="auto"/>
                      <w:sz w:val="21"/>
                      <w:szCs w:val="21"/>
                      <w:vertAlign w:val="baseline"/>
                      <w:lang w:val="en-US" w:eastAsia="zh-CN"/>
                    </w:rPr>
                    <w:t>2</w:t>
                  </w:r>
                </w:p>
              </w:tc>
              <w:tc>
                <w:tcPr>
                  <w:tcW w:w="788" w:type="dxa"/>
                  <w:tcBorders>
                    <w:tl2br w:val="nil"/>
                    <w:tr2bl w:val="nil"/>
                  </w:tcBorders>
                  <w:vAlign w:val="top"/>
                </w:tcPr>
                <w:p>
                  <w:pPr>
                    <w:keepNext w:val="0"/>
                    <w:keepLines w:val="0"/>
                    <w:pageBreakBefore w:val="0"/>
                    <w:widowControl w:val="0"/>
                    <w:suppressLineNumbers w:val="0"/>
                    <w:kinsoku/>
                    <w:wordWrap/>
                    <w:overflowPunct/>
                    <w:topLinePunct w:val="0"/>
                    <w:bidi w:val="0"/>
                    <w:adjustRightInd/>
                    <w:snapToGrid/>
                    <w:spacing w:before="0" w:beforeAutospacing="0" w:after="0" w:afterAutospacing="0" w:line="240" w:lineRule="auto"/>
                    <w:ind w:left="0" w:leftChars="0" w:right="0" w:rightChars="0" w:firstLine="0" w:firstLineChars="0"/>
                    <w:jc w:val="center"/>
                    <w:textAlignment w:val="auto"/>
                    <w:outlineLvl w:val="9"/>
                    <w:rPr>
                      <w:rFonts w:hint="eastAsia" w:cs="Times New Roman" w:eastAsiaTheme="minorEastAsia"/>
                      <w:color w:val="auto"/>
                      <w:sz w:val="21"/>
                      <w:szCs w:val="21"/>
                      <w:vertAlign w:val="baseline"/>
                      <w:lang w:eastAsia="zh-CN"/>
                    </w:rPr>
                  </w:pPr>
                  <w:r>
                    <w:rPr>
                      <w:rFonts w:hint="eastAsia" w:cs="Times New Roman" w:eastAsiaTheme="minorEastAsia"/>
                      <w:color w:val="auto"/>
                      <w:sz w:val="21"/>
                      <w:szCs w:val="21"/>
                      <w:vertAlign w:val="baseline"/>
                      <w:lang w:eastAsia="zh-CN"/>
                    </w:rPr>
                    <w:t>焊接</w:t>
                  </w:r>
                </w:p>
                <w:p>
                  <w:pPr>
                    <w:keepNext w:val="0"/>
                    <w:keepLines w:val="0"/>
                    <w:pageBreakBefore w:val="0"/>
                    <w:widowControl w:val="0"/>
                    <w:suppressLineNumbers w:val="0"/>
                    <w:kinsoku/>
                    <w:wordWrap/>
                    <w:overflowPunct/>
                    <w:topLinePunct w:val="0"/>
                    <w:bidi w:val="0"/>
                    <w:adjustRightInd/>
                    <w:snapToGrid/>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cs="Times New Roman" w:eastAsiaTheme="minorEastAsia"/>
                      <w:color w:val="auto"/>
                      <w:sz w:val="21"/>
                      <w:szCs w:val="21"/>
                      <w:vertAlign w:val="baseline"/>
                      <w:lang w:eastAsia="zh-CN"/>
                    </w:rPr>
                  </w:pPr>
                  <w:r>
                    <w:rPr>
                      <w:rFonts w:hint="eastAsia" w:cs="Times New Roman" w:eastAsiaTheme="minorEastAsia"/>
                      <w:color w:val="auto"/>
                      <w:sz w:val="21"/>
                      <w:szCs w:val="21"/>
                      <w:vertAlign w:val="baseline"/>
                      <w:lang w:eastAsia="zh-CN"/>
                    </w:rPr>
                    <w:t>工序</w:t>
                  </w:r>
                </w:p>
              </w:tc>
              <w:tc>
                <w:tcPr>
                  <w:tcW w:w="737" w:type="dxa"/>
                  <w:tcBorders>
                    <w:tl2br w:val="nil"/>
                    <w:tr2bl w:val="nil"/>
                  </w:tcBorders>
                  <w:vAlign w:val="top"/>
                </w:tcPr>
                <w:p>
                  <w:pPr>
                    <w:keepNext w:val="0"/>
                    <w:keepLines w:val="0"/>
                    <w:pageBreakBefore w:val="0"/>
                    <w:widowControl w:val="0"/>
                    <w:suppressLineNumbers w:val="0"/>
                    <w:kinsoku/>
                    <w:wordWrap/>
                    <w:overflowPunct/>
                    <w:topLinePunct w:val="0"/>
                    <w:bidi w:val="0"/>
                    <w:adjustRightInd/>
                    <w:snapToGrid/>
                    <w:spacing w:before="0" w:beforeAutospacing="0" w:after="0" w:afterAutospacing="0" w:line="240" w:lineRule="auto"/>
                    <w:ind w:left="0" w:leftChars="0" w:right="0" w:rightChars="0" w:firstLine="0" w:firstLineChars="0"/>
                    <w:jc w:val="center"/>
                    <w:textAlignment w:val="auto"/>
                    <w:outlineLvl w:val="9"/>
                    <w:rPr>
                      <w:rFonts w:hint="eastAsia" w:cs="Times New Roman" w:eastAsiaTheme="minorEastAsia"/>
                      <w:color w:val="auto"/>
                      <w:sz w:val="21"/>
                      <w:szCs w:val="21"/>
                      <w:vertAlign w:val="baseline"/>
                      <w:lang w:eastAsia="zh-CN"/>
                    </w:rPr>
                  </w:pPr>
                  <w:r>
                    <w:rPr>
                      <w:rFonts w:hint="eastAsia" w:cs="Times New Roman" w:eastAsiaTheme="minorEastAsia"/>
                      <w:color w:val="auto"/>
                      <w:sz w:val="21"/>
                      <w:szCs w:val="21"/>
                      <w:vertAlign w:val="baseline"/>
                      <w:lang w:eastAsia="zh-CN"/>
                    </w:rPr>
                    <w:t>焊接</w:t>
                  </w:r>
                </w:p>
                <w:p>
                  <w:pPr>
                    <w:keepNext w:val="0"/>
                    <w:keepLines w:val="0"/>
                    <w:pageBreakBefore w:val="0"/>
                    <w:widowControl w:val="0"/>
                    <w:suppressLineNumbers w:val="0"/>
                    <w:kinsoku/>
                    <w:wordWrap/>
                    <w:overflowPunct/>
                    <w:topLinePunct w:val="0"/>
                    <w:bidi w:val="0"/>
                    <w:adjustRightInd/>
                    <w:snapToGrid/>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cs="Times New Roman" w:eastAsiaTheme="minorEastAsia"/>
                      <w:color w:val="auto"/>
                      <w:sz w:val="21"/>
                      <w:szCs w:val="21"/>
                      <w:vertAlign w:val="baseline"/>
                      <w:lang w:eastAsia="zh-CN"/>
                    </w:rPr>
                  </w:pPr>
                  <w:r>
                    <w:rPr>
                      <w:rFonts w:hint="eastAsia" w:cs="Times New Roman" w:eastAsiaTheme="minorEastAsia"/>
                      <w:color w:val="auto"/>
                      <w:sz w:val="21"/>
                      <w:szCs w:val="21"/>
                      <w:vertAlign w:val="baseline"/>
                      <w:lang w:eastAsia="zh-CN"/>
                    </w:rPr>
                    <w:t>烟尘</w:t>
                  </w:r>
                </w:p>
              </w:tc>
              <w:tc>
                <w:tcPr>
                  <w:tcW w:w="738" w:type="dxa"/>
                  <w:tcBorders>
                    <w:tl2br w:val="nil"/>
                    <w:tr2bl w:val="nil"/>
                  </w:tcBorders>
                  <w:vAlign w:val="top"/>
                </w:tcPr>
                <w:p>
                  <w:pPr>
                    <w:keepNext w:val="0"/>
                    <w:keepLines w:val="0"/>
                    <w:pageBreakBefore w:val="0"/>
                    <w:widowControl w:val="0"/>
                    <w:suppressLineNumbers w:val="0"/>
                    <w:kinsoku/>
                    <w:wordWrap/>
                    <w:overflowPunct/>
                    <w:topLinePunct w:val="0"/>
                    <w:bidi w:val="0"/>
                    <w:adjustRightInd/>
                    <w:snapToGrid/>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cs="Times New Roman" w:eastAsiaTheme="minorEastAsia"/>
                      <w:color w:val="auto"/>
                      <w:sz w:val="21"/>
                      <w:szCs w:val="21"/>
                      <w:vertAlign w:val="baseline"/>
                      <w:lang w:eastAsia="zh-CN"/>
                    </w:rPr>
                  </w:pPr>
                  <w:r>
                    <w:rPr>
                      <w:rFonts w:hint="eastAsia" w:cs="Times New Roman" w:eastAsiaTheme="minorEastAsia"/>
                      <w:color w:val="auto"/>
                      <w:sz w:val="21"/>
                      <w:szCs w:val="21"/>
                      <w:vertAlign w:val="baseline"/>
                      <w:lang w:eastAsia="zh-CN"/>
                    </w:rPr>
                    <w:t>无组织</w:t>
                  </w:r>
                </w:p>
              </w:tc>
              <w:tc>
                <w:tcPr>
                  <w:tcW w:w="1787" w:type="dxa"/>
                  <w:tcBorders>
                    <w:tl2br w:val="nil"/>
                    <w:tr2bl w:val="nil"/>
                  </w:tcBorders>
                  <w:vAlign w:val="top"/>
                </w:tcPr>
                <w:p>
                  <w:pPr>
                    <w:keepNext w:val="0"/>
                    <w:keepLines w:val="0"/>
                    <w:pageBreakBefore w:val="0"/>
                    <w:widowControl w:val="0"/>
                    <w:suppressLineNumbers w:val="0"/>
                    <w:kinsoku/>
                    <w:wordWrap/>
                    <w:overflowPunct/>
                    <w:topLinePunct w:val="0"/>
                    <w:bidi w:val="0"/>
                    <w:adjustRightInd/>
                    <w:snapToGrid/>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cs="Times New Roman" w:eastAsiaTheme="minorEastAsia"/>
                      <w:color w:val="auto"/>
                      <w:sz w:val="21"/>
                      <w:szCs w:val="21"/>
                      <w:vertAlign w:val="baseline"/>
                      <w:lang w:val="en-US" w:eastAsia="zh-CN"/>
                    </w:rPr>
                  </w:pPr>
                  <w:r>
                    <w:rPr>
                      <w:rFonts w:hint="eastAsia" w:cs="Times New Roman" w:eastAsiaTheme="minorEastAsia"/>
                      <w:color w:val="auto"/>
                      <w:sz w:val="21"/>
                      <w:szCs w:val="21"/>
                      <w:vertAlign w:val="baseline"/>
                      <w:lang w:val="en-US" w:eastAsia="zh-CN"/>
                    </w:rPr>
                    <w:t>加强通风</w:t>
                  </w:r>
                </w:p>
              </w:tc>
              <w:tc>
                <w:tcPr>
                  <w:tcW w:w="1440" w:type="dxa"/>
                  <w:tcBorders>
                    <w:tl2br w:val="nil"/>
                    <w:tr2bl w:val="nil"/>
                  </w:tcBorders>
                  <w:vAlign w:val="top"/>
                </w:tcPr>
                <w:p>
                  <w:pPr>
                    <w:keepNext w:val="0"/>
                    <w:keepLines w:val="0"/>
                    <w:pageBreakBefore w:val="0"/>
                    <w:widowControl w:val="0"/>
                    <w:suppressLineNumbers w:val="0"/>
                    <w:kinsoku/>
                    <w:wordWrap/>
                    <w:overflowPunct/>
                    <w:topLinePunct w:val="0"/>
                    <w:bidi w:val="0"/>
                    <w:adjustRightInd/>
                    <w:snapToGrid/>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cs="Times New Roman" w:eastAsiaTheme="minorEastAsia"/>
                      <w:color w:val="auto"/>
                      <w:sz w:val="21"/>
                      <w:szCs w:val="21"/>
                      <w:vertAlign w:val="baseline"/>
                      <w:lang w:val="en-US" w:eastAsia="zh-CN"/>
                    </w:rPr>
                  </w:pPr>
                  <w:r>
                    <w:rPr>
                      <w:rFonts w:hint="eastAsia" w:cs="Times New Roman" w:eastAsiaTheme="minorEastAsia"/>
                      <w:color w:val="auto"/>
                      <w:sz w:val="21"/>
                      <w:szCs w:val="21"/>
                      <w:vertAlign w:val="baseline"/>
                      <w:lang w:val="en-US" w:eastAsia="zh-CN"/>
                    </w:rPr>
                    <w:t>经排风系统抽出焊接室后无组织排放</w:t>
                  </w:r>
                </w:p>
              </w:tc>
              <w:tc>
                <w:tcPr>
                  <w:tcW w:w="597" w:type="dxa"/>
                  <w:tcBorders>
                    <w:tl2br w:val="nil"/>
                    <w:tr2bl w:val="nil"/>
                  </w:tcBorders>
                  <w:vAlign w:val="top"/>
                </w:tcPr>
                <w:p>
                  <w:pPr>
                    <w:keepNext w:val="0"/>
                    <w:keepLines w:val="0"/>
                    <w:pageBreakBefore w:val="0"/>
                    <w:widowControl w:val="0"/>
                    <w:suppressLineNumbers w:val="0"/>
                    <w:kinsoku/>
                    <w:wordWrap/>
                    <w:overflowPunct/>
                    <w:topLinePunct w:val="0"/>
                    <w:bidi w:val="0"/>
                    <w:adjustRightInd/>
                    <w:snapToGrid/>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cs="Times New Roman" w:eastAsiaTheme="minorEastAsia"/>
                      <w:color w:val="auto"/>
                      <w:sz w:val="21"/>
                      <w:szCs w:val="21"/>
                      <w:vertAlign w:val="baseline"/>
                      <w:lang w:val="en-US" w:eastAsia="zh-CN"/>
                    </w:rPr>
                  </w:pPr>
                  <w:r>
                    <w:rPr>
                      <w:rFonts w:hint="eastAsia" w:cs="Times New Roman" w:eastAsiaTheme="minorEastAsia"/>
                      <w:color w:val="auto"/>
                      <w:sz w:val="21"/>
                      <w:szCs w:val="21"/>
                      <w:vertAlign w:val="baseline"/>
                      <w:lang w:val="en-US" w:eastAsia="zh-CN"/>
                    </w:rPr>
                    <w:t>/</w:t>
                  </w:r>
                </w:p>
              </w:tc>
              <w:tc>
                <w:tcPr>
                  <w:tcW w:w="555" w:type="dxa"/>
                  <w:tcBorders>
                    <w:tl2br w:val="nil"/>
                    <w:tr2bl w:val="nil"/>
                  </w:tcBorders>
                  <w:vAlign w:val="top"/>
                </w:tcPr>
                <w:p>
                  <w:pPr>
                    <w:keepNext w:val="0"/>
                    <w:keepLines w:val="0"/>
                    <w:pageBreakBefore w:val="0"/>
                    <w:widowControl w:val="0"/>
                    <w:suppressLineNumbers w:val="0"/>
                    <w:kinsoku/>
                    <w:wordWrap/>
                    <w:overflowPunct/>
                    <w:topLinePunct w:val="0"/>
                    <w:bidi w:val="0"/>
                    <w:adjustRightInd/>
                    <w:snapToGrid/>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cs="Times New Roman" w:eastAsiaTheme="minorEastAsia"/>
                      <w:color w:val="auto"/>
                      <w:sz w:val="21"/>
                      <w:szCs w:val="21"/>
                      <w:vertAlign w:val="baseline"/>
                      <w:lang w:val="en-US" w:eastAsia="zh-CN"/>
                    </w:rPr>
                  </w:pPr>
                  <w:r>
                    <w:rPr>
                      <w:rFonts w:hint="eastAsia" w:cs="Times New Roman" w:eastAsiaTheme="minorEastAsia"/>
                      <w:sz w:val="21"/>
                      <w:szCs w:val="21"/>
                      <w:lang w:val="en-US" w:eastAsia="zh-CN"/>
                    </w:rPr>
                    <w:t>/</w:t>
                  </w:r>
                </w:p>
              </w:tc>
              <w:tc>
                <w:tcPr>
                  <w:tcW w:w="1766" w:type="dxa"/>
                  <w:tcBorders>
                    <w:tl2br w:val="nil"/>
                    <w:tr2bl w:val="nil"/>
                  </w:tcBorders>
                  <w:vAlign w:val="top"/>
                </w:tcPr>
                <w:p>
                  <w:pPr>
                    <w:keepNext w:val="0"/>
                    <w:keepLines w:val="0"/>
                    <w:pageBreakBefore w:val="0"/>
                    <w:widowControl w:val="0"/>
                    <w:suppressLineNumbers w:val="0"/>
                    <w:kinsoku/>
                    <w:wordWrap/>
                    <w:overflowPunct/>
                    <w:topLinePunct w:val="0"/>
                    <w:bidi w:val="0"/>
                    <w:adjustRightInd/>
                    <w:snapToGrid/>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cs="Times New Roman" w:eastAsiaTheme="minorEastAsia"/>
                      <w:sz w:val="21"/>
                      <w:szCs w:val="21"/>
                      <w:lang w:val="en-US" w:eastAsia="zh-CN"/>
                    </w:rPr>
                  </w:pPr>
                  <w:r>
                    <w:rPr>
                      <w:rFonts w:hint="eastAsia" w:cs="Times New Roman" w:eastAsiaTheme="minorEastAsia"/>
                      <w:sz w:val="21"/>
                      <w:szCs w:val="21"/>
                      <w:lang w:val="en-US" w:eastAsia="zh-CN"/>
                    </w:rPr>
                    <w:t>/</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51" w:type="dxa"/>
                  <w:bottom w:w="0" w:type="dxa"/>
                  <w:right w:w="51" w:type="dxa"/>
                </w:tblCellMar>
              </w:tblPrEx>
              <w:trPr>
                <w:trHeight w:val="340" w:hRule="atLeast"/>
                <w:jc w:val="center"/>
              </w:trPr>
              <w:tc>
                <w:tcPr>
                  <w:tcW w:w="379" w:type="dxa"/>
                  <w:tcBorders>
                    <w:tl2br w:val="nil"/>
                    <w:tr2bl w:val="nil"/>
                  </w:tcBorders>
                  <w:vAlign w:val="top"/>
                </w:tcPr>
                <w:p>
                  <w:pPr>
                    <w:keepNext w:val="0"/>
                    <w:keepLines w:val="0"/>
                    <w:pageBreakBefore w:val="0"/>
                    <w:widowControl w:val="0"/>
                    <w:suppressLineNumbers w:val="0"/>
                    <w:kinsoku/>
                    <w:wordWrap/>
                    <w:overflowPunct/>
                    <w:topLinePunct w:val="0"/>
                    <w:bidi w:val="0"/>
                    <w:adjustRightInd/>
                    <w:snapToGrid/>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cs="Times New Roman" w:eastAsiaTheme="minorEastAsia"/>
                      <w:color w:val="auto"/>
                      <w:sz w:val="21"/>
                      <w:szCs w:val="21"/>
                      <w:vertAlign w:val="baseline"/>
                      <w:lang w:val="en-US" w:eastAsia="zh-CN"/>
                    </w:rPr>
                  </w:pPr>
                  <w:r>
                    <w:rPr>
                      <w:rFonts w:hint="eastAsia" w:ascii="Times New Roman" w:hAnsi="Times New Roman" w:cs="Times New Roman" w:eastAsiaTheme="minorEastAsia"/>
                      <w:color w:val="auto"/>
                      <w:sz w:val="21"/>
                      <w:szCs w:val="21"/>
                      <w:vertAlign w:val="baseline"/>
                      <w:lang w:val="en-US" w:eastAsia="zh-CN"/>
                    </w:rPr>
                    <w:t>3</w:t>
                  </w:r>
                </w:p>
              </w:tc>
              <w:tc>
                <w:tcPr>
                  <w:tcW w:w="788" w:type="dxa"/>
                  <w:tcBorders>
                    <w:tl2br w:val="nil"/>
                    <w:tr2bl w:val="nil"/>
                  </w:tcBorders>
                  <w:vAlign w:val="top"/>
                </w:tcPr>
                <w:p>
                  <w:pPr>
                    <w:keepNext w:val="0"/>
                    <w:keepLines w:val="0"/>
                    <w:pageBreakBefore w:val="0"/>
                    <w:widowControl w:val="0"/>
                    <w:suppressLineNumbers w:val="0"/>
                    <w:kinsoku/>
                    <w:wordWrap/>
                    <w:overflowPunct/>
                    <w:topLinePunct w:val="0"/>
                    <w:bidi w:val="0"/>
                    <w:adjustRightInd/>
                    <w:snapToGrid/>
                    <w:spacing w:before="0" w:beforeAutospacing="0" w:after="0" w:afterAutospacing="0" w:line="240" w:lineRule="auto"/>
                    <w:ind w:left="0" w:leftChars="0" w:right="0" w:rightChars="0" w:firstLine="0" w:firstLineChars="0"/>
                    <w:jc w:val="center"/>
                    <w:textAlignment w:val="auto"/>
                    <w:outlineLvl w:val="9"/>
                    <w:rPr>
                      <w:rFonts w:hint="eastAsia" w:ascii="Times New Roman" w:hAnsi="Times New Roman" w:cs="Times New Roman" w:eastAsiaTheme="minorEastAsia"/>
                      <w:color w:val="auto"/>
                      <w:sz w:val="21"/>
                      <w:szCs w:val="21"/>
                      <w:vertAlign w:val="baseline"/>
                      <w:lang w:eastAsia="zh-CN"/>
                    </w:rPr>
                  </w:pPr>
                  <w:r>
                    <w:rPr>
                      <w:rFonts w:hint="eastAsia" w:cs="Times New Roman" w:eastAsiaTheme="minorEastAsia"/>
                      <w:color w:val="auto"/>
                      <w:sz w:val="21"/>
                      <w:szCs w:val="21"/>
                      <w:vertAlign w:val="baseline"/>
                      <w:lang w:eastAsia="zh-CN"/>
                    </w:rPr>
                    <w:t>产品实验室</w:t>
                  </w:r>
                </w:p>
              </w:tc>
              <w:tc>
                <w:tcPr>
                  <w:tcW w:w="737" w:type="dxa"/>
                  <w:tcBorders>
                    <w:tl2br w:val="nil"/>
                    <w:tr2bl w:val="nil"/>
                  </w:tcBorders>
                  <w:vAlign w:val="top"/>
                </w:tcPr>
                <w:p>
                  <w:pPr>
                    <w:keepNext w:val="0"/>
                    <w:keepLines w:val="0"/>
                    <w:pageBreakBefore w:val="0"/>
                    <w:widowControl w:val="0"/>
                    <w:suppressLineNumbers w:val="0"/>
                    <w:kinsoku/>
                    <w:wordWrap/>
                    <w:overflowPunct/>
                    <w:topLinePunct w:val="0"/>
                    <w:bidi w:val="0"/>
                    <w:adjustRightInd/>
                    <w:snapToGrid/>
                    <w:spacing w:before="0" w:beforeAutospacing="0" w:after="0" w:afterAutospacing="0" w:line="240" w:lineRule="auto"/>
                    <w:ind w:left="0" w:leftChars="0" w:right="0" w:rightChars="0" w:firstLine="0" w:firstLineChars="0"/>
                    <w:jc w:val="center"/>
                    <w:textAlignment w:val="auto"/>
                    <w:outlineLvl w:val="9"/>
                    <w:rPr>
                      <w:rFonts w:hint="eastAsia" w:ascii="Times New Roman" w:hAnsi="Times New Roman" w:cs="Times New Roman" w:eastAsiaTheme="minorEastAsia"/>
                      <w:color w:val="auto"/>
                      <w:sz w:val="21"/>
                      <w:szCs w:val="21"/>
                      <w:vertAlign w:val="baseline"/>
                      <w:lang w:eastAsia="zh-CN"/>
                    </w:rPr>
                  </w:pPr>
                  <w:r>
                    <w:rPr>
                      <w:rFonts w:hint="eastAsia" w:cs="Times New Roman" w:eastAsiaTheme="minorEastAsia"/>
                      <w:color w:val="auto"/>
                      <w:sz w:val="21"/>
                      <w:szCs w:val="21"/>
                      <w:vertAlign w:val="baseline"/>
                      <w:lang w:eastAsia="zh-CN"/>
                    </w:rPr>
                    <w:t>酒精和硅油</w:t>
                  </w:r>
                </w:p>
              </w:tc>
              <w:tc>
                <w:tcPr>
                  <w:tcW w:w="738" w:type="dxa"/>
                  <w:tcBorders>
                    <w:tl2br w:val="nil"/>
                    <w:tr2bl w:val="nil"/>
                  </w:tcBorders>
                  <w:vAlign w:val="top"/>
                </w:tcPr>
                <w:p>
                  <w:pPr>
                    <w:keepNext w:val="0"/>
                    <w:keepLines w:val="0"/>
                    <w:pageBreakBefore w:val="0"/>
                    <w:widowControl w:val="0"/>
                    <w:suppressLineNumbers w:val="0"/>
                    <w:kinsoku/>
                    <w:wordWrap/>
                    <w:overflowPunct/>
                    <w:topLinePunct w:val="0"/>
                    <w:bidi w:val="0"/>
                    <w:adjustRightInd/>
                    <w:snapToGrid/>
                    <w:spacing w:before="0" w:beforeAutospacing="0" w:after="0" w:afterAutospacing="0" w:line="240" w:lineRule="auto"/>
                    <w:ind w:left="0" w:leftChars="0" w:right="0" w:rightChars="0" w:firstLine="0" w:firstLineChars="0"/>
                    <w:jc w:val="center"/>
                    <w:textAlignment w:val="auto"/>
                    <w:outlineLvl w:val="9"/>
                    <w:rPr>
                      <w:rFonts w:hint="eastAsia" w:ascii="Times New Roman" w:hAnsi="Times New Roman" w:cs="Times New Roman" w:eastAsiaTheme="minorEastAsia"/>
                      <w:color w:val="auto"/>
                      <w:sz w:val="21"/>
                      <w:szCs w:val="21"/>
                      <w:vertAlign w:val="baseline"/>
                      <w:lang w:eastAsia="zh-CN"/>
                    </w:rPr>
                  </w:pPr>
                  <w:r>
                    <w:rPr>
                      <w:rFonts w:hint="eastAsia" w:ascii="Times New Roman" w:hAnsi="Times New Roman" w:cs="Times New Roman" w:eastAsiaTheme="minorEastAsia"/>
                      <w:color w:val="auto"/>
                      <w:sz w:val="21"/>
                      <w:szCs w:val="21"/>
                      <w:vertAlign w:val="baseline"/>
                      <w:lang w:eastAsia="zh-CN"/>
                    </w:rPr>
                    <w:t>排气筒</w:t>
                  </w:r>
                </w:p>
              </w:tc>
              <w:tc>
                <w:tcPr>
                  <w:tcW w:w="1787" w:type="dxa"/>
                  <w:tcBorders>
                    <w:tl2br w:val="nil"/>
                    <w:tr2bl w:val="nil"/>
                  </w:tcBorders>
                  <w:vAlign w:val="top"/>
                </w:tcPr>
                <w:p>
                  <w:pPr>
                    <w:keepNext w:val="0"/>
                    <w:keepLines w:val="0"/>
                    <w:pageBreakBefore w:val="0"/>
                    <w:widowControl w:val="0"/>
                    <w:suppressLineNumbers w:val="0"/>
                    <w:kinsoku/>
                    <w:wordWrap/>
                    <w:overflowPunct/>
                    <w:topLinePunct w:val="0"/>
                    <w:bidi w:val="0"/>
                    <w:adjustRightInd/>
                    <w:snapToGrid/>
                    <w:spacing w:before="0" w:beforeAutospacing="0" w:after="0" w:afterAutospacing="0" w:line="240" w:lineRule="auto"/>
                    <w:ind w:left="0" w:leftChars="0" w:right="0" w:rightChars="0" w:firstLine="0" w:firstLineChars="0"/>
                    <w:jc w:val="center"/>
                    <w:textAlignment w:val="auto"/>
                    <w:outlineLvl w:val="9"/>
                    <w:rPr>
                      <w:rFonts w:hint="eastAsia" w:ascii="Times New Roman" w:hAnsi="Times New Roman" w:cs="Times New Roman" w:eastAsiaTheme="minorEastAsia"/>
                      <w:color w:val="auto"/>
                      <w:sz w:val="21"/>
                      <w:szCs w:val="21"/>
                      <w:vertAlign w:val="baseline"/>
                      <w:lang w:val="en-US" w:eastAsia="zh-CN"/>
                    </w:rPr>
                  </w:pPr>
                  <w:r>
                    <w:rPr>
                      <w:rFonts w:hint="eastAsia" w:cs="Times New Roman" w:eastAsiaTheme="minorEastAsia"/>
                      <w:color w:val="auto"/>
                      <w:sz w:val="21"/>
                      <w:szCs w:val="21"/>
                      <w:vertAlign w:val="baseline"/>
                      <w:lang w:eastAsia="zh-CN"/>
                    </w:rPr>
                    <w:t>经活性炭吸附装置处理后通过</w:t>
                  </w:r>
                  <w:r>
                    <w:rPr>
                      <w:rFonts w:hint="eastAsia" w:cs="Times New Roman" w:eastAsiaTheme="minorEastAsia"/>
                      <w:color w:val="auto"/>
                      <w:sz w:val="21"/>
                      <w:szCs w:val="21"/>
                      <w:vertAlign w:val="baseline"/>
                      <w:lang w:val="en-US" w:eastAsia="zh-CN"/>
                    </w:rPr>
                    <w:t>15m高排气筒排放</w:t>
                  </w:r>
                </w:p>
              </w:tc>
              <w:tc>
                <w:tcPr>
                  <w:tcW w:w="1440" w:type="dxa"/>
                  <w:tcBorders>
                    <w:tl2br w:val="nil"/>
                    <w:tr2bl w:val="nil"/>
                  </w:tcBorders>
                  <w:vAlign w:val="top"/>
                </w:tcPr>
                <w:p>
                  <w:pPr>
                    <w:keepNext w:val="0"/>
                    <w:keepLines w:val="0"/>
                    <w:pageBreakBefore w:val="0"/>
                    <w:widowControl w:val="0"/>
                    <w:suppressLineNumbers w:val="0"/>
                    <w:kinsoku/>
                    <w:wordWrap/>
                    <w:overflowPunct/>
                    <w:topLinePunct w:val="0"/>
                    <w:bidi w:val="0"/>
                    <w:adjustRightInd/>
                    <w:snapToGrid/>
                    <w:spacing w:before="0" w:beforeAutospacing="0" w:after="0" w:afterAutospacing="0" w:line="240" w:lineRule="auto"/>
                    <w:ind w:left="0" w:leftChars="0" w:right="0" w:rightChars="0" w:firstLine="0" w:firstLineChars="0"/>
                    <w:jc w:val="center"/>
                    <w:textAlignment w:val="auto"/>
                    <w:outlineLvl w:val="9"/>
                    <w:rPr>
                      <w:rFonts w:hint="eastAsia" w:ascii="Times New Roman" w:hAnsi="Times New Roman" w:cs="Times New Roman" w:eastAsiaTheme="minorEastAsia"/>
                      <w:color w:val="auto"/>
                      <w:sz w:val="21"/>
                      <w:szCs w:val="21"/>
                      <w:vertAlign w:val="baseline"/>
                      <w:lang w:val="en-US" w:eastAsia="zh-CN"/>
                    </w:rPr>
                  </w:pPr>
                  <w:r>
                    <w:rPr>
                      <w:rFonts w:hint="default" w:ascii="Times New Roman" w:hAnsi="Times New Roman" w:cs="Times New Roman" w:eastAsiaTheme="minorEastAsia"/>
                      <w:color w:val="auto"/>
                      <w:sz w:val="21"/>
                      <w:szCs w:val="21"/>
                      <w:vertAlign w:val="baseline"/>
                      <w:lang w:eastAsia="zh-CN"/>
                    </w:rPr>
                    <w:t>同环评</w:t>
                  </w:r>
                </w:p>
              </w:tc>
              <w:tc>
                <w:tcPr>
                  <w:tcW w:w="597" w:type="dxa"/>
                  <w:tcBorders>
                    <w:tl2br w:val="nil"/>
                    <w:tr2bl w:val="nil"/>
                  </w:tcBorders>
                  <w:vAlign w:val="top"/>
                </w:tcPr>
                <w:p>
                  <w:pPr>
                    <w:keepNext w:val="0"/>
                    <w:keepLines w:val="0"/>
                    <w:pageBreakBefore w:val="0"/>
                    <w:widowControl w:val="0"/>
                    <w:suppressLineNumbers w:val="0"/>
                    <w:kinsoku/>
                    <w:wordWrap/>
                    <w:overflowPunct/>
                    <w:topLinePunct w:val="0"/>
                    <w:bidi w:val="0"/>
                    <w:adjustRightInd/>
                    <w:snapToGrid/>
                    <w:spacing w:before="0" w:beforeAutospacing="0" w:after="0" w:afterAutospacing="0" w:line="240" w:lineRule="auto"/>
                    <w:ind w:left="0" w:leftChars="0" w:right="0" w:rightChars="0" w:firstLine="0" w:firstLineChars="0"/>
                    <w:jc w:val="center"/>
                    <w:textAlignment w:val="auto"/>
                    <w:outlineLvl w:val="9"/>
                    <w:rPr>
                      <w:rFonts w:hint="eastAsia" w:ascii="Times New Roman" w:hAnsi="Times New Roman" w:cs="Times New Roman" w:eastAsiaTheme="minorEastAsia"/>
                      <w:sz w:val="21"/>
                      <w:szCs w:val="21"/>
                      <w:lang w:val="en-US" w:eastAsia="zh-CN"/>
                    </w:rPr>
                  </w:pPr>
                  <w:r>
                    <w:rPr>
                      <w:rFonts w:hint="default" w:ascii="Times New Roman" w:hAnsi="Times New Roman" w:cs="Times New Roman" w:eastAsiaTheme="minorEastAsia"/>
                      <w:color w:val="auto"/>
                      <w:sz w:val="21"/>
                      <w:szCs w:val="21"/>
                      <w:vertAlign w:val="baseline"/>
                      <w:lang w:val="en-US" w:eastAsia="zh-CN"/>
                    </w:rPr>
                    <w:t>15</w:t>
                  </w:r>
                </w:p>
              </w:tc>
              <w:tc>
                <w:tcPr>
                  <w:tcW w:w="555" w:type="dxa"/>
                  <w:tcBorders>
                    <w:tl2br w:val="nil"/>
                    <w:tr2bl w:val="nil"/>
                  </w:tcBorders>
                  <w:vAlign w:val="top"/>
                </w:tcPr>
                <w:p>
                  <w:pPr>
                    <w:keepNext w:val="0"/>
                    <w:keepLines w:val="0"/>
                    <w:pageBreakBefore w:val="0"/>
                    <w:widowControl w:val="0"/>
                    <w:suppressLineNumbers w:val="0"/>
                    <w:kinsoku/>
                    <w:wordWrap/>
                    <w:overflowPunct/>
                    <w:topLinePunct w:val="0"/>
                    <w:bidi w:val="0"/>
                    <w:adjustRightInd/>
                    <w:snapToGrid/>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cs="Times New Roman" w:eastAsiaTheme="minorEastAsia"/>
                      <w:sz w:val="21"/>
                      <w:szCs w:val="21"/>
                      <w:lang w:val="en-US" w:eastAsia="zh-CN"/>
                    </w:rPr>
                  </w:pPr>
                  <w:r>
                    <w:rPr>
                      <w:rFonts w:hint="eastAsia" w:cs="Times New Roman" w:eastAsiaTheme="minorEastAsia"/>
                      <w:color w:val="auto"/>
                      <w:sz w:val="21"/>
                      <w:szCs w:val="21"/>
                      <w:vertAlign w:val="baseline"/>
                      <w:lang w:val="en-US" w:eastAsia="zh-CN"/>
                    </w:rPr>
                    <w:t>0.4m</w:t>
                  </w:r>
                </w:p>
              </w:tc>
              <w:tc>
                <w:tcPr>
                  <w:tcW w:w="1766" w:type="dxa"/>
                  <w:tcBorders>
                    <w:tl2br w:val="nil"/>
                    <w:tr2bl w:val="nil"/>
                  </w:tcBorders>
                  <w:vAlign w:val="top"/>
                </w:tcPr>
                <w:p>
                  <w:pPr>
                    <w:keepNext w:val="0"/>
                    <w:keepLines w:val="0"/>
                    <w:pageBreakBefore w:val="0"/>
                    <w:widowControl w:val="0"/>
                    <w:suppressLineNumbers w:val="0"/>
                    <w:kinsoku/>
                    <w:wordWrap/>
                    <w:overflowPunct/>
                    <w:topLinePunct w:val="0"/>
                    <w:bidi w:val="0"/>
                    <w:adjustRightInd/>
                    <w:snapToGrid/>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cs="Times New Roman" w:eastAsiaTheme="minorEastAsia"/>
                      <w:sz w:val="21"/>
                      <w:szCs w:val="21"/>
                      <w:lang w:eastAsia="zh-CN"/>
                    </w:rPr>
                  </w:pPr>
                  <w:r>
                    <w:rPr>
                      <w:rFonts w:hint="eastAsia" w:ascii="Times New Roman" w:hAnsi="Times New Roman" w:cs="Times New Roman" w:eastAsiaTheme="minorEastAsia"/>
                      <w:color w:val="auto"/>
                      <w:sz w:val="21"/>
                      <w:szCs w:val="21"/>
                      <w:vertAlign w:val="baseline"/>
                      <w:lang w:eastAsia="zh-CN"/>
                    </w:rPr>
                    <w:t>净化器后距地面约4 m垂直管道处</w:t>
                  </w:r>
                </w:p>
              </w:tc>
            </w:tr>
          </w:tbl>
          <w:p>
            <w:pPr>
              <w:pStyle w:val="6"/>
              <w:numPr>
                <w:ilvl w:val="1"/>
                <w:numId w:val="0"/>
              </w:numPr>
              <w:tabs>
                <w:tab w:val="left" w:pos="576"/>
                <w:tab w:val="clear" w:pos="420"/>
              </w:tabs>
              <w:spacing w:before="0" w:after="0" w:line="360" w:lineRule="auto"/>
              <w:outlineLvl w:val="1"/>
              <w:rPr>
                <w:rFonts w:ascii="Times New Roman" w:hAnsi="Times New Roman" w:eastAsia="宋体"/>
                <w:kern w:val="2"/>
                <w:sz w:val="24"/>
                <w:szCs w:val="24"/>
              </w:rPr>
            </w:pPr>
            <w:bookmarkStart w:id="39" w:name="_Toc13833"/>
            <w:r>
              <w:rPr>
                <w:rFonts w:hint="eastAsia" w:ascii="Times New Roman" w:hAnsi="Times New Roman" w:eastAsia="宋体"/>
                <w:kern w:val="2"/>
                <w:sz w:val="24"/>
                <w:szCs w:val="24"/>
                <w:lang w:val="en-US" w:eastAsia="zh-CN"/>
              </w:rPr>
              <w:t>3.</w:t>
            </w:r>
            <w:r>
              <w:rPr>
                <w:rFonts w:hint="eastAsia" w:eastAsia="宋体"/>
                <w:kern w:val="2"/>
                <w:sz w:val="24"/>
                <w:szCs w:val="24"/>
                <w:lang w:val="en-US" w:eastAsia="zh-CN"/>
              </w:rPr>
              <w:t>2</w:t>
            </w:r>
            <w:r>
              <w:rPr>
                <w:rFonts w:hint="eastAsia" w:ascii="Times New Roman" w:hAnsi="Times New Roman" w:eastAsia="宋体"/>
                <w:kern w:val="2"/>
                <w:sz w:val="24"/>
                <w:szCs w:val="24"/>
                <w:lang w:val="en-US" w:eastAsia="zh-CN"/>
              </w:rPr>
              <w:t xml:space="preserve"> </w:t>
            </w:r>
            <w:bookmarkStart w:id="40" w:name="_Toc9052"/>
            <w:bookmarkStart w:id="41" w:name="_Toc8388"/>
            <w:bookmarkStart w:id="42" w:name="_Toc380073068"/>
            <w:r>
              <w:rPr>
                <w:rFonts w:ascii="Times New Roman" w:hAnsi="宋体" w:eastAsia="宋体"/>
                <w:kern w:val="2"/>
                <w:sz w:val="24"/>
                <w:szCs w:val="24"/>
              </w:rPr>
              <w:t>废水的产生、治理及排放</w:t>
            </w:r>
            <w:bookmarkEnd w:id="39"/>
          </w:p>
          <w:p>
            <w:pPr>
              <w:keepNext w:val="0"/>
              <w:keepLines w:val="0"/>
              <w:suppressLineNumbers w:val="0"/>
              <w:spacing w:before="0" w:beforeAutospacing="0" w:after="0" w:afterAutospacing="0" w:line="360" w:lineRule="auto"/>
              <w:ind w:left="0" w:right="0" w:firstLine="480" w:firstLineChars="200"/>
              <w:rPr>
                <w:rFonts w:hint="eastAsia" w:ascii="Times New Roman" w:hAnsi="Times New Roman" w:cs="Times New Roman"/>
                <w:color w:val="auto"/>
                <w:sz w:val="24"/>
                <w:lang w:eastAsia="zh-CN"/>
              </w:rPr>
            </w:pPr>
            <w:r>
              <w:rPr>
                <w:rFonts w:hint="eastAsia" w:ascii="Times New Roman" w:hAnsi="Times New Roman" w:cs="Times New Roman"/>
                <w:color w:val="auto"/>
                <w:sz w:val="24"/>
              </w:rPr>
              <w:t>本项目</w:t>
            </w:r>
            <w:r>
              <w:rPr>
                <w:rFonts w:hint="eastAsia" w:ascii="Times New Roman" w:hAnsi="Times New Roman" w:cs="Times New Roman"/>
                <w:color w:val="auto"/>
                <w:sz w:val="24"/>
                <w:lang w:eastAsia="zh-CN"/>
              </w:rPr>
              <w:t>废水主要为办公</w:t>
            </w:r>
            <w:r>
              <w:rPr>
                <w:rFonts w:hint="eastAsia" w:ascii="Times New Roman" w:hAnsi="Times New Roman" w:cs="Times New Roman"/>
                <w:color w:val="auto"/>
                <w:sz w:val="24"/>
              </w:rPr>
              <w:t>生活污水</w:t>
            </w:r>
            <w:r>
              <w:rPr>
                <w:rFonts w:hint="eastAsia" w:cs="Times New Roman"/>
                <w:color w:val="auto"/>
                <w:sz w:val="24"/>
                <w:lang w:eastAsia="zh-CN"/>
              </w:rPr>
              <w:t>和生产废水（主要包括实验室废水、盐雾试验废水、耐湿试验废水、循环冷却水）</w:t>
            </w:r>
            <w:r>
              <w:rPr>
                <w:rFonts w:hint="eastAsia" w:ascii="Times New Roman" w:hAnsi="Times New Roman" w:cs="Times New Roman"/>
                <w:color w:val="auto"/>
                <w:sz w:val="24"/>
                <w:lang w:eastAsia="zh-CN"/>
              </w:rPr>
              <w:t>。</w:t>
            </w:r>
          </w:p>
          <w:p>
            <w:pPr>
              <w:keepNext w:val="0"/>
              <w:keepLines w:val="0"/>
              <w:suppressLineNumbers w:val="0"/>
              <w:spacing w:before="0" w:beforeAutospacing="0" w:after="0" w:afterAutospacing="0" w:line="360" w:lineRule="auto"/>
              <w:ind w:left="0" w:right="0" w:firstLine="480" w:firstLineChars="200"/>
              <w:rPr>
                <w:rFonts w:hint="eastAsia" w:ascii="Times New Roman" w:hAnsi="Times New Roman" w:cs="Times New Roman"/>
                <w:color w:val="auto"/>
                <w:sz w:val="24"/>
                <w:lang w:eastAsia="zh-CN"/>
              </w:rPr>
            </w:pPr>
            <w:r>
              <w:rPr>
                <w:rFonts w:hint="eastAsia" w:ascii="Times New Roman" w:hAnsi="Times New Roman" w:cs="Times New Roman"/>
                <w:color w:val="auto"/>
                <w:sz w:val="24"/>
                <w:lang w:eastAsia="zh-CN"/>
              </w:rPr>
              <w:t>项目是采用雨污分流制，</w:t>
            </w:r>
            <w:r>
              <w:rPr>
                <w:rFonts w:hint="eastAsia" w:cs="Times New Roman"/>
                <w:color w:val="auto"/>
                <w:sz w:val="24"/>
                <w:lang w:eastAsia="zh-CN"/>
              </w:rPr>
              <w:t>循环冷却水经循环后再利用，不外排；实验室废水经中和池处理后汇同盐雾试验废水、耐湿试验废水、</w:t>
            </w:r>
            <w:r>
              <w:rPr>
                <w:rFonts w:hint="eastAsia" w:ascii="Times New Roman" w:hAnsi="Times New Roman" w:cs="Times New Roman"/>
                <w:color w:val="auto"/>
                <w:sz w:val="24"/>
                <w:lang w:eastAsia="zh-CN"/>
              </w:rPr>
              <w:t>生活污水一起进入预处理池；经预处理池处理后由同一排口</w:t>
            </w:r>
            <w:r>
              <w:rPr>
                <w:rFonts w:hint="eastAsia" w:cs="Times New Roman"/>
                <w:color w:val="auto"/>
                <w:sz w:val="24"/>
                <w:lang w:eastAsia="zh-CN"/>
              </w:rPr>
              <w:t>排</w:t>
            </w:r>
            <w:r>
              <w:rPr>
                <w:rFonts w:hint="eastAsia" w:ascii="Times New Roman" w:hAnsi="Times New Roman" w:cs="Times New Roman"/>
                <w:color w:val="auto"/>
                <w:sz w:val="24"/>
                <w:lang w:eastAsia="zh-CN"/>
              </w:rPr>
              <w:t>入市政污水管网，再经</w:t>
            </w:r>
            <w:r>
              <w:rPr>
                <w:rFonts w:hint="eastAsia" w:cs="Times New Roman"/>
                <w:color w:val="auto"/>
                <w:sz w:val="24"/>
                <w:lang w:eastAsia="zh-CN"/>
              </w:rPr>
              <w:t>成龙</w:t>
            </w:r>
            <w:r>
              <w:rPr>
                <w:rFonts w:hint="eastAsia" w:ascii="Times New Roman" w:hAnsi="Times New Roman" w:cs="Times New Roman"/>
                <w:color w:val="auto"/>
                <w:sz w:val="24"/>
                <w:lang w:eastAsia="zh-CN"/>
              </w:rPr>
              <w:t>污水处理厂处理后</w:t>
            </w:r>
            <w:r>
              <w:rPr>
                <w:rFonts w:hint="eastAsia" w:cs="Times New Roman"/>
                <w:color w:val="auto"/>
                <w:sz w:val="24"/>
                <w:lang w:eastAsia="zh-CN"/>
              </w:rPr>
              <w:t>，尾水</w:t>
            </w:r>
            <w:r>
              <w:rPr>
                <w:rFonts w:hint="eastAsia" w:ascii="Times New Roman" w:hAnsi="Times New Roman" w:cs="Times New Roman"/>
                <w:color w:val="auto"/>
                <w:sz w:val="24"/>
                <w:lang w:eastAsia="zh-CN"/>
              </w:rPr>
              <w:t>排入</w:t>
            </w:r>
            <w:r>
              <w:rPr>
                <w:rFonts w:hint="eastAsia" w:cs="Times New Roman"/>
                <w:color w:val="auto"/>
                <w:sz w:val="24"/>
                <w:lang w:eastAsia="zh-CN"/>
              </w:rPr>
              <w:t>陡沟河</w:t>
            </w:r>
            <w:r>
              <w:rPr>
                <w:rFonts w:hint="eastAsia" w:ascii="Times New Roman" w:hAnsi="Times New Roman" w:cs="Times New Roman"/>
                <w:color w:val="auto"/>
                <w:sz w:val="24"/>
                <w:lang w:eastAsia="zh-CN"/>
              </w:rPr>
              <w:t>。废水的产生及处理措施见表</w:t>
            </w:r>
            <w:r>
              <w:rPr>
                <w:rFonts w:hint="eastAsia" w:cs="Times New Roman"/>
                <w:color w:val="auto"/>
                <w:sz w:val="24"/>
                <w:lang w:val="en-US" w:eastAsia="zh-CN"/>
              </w:rPr>
              <w:t>3</w:t>
            </w:r>
            <w:r>
              <w:rPr>
                <w:rFonts w:hint="eastAsia" w:ascii="Times New Roman" w:hAnsi="Times New Roman" w:cs="Times New Roman"/>
                <w:color w:val="auto"/>
                <w:sz w:val="24"/>
                <w:lang w:eastAsia="zh-CN"/>
              </w:rPr>
              <w:t>-</w:t>
            </w:r>
            <w:r>
              <w:rPr>
                <w:rFonts w:hint="eastAsia" w:cs="Times New Roman"/>
                <w:color w:val="auto"/>
                <w:sz w:val="24"/>
                <w:lang w:val="en-US" w:eastAsia="zh-CN"/>
              </w:rPr>
              <w:t>2</w:t>
            </w:r>
            <w:r>
              <w:rPr>
                <w:rFonts w:hint="eastAsia" w:ascii="Times New Roman" w:hAnsi="Times New Roman" w:cs="Times New Roman"/>
                <w:color w:val="auto"/>
                <w:sz w:val="24"/>
                <w:lang w:eastAsia="zh-CN"/>
              </w:rPr>
              <w:t>。</w:t>
            </w:r>
          </w:p>
          <w:p>
            <w:pPr>
              <w:keepNext w:val="0"/>
              <w:keepLines w:val="0"/>
              <w:suppressLineNumbers w:val="0"/>
              <w:spacing w:before="0" w:beforeAutospacing="0" w:after="0" w:afterAutospacing="0"/>
              <w:ind w:left="0" w:right="-327" w:firstLine="422" w:firstLineChars="200"/>
              <w:jc w:val="center"/>
              <w:rPr>
                <w:rFonts w:hint="default"/>
                <w:b/>
                <w:bCs/>
                <w:sz w:val="21"/>
                <w:szCs w:val="21"/>
                <w:lang w:eastAsia="zh-CN"/>
              </w:rPr>
            </w:pPr>
            <w:r>
              <w:rPr>
                <w:rFonts w:hint="default"/>
                <w:b/>
                <w:bCs/>
                <w:sz w:val="21"/>
                <w:szCs w:val="21"/>
                <w:lang w:eastAsia="zh-CN"/>
              </w:rPr>
              <w:t>表</w:t>
            </w:r>
            <w:r>
              <w:rPr>
                <w:rFonts w:hint="eastAsia"/>
                <w:b/>
                <w:bCs/>
                <w:sz w:val="21"/>
                <w:szCs w:val="21"/>
                <w:lang w:val="en-US" w:eastAsia="zh-CN"/>
              </w:rPr>
              <w:t>3</w:t>
            </w:r>
            <w:r>
              <w:rPr>
                <w:rFonts w:hint="default"/>
                <w:b/>
                <w:bCs/>
                <w:sz w:val="21"/>
                <w:szCs w:val="21"/>
                <w:lang w:val="en-US" w:eastAsia="zh-CN"/>
              </w:rPr>
              <w:t>-</w:t>
            </w:r>
            <w:r>
              <w:rPr>
                <w:rFonts w:hint="eastAsia"/>
                <w:b/>
                <w:bCs/>
                <w:sz w:val="21"/>
                <w:szCs w:val="21"/>
                <w:lang w:val="en-US" w:eastAsia="zh-CN"/>
              </w:rPr>
              <w:t xml:space="preserve">2   </w:t>
            </w:r>
            <w:r>
              <w:rPr>
                <w:rFonts w:hint="default"/>
                <w:b/>
                <w:bCs/>
                <w:sz w:val="21"/>
                <w:szCs w:val="21"/>
                <w:lang w:eastAsia="zh-CN"/>
              </w:rPr>
              <w:t>废水的排放及处理措施</w:t>
            </w:r>
          </w:p>
          <w:tbl>
            <w:tblPr>
              <w:tblStyle w:val="20"/>
              <w:tblW w:w="8787" w:type="dxa"/>
              <w:jc w:val="center"/>
              <w:tblInd w:w="6"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57" w:type="dxa"/>
                <w:bottom w:w="0" w:type="dxa"/>
                <w:right w:w="57" w:type="dxa"/>
              </w:tblCellMar>
            </w:tblPr>
            <w:tblGrid>
              <w:gridCol w:w="992"/>
              <w:gridCol w:w="980"/>
              <w:gridCol w:w="2450"/>
              <w:gridCol w:w="1425"/>
              <w:gridCol w:w="1325"/>
              <w:gridCol w:w="1615"/>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57" w:type="dxa"/>
                  <w:bottom w:w="0" w:type="dxa"/>
                  <w:right w:w="57" w:type="dxa"/>
                </w:tblCellMar>
              </w:tblPrEx>
              <w:trPr>
                <w:trHeight w:val="340" w:hRule="atLeast"/>
                <w:jc w:val="center"/>
              </w:trPr>
              <w:tc>
                <w:tcPr>
                  <w:tcW w:w="992" w:type="dxa"/>
                  <w:tcBorders>
                    <w:tl2br w:val="nil"/>
                    <w:tr2bl w:val="nil"/>
                  </w:tcBorders>
                  <w:vAlign w:val="top"/>
                </w:tcPr>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outlineLvl w:val="9"/>
                    <w:rPr>
                      <w:rFonts w:hint="default" w:ascii="Times New Roman" w:hAnsi="Times New Roman" w:cs="Times New Roman" w:eastAsiaTheme="minorEastAsia"/>
                      <w:b/>
                      <w:bCs/>
                      <w:color w:val="auto"/>
                      <w:sz w:val="21"/>
                      <w:szCs w:val="21"/>
                      <w:vertAlign w:val="baseline"/>
                      <w:lang w:eastAsia="zh-CN"/>
                    </w:rPr>
                  </w:pPr>
                  <w:r>
                    <w:rPr>
                      <w:rFonts w:hint="default" w:ascii="Times New Roman" w:hAnsi="Times New Roman" w:cs="Times New Roman" w:eastAsiaTheme="minorEastAsia"/>
                      <w:b/>
                      <w:bCs/>
                      <w:color w:val="auto"/>
                      <w:sz w:val="21"/>
                      <w:szCs w:val="21"/>
                      <w:vertAlign w:val="baseline"/>
                      <w:lang w:eastAsia="zh-CN"/>
                    </w:rPr>
                    <w:t>废水种类</w:t>
                  </w:r>
                </w:p>
              </w:tc>
              <w:tc>
                <w:tcPr>
                  <w:tcW w:w="980" w:type="dxa"/>
                  <w:tcBorders>
                    <w:tl2br w:val="nil"/>
                    <w:tr2bl w:val="nil"/>
                  </w:tcBorders>
                  <w:vAlign w:val="top"/>
                </w:tcPr>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outlineLvl w:val="9"/>
                    <w:rPr>
                      <w:rFonts w:hint="default" w:ascii="Times New Roman" w:hAnsi="Times New Roman" w:cs="Times New Roman" w:eastAsiaTheme="minorEastAsia"/>
                      <w:b/>
                      <w:bCs/>
                      <w:color w:val="auto"/>
                      <w:sz w:val="21"/>
                      <w:szCs w:val="21"/>
                      <w:vertAlign w:val="baseline"/>
                      <w:lang w:eastAsia="zh-CN"/>
                    </w:rPr>
                  </w:pPr>
                  <w:r>
                    <w:rPr>
                      <w:rFonts w:hint="default" w:ascii="Times New Roman" w:hAnsi="Times New Roman" w:cs="Times New Roman" w:eastAsiaTheme="minorEastAsia"/>
                      <w:b/>
                      <w:bCs/>
                      <w:color w:val="auto"/>
                      <w:sz w:val="21"/>
                      <w:szCs w:val="21"/>
                      <w:vertAlign w:val="baseline"/>
                      <w:lang w:eastAsia="zh-CN"/>
                    </w:rPr>
                    <w:t>排放规律</w:t>
                  </w:r>
                </w:p>
              </w:tc>
              <w:tc>
                <w:tcPr>
                  <w:tcW w:w="2450" w:type="dxa"/>
                  <w:tcBorders>
                    <w:tl2br w:val="nil"/>
                    <w:tr2bl w:val="nil"/>
                  </w:tcBorders>
                  <w:vAlign w:val="top"/>
                </w:tcPr>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outlineLvl w:val="9"/>
                    <w:rPr>
                      <w:rFonts w:hint="default" w:ascii="Times New Roman" w:hAnsi="Times New Roman" w:cs="Times New Roman" w:eastAsiaTheme="minorEastAsia"/>
                      <w:b/>
                      <w:bCs/>
                      <w:color w:val="auto"/>
                      <w:sz w:val="21"/>
                      <w:szCs w:val="21"/>
                      <w:vertAlign w:val="baseline"/>
                      <w:lang w:eastAsia="zh-CN"/>
                    </w:rPr>
                  </w:pPr>
                  <w:r>
                    <w:rPr>
                      <w:rFonts w:hint="default" w:ascii="Times New Roman" w:hAnsi="Times New Roman" w:cs="Times New Roman" w:eastAsiaTheme="minorEastAsia"/>
                      <w:b/>
                      <w:bCs/>
                      <w:color w:val="auto"/>
                      <w:sz w:val="21"/>
                      <w:szCs w:val="21"/>
                      <w:vertAlign w:val="baseline"/>
                      <w:lang w:eastAsia="zh-CN"/>
                    </w:rPr>
                    <w:t>主要污染因子</w:t>
                  </w:r>
                </w:p>
              </w:tc>
              <w:tc>
                <w:tcPr>
                  <w:tcW w:w="1425" w:type="dxa"/>
                  <w:tcBorders>
                    <w:tl2br w:val="nil"/>
                    <w:tr2bl w:val="nil"/>
                  </w:tcBorders>
                  <w:vAlign w:val="top"/>
                </w:tcPr>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outlineLvl w:val="9"/>
                    <w:rPr>
                      <w:rFonts w:hint="default" w:ascii="Times New Roman" w:hAnsi="Times New Roman" w:cs="Times New Roman" w:eastAsiaTheme="minorEastAsia"/>
                      <w:b/>
                      <w:bCs/>
                      <w:color w:val="auto"/>
                      <w:sz w:val="21"/>
                      <w:szCs w:val="21"/>
                      <w:vertAlign w:val="baseline"/>
                      <w:lang w:eastAsia="zh-CN"/>
                    </w:rPr>
                  </w:pPr>
                  <w:r>
                    <w:rPr>
                      <w:rFonts w:hint="default" w:ascii="Times New Roman" w:hAnsi="Times New Roman" w:cs="Times New Roman" w:eastAsiaTheme="minorEastAsia"/>
                      <w:b/>
                      <w:bCs/>
                      <w:color w:val="auto"/>
                      <w:sz w:val="21"/>
                      <w:szCs w:val="21"/>
                      <w:vertAlign w:val="baseline"/>
                      <w:lang w:eastAsia="zh-CN"/>
                    </w:rPr>
                    <w:t>环评排放量</w:t>
                  </w:r>
                </w:p>
              </w:tc>
              <w:tc>
                <w:tcPr>
                  <w:tcW w:w="1325" w:type="dxa"/>
                  <w:tcBorders>
                    <w:tl2br w:val="nil"/>
                    <w:tr2bl w:val="nil"/>
                  </w:tcBorders>
                  <w:vAlign w:val="top"/>
                </w:tcPr>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outlineLvl w:val="9"/>
                    <w:rPr>
                      <w:rFonts w:hint="default" w:ascii="Times New Roman" w:hAnsi="Times New Roman" w:cs="Times New Roman" w:eastAsiaTheme="minorEastAsia"/>
                      <w:b/>
                      <w:bCs/>
                      <w:color w:val="auto"/>
                      <w:sz w:val="21"/>
                      <w:szCs w:val="21"/>
                      <w:vertAlign w:val="baseline"/>
                      <w:lang w:eastAsia="zh-CN"/>
                    </w:rPr>
                  </w:pPr>
                  <w:r>
                    <w:rPr>
                      <w:rFonts w:hint="default" w:ascii="Times New Roman" w:hAnsi="Times New Roman" w:cs="Times New Roman" w:eastAsiaTheme="minorEastAsia"/>
                      <w:b/>
                      <w:bCs/>
                      <w:color w:val="auto"/>
                      <w:sz w:val="21"/>
                      <w:szCs w:val="21"/>
                      <w:vertAlign w:val="baseline"/>
                      <w:lang w:eastAsia="zh-CN"/>
                    </w:rPr>
                    <w:t>实际排放量</w:t>
                  </w:r>
                </w:p>
              </w:tc>
              <w:tc>
                <w:tcPr>
                  <w:tcW w:w="1615" w:type="dxa"/>
                  <w:tcBorders>
                    <w:tl2br w:val="nil"/>
                    <w:tr2bl w:val="nil"/>
                  </w:tcBorders>
                  <w:vAlign w:val="top"/>
                </w:tcPr>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outlineLvl w:val="9"/>
                    <w:rPr>
                      <w:rFonts w:hint="default" w:ascii="Times New Roman" w:hAnsi="Times New Roman" w:cs="Times New Roman" w:eastAsiaTheme="minorEastAsia"/>
                      <w:b/>
                      <w:bCs/>
                      <w:color w:val="auto"/>
                      <w:sz w:val="21"/>
                      <w:szCs w:val="21"/>
                      <w:vertAlign w:val="baseline"/>
                      <w:lang w:eastAsia="zh-CN"/>
                    </w:rPr>
                  </w:pPr>
                  <w:r>
                    <w:rPr>
                      <w:rFonts w:hint="default" w:ascii="Times New Roman" w:hAnsi="Times New Roman" w:cs="Times New Roman" w:eastAsiaTheme="minorEastAsia"/>
                      <w:b/>
                      <w:bCs/>
                      <w:color w:val="auto"/>
                      <w:sz w:val="21"/>
                      <w:szCs w:val="21"/>
                      <w:vertAlign w:val="baseline"/>
                      <w:lang w:eastAsia="zh-CN"/>
                    </w:rPr>
                    <w:t>实际排放去向</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57" w:type="dxa"/>
                  <w:bottom w:w="0" w:type="dxa"/>
                  <w:right w:w="57" w:type="dxa"/>
                </w:tblCellMar>
              </w:tblPrEx>
              <w:trPr>
                <w:trHeight w:val="340" w:hRule="atLeast"/>
                <w:jc w:val="center"/>
              </w:trPr>
              <w:tc>
                <w:tcPr>
                  <w:tcW w:w="992" w:type="dxa"/>
                  <w:tcBorders>
                    <w:tl2br w:val="nil"/>
                    <w:tr2bl w:val="nil"/>
                  </w:tcBorders>
                  <w:vAlign w:val="top"/>
                </w:tcPr>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outlineLvl w:val="9"/>
                    <w:rPr>
                      <w:rFonts w:hint="default" w:ascii="Times New Roman" w:hAnsi="Times New Roman" w:cs="Times New Roman" w:eastAsiaTheme="minorEastAsia"/>
                      <w:color w:val="auto"/>
                      <w:sz w:val="21"/>
                      <w:szCs w:val="21"/>
                      <w:vertAlign w:val="baseline"/>
                      <w:lang w:eastAsia="zh-CN"/>
                    </w:rPr>
                  </w:pPr>
                  <w:r>
                    <w:rPr>
                      <w:rFonts w:hint="default" w:ascii="Times New Roman" w:hAnsi="Times New Roman" w:cs="Times New Roman" w:eastAsiaTheme="minorEastAsia"/>
                      <w:color w:val="auto"/>
                      <w:sz w:val="21"/>
                      <w:szCs w:val="21"/>
                      <w:vertAlign w:val="baseline"/>
                      <w:lang w:eastAsia="zh-CN"/>
                    </w:rPr>
                    <w:t>办公生活废水</w:t>
                  </w:r>
                </w:p>
              </w:tc>
              <w:tc>
                <w:tcPr>
                  <w:tcW w:w="980" w:type="dxa"/>
                  <w:tcBorders>
                    <w:tl2br w:val="nil"/>
                    <w:tr2bl w:val="nil"/>
                  </w:tcBorders>
                  <w:vAlign w:val="top"/>
                </w:tcPr>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outlineLvl w:val="9"/>
                    <w:rPr>
                      <w:rFonts w:hint="default" w:ascii="Times New Roman" w:hAnsi="Times New Roman" w:cs="Times New Roman" w:eastAsiaTheme="minorEastAsia"/>
                      <w:color w:val="auto"/>
                      <w:sz w:val="21"/>
                      <w:szCs w:val="21"/>
                      <w:vertAlign w:val="baseline"/>
                      <w:lang w:eastAsia="zh-CN"/>
                    </w:rPr>
                  </w:pPr>
                  <w:r>
                    <w:rPr>
                      <w:rFonts w:hint="default" w:ascii="Times New Roman" w:hAnsi="Times New Roman" w:cs="Times New Roman" w:eastAsiaTheme="minorEastAsia"/>
                      <w:color w:val="auto"/>
                      <w:sz w:val="21"/>
                      <w:szCs w:val="21"/>
                      <w:vertAlign w:val="baseline"/>
                      <w:lang w:eastAsia="zh-CN"/>
                    </w:rPr>
                    <w:t>间歇</w:t>
                  </w:r>
                </w:p>
              </w:tc>
              <w:tc>
                <w:tcPr>
                  <w:tcW w:w="2450" w:type="dxa"/>
                  <w:tcBorders>
                    <w:tl2br w:val="nil"/>
                    <w:tr2bl w:val="nil"/>
                  </w:tcBorders>
                  <w:vAlign w:val="top"/>
                </w:tcPr>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outlineLvl w:val="9"/>
                    <w:rPr>
                      <w:rFonts w:hint="default" w:ascii="Times New Roman" w:hAnsi="Times New Roman" w:cs="Times New Roman" w:eastAsiaTheme="minorEastAsia"/>
                      <w:color w:val="auto"/>
                      <w:sz w:val="21"/>
                      <w:szCs w:val="21"/>
                      <w:vertAlign w:val="baseline"/>
                      <w:lang w:eastAsia="zh-CN"/>
                    </w:rPr>
                  </w:pPr>
                  <w:r>
                    <w:rPr>
                      <w:rFonts w:hint="default" w:ascii="Times New Roman" w:hAnsi="Times New Roman" w:cs="Times New Roman" w:eastAsiaTheme="minorEastAsia"/>
                      <w:color w:val="auto"/>
                      <w:sz w:val="21"/>
                      <w:szCs w:val="21"/>
                      <w:vertAlign w:val="baseline"/>
                      <w:lang w:val="en-US" w:eastAsia="zh-CN"/>
                    </w:rPr>
                    <w:t>化学需氧量、五日生化需氧量、悬浮物、氨氮、总磷、动植物油</w:t>
                  </w:r>
                </w:p>
              </w:tc>
              <w:tc>
                <w:tcPr>
                  <w:tcW w:w="1425" w:type="dxa"/>
                  <w:tcBorders>
                    <w:tl2br w:val="nil"/>
                    <w:tr2bl w:val="nil"/>
                  </w:tcBorders>
                  <w:vAlign w:val="top"/>
                </w:tcPr>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outlineLvl w:val="9"/>
                    <w:rPr>
                      <w:rFonts w:hint="default" w:ascii="Times New Roman" w:hAnsi="Times New Roman" w:cs="Times New Roman" w:eastAsiaTheme="minorEastAsia"/>
                      <w:color w:val="auto"/>
                      <w:sz w:val="21"/>
                      <w:szCs w:val="21"/>
                      <w:vertAlign w:val="baseline"/>
                      <w:lang w:val="en-US" w:eastAsia="zh-CN"/>
                    </w:rPr>
                  </w:pPr>
                  <w:r>
                    <w:rPr>
                      <w:rFonts w:hint="default" w:ascii="Times New Roman" w:hAnsi="Times New Roman" w:cs="Times New Roman" w:eastAsiaTheme="minorEastAsia"/>
                      <w:color w:val="auto"/>
                      <w:sz w:val="21"/>
                      <w:szCs w:val="21"/>
                      <w:vertAlign w:val="baseline"/>
                      <w:lang w:val="en-US" w:eastAsia="zh-CN"/>
                    </w:rPr>
                    <w:t>1.2m</w:t>
                  </w:r>
                  <w:r>
                    <w:rPr>
                      <w:rFonts w:hint="default" w:ascii="Times New Roman" w:hAnsi="Times New Roman" w:cs="Times New Roman" w:eastAsiaTheme="minorEastAsia"/>
                      <w:color w:val="auto"/>
                      <w:sz w:val="21"/>
                      <w:szCs w:val="21"/>
                      <w:vertAlign w:val="superscript"/>
                      <w:lang w:val="en-US" w:eastAsia="zh-CN"/>
                    </w:rPr>
                    <w:t>3</w:t>
                  </w:r>
                  <w:r>
                    <w:rPr>
                      <w:rFonts w:hint="default" w:ascii="Times New Roman" w:hAnsi="Times New Roman" w:cs="Times New Roman" w:eastAsiaTheme="minorEastAsia"/>
                      <w:color w:val="auto"/>
                      <w:sz w:val="21"/>
                      <w:szCs w:val="21"/>
                      <w:vertAlign w:val="baseline"/>
                      <w:lang w:val="en-US" w:eastAsia="zh-CN"/>
                    </w:rPr>
                    <w:t>/d</w:t>
                  </w:r>
                </w:p>
              </w:tc>
              <w:tc>
                <w:tcPr>
                  <w:tcW w:w="1325" w:type="dxa"/>
                  <w:tcBorders>
                    <w:tl2br w:val="nil"/>
                    <w:tr2bl w:val="nil"/>
                  </w:tcBorders>
                  <w:vAlign w:val="top"/>
                </w:tcPr>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outlineLvl w:val="9"/>
                    <w:rPr>
                      <w:rFonts w:hint="default" w:ascii="Times New Roman" w:hAnsi="Times New Roman" w:cs="Times New Roman" w:eastAsiaTheme="minorEastAsia"/>
                      <w:color w:val="auto"/>
                      <w:sz w:val="21"/>
                      <w:szCs w:val="21"/>
                      <w:vertAlign w:val="baseline"/>
                      <w:lang w:val="en-US" w:eastAsia="zh-CN"/>
                    </w:rPr>
                  </w:pPr>
                  <w:r>
                    <w:rPr>
                      <w:rFonts w:hint="default" w:ascii="Times New Roman" w:hAnsi="Times New Roman" w:cs="Times New Roman" w:eastAsiaTheme="minorEastAsia"/>
                      <w:color w:val="auto"/>
                      <w:sz w:val="21"/>
                      <w:szCs w:val="21"/>
                      <w:vertAlign w:val="baseline"/>
                      <w:lang w:val="en-US" w:eastAsia="zh-CN"/>
                    </w:rPr>
                    <w:t>1.0m</w:t>
                  </w:r>
                  <w:r>
                    <w:rPr>
                      <w:rFonts w:hint="default" w:ascii="Times New Roman" w:hAnsi="Times New Roman" w:cs="Times New Roman" w:eastAsiaTheme="minorEastAsia"/>
                      <w:color w:val="auto"/>
                      <w:sz w:val="21"/>
                      <w:szCs w:val="21"/>
                      <w:vertAlign w:val="superscript"/>
                      <w:lang w:val="en-US" w:eastAsia="zh-CN"/>
                    </w:rPr>
                    <w:t>3</w:t>
                  </w:r>
                  <w:r>
                    <w:rPr>
                      <w:rFonts w:hint="default" w:ascii="Times New Roman" w:hAnsi="Times New Roman" w:cs="Times New Roman" w:eastAsiaTheme="minorEastAsia"/>
                      <w:color w:val="auto"/>
                      <w:sz w:val="21"/>
                      <w:szCs w:val="21"/>
                      <w:vertAlign w:val="baseline"/>
                      <w:lang w:val="en-US" w:eastAsia="zh-CN"/>
                    </w:rPr>
                    <w:t>/d</w:t>
                  </w:r>
                </w:p>
              </w:tc>
              <w:tc>
                <w:tcPr>
                  <w:tcW w:w="1615" w:type="dxa"/>
                  <w:tcBorders>
                    <w:tl2br w:val="nil"/>
                    <w:tr2bl w:val="nil"/>
                  </w:tcBorders>
                  <w:vAlign w:val="top"/>
                </w:tcPr>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left"/>
                    <w:textAlignment w:val="auto"/>
                    <w:outlineLvl w:val="9"/>
                    <w:rPr>
                      <w:rFonts w:hint="default" w:ascii="Times New Roman" w:hAnsi="Times New Roman" w:cs="Times New Roman" w:eastAsiaTheme="minorEastAsia"/>
                      <w:color w:val="auto"/>
                      <w:sz w:val="21"/>
                      <w:szCs w:val="21"/>
                      <w:vertAlign w:val="baseline"/>
                      <w:lang w:eastAsia="zh-CN"/>
                    </w:rPr>
                  </w:pPr>
                  <w:r>
                    <w:rPr>
                      <w:rFonts w:hint="default" w:ascii="Times New Roman" w:hAnsi="Times New Roman" w:cs="Times New Roman" w:eastAsiaTheme="minorEastAsia"/>
                      <w:color w:val="auto"/>
                      <w:sz w:val="21"/>
                      <w:szCs w:val="21"/>
                      <w:vertAlign w:val="baseline"/>
                      <w:lang w:eastAsia="zh-CN"/>
                    </w:rPr>
                    <w:t>经预处理池处理后排入市政管网</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57" w:type="dxa"/>
                  <w:bottom w:w="0" w:type="dxa"/>
                  <w:right w:w="57" w:type="dxa"/>
                </w:tblCellMar>
              </w:tblPrEx>
              <w:trPr>
                <w:trHeight w:val="340" w:hRule="atLeast"/>
                <w:jc w:val="center"/>
              </w:trPr>
              <w:tc>
                <w:tcPr>
                  <w:tcW w:w="992" w:type="dxa"/>
                  <w:tcBorders>
                    <w:tl2br w:val="nil"/>
                    <w:tr2bl w:val="nil"/>
                  </w:tcBorders>
                  <w:vAlign w:val="top"/>
                </w:tcPr>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outlineLvl w:val="9"/>
                    <w:rPr>
                      <w:rFonts w:hint="default" w:ascii="Times New Roman" w:hAnsi="Times New Roman" w:cs="Times New Roman" w:eastAsiaTheme="minorEastAsia"/>
                      <w:color w:val="auto"/>
                      <w:sz w:val="21"/>
                      <w:szCs w:val="21"/>
                      <w:lang w:eastAsia="zh-CN"/>
                    </w:rPr>
                  </w:pPr>
                  <w:r>
                    <w:rPr>
                      <w:rFonts w:hint="default" w:ascii="Times New Roman" w:hAnsi="Times New Roman" w:cs="Times New Roman" w:eastAsiaTheme="minorEastAsia"/>
                      <w:color w:val="auto"/>
                      <w:sz w:val="21"/>
                      <w:szCs w:val="21"/>
                      <w:lang w:eastAsia="zh-CN"/>
                    </w:rPr>
                    <w:t>实验室</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outlineLvl w:val="9"/>
                    <w:rPr>
                      <w:rFonts w:hint="default" w:ascii="Times New Roman" w:hAnsi="Times New Roman" w:cs="Times New Roman" w:eastAsiaTheme="minorEastAsia"/>
                      <w:color w:val="auto"/>
                      <w:sz w:val="21"/>
                      <w:szCs w:val="21"/>
                      <w:vertAlign w:val="baseline"/>
                      <w:lang w:eastAsia="zh-CN"/>
                    </w:rPr>
                  </w:pPr>
                  <w:r>
                    <w:rPr>
                      <w:rFonts w:hint="default" w:ascii="Times New Roman" w:hAnsi="Times New Roman" w:cs="Times New Roman" w:eastAsiaTheme="minorEastAsia"/>
                      <w:color w:val="auto"/>
                      <w:sz w:val="21"/>
                      <w:szCs w:val="21"/>
                      <w:lang w:eastAsia="zh-CN"/>
                    </w:rPr>
                    <w:t>废水</w:t>
                  </w:r>
                </w:p>
              </w:tc>
              <w:tc>
                <w:tcPr>
                  <w:tcW w:w="980" w:type="dxa"/>
                  <w:tcBorders>
                    <w:tl2br w:val="nil"/>
                    <w:tr2bl w:val="nil"/>
                  </w:tcBorders>
                  <w:vAlign w:val="top"/>
                </w:tcPr>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outlineLvl w:val="9"/>
                    <w:rPr>
                      <w:rFonts w:hint="default" w:ascii="Times New Roman" w:hAnsi="Times New Roman" w:cs="Times New Roman" w:eastAsiaTheme="minorEastAsia"/>
                      <w:color w:val="auto"/>
                      <w:sz w:val="21"/>
                      <w:szCs w:val="21"/>
                      <w:vertAlign w:val="baseline"/>
                      <w:lang w:eastAsia="zh-CN"/>
                    </w:rPr>
                  </w:pPr>
                  <w:r>
                    <w:rPr>
                      <w:rFonts w:hint="default" w:ascii="Times New Roman" w:hAnsi="Times New Roman" w:cs="Times New Roman" w:eastAsiaTheme="minorEastAsia"/>
                      <w:color w:val="auto"/>
                      <w:sz w:val="21"/>
                      <w:szCs w:val="21"/>
                      <w:vertAlign w:val="baseline"/>
                      <w:lang w:eastAsia="zh-CN"/>
                    </w:rPr>
                    <w:t>间歇</w:t>
                  </w:r>
                </w:p>
              </w:tc>
              <w:tc>
                <w:tcPr>
                  <w:tcW w:w="2450" w:type="dxa"/>
                  <w:tcBorders>
                    <w:tl2br w:val="nil"/>
                    <w:tr2bl w:val="nil"/>
                  </w:tcBorders>
                  <w:vAlign w:val="top"/>
                </w:tcPr>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outlineLvl w:val="9"/>
                    <w:rPr>
                      <w:rFonts w:hint="default" w:ascii="Times New Roman" w:hAnsi="Times New Roman" w:cs="Times New Roman" w:eastAsiaTheme="minorEastAsia"/>
                      <w:color w:val="auto"/>
                      <w:sz w:val="21"/>
                      <w:szCs w:val="21"/>
                      <w:vertAlign w:val="baseline"/>
                      <w:lang w:val="en-US" w:eastAsia="zh-CN"/>
                    </w:rPr>
                  </w:pPr>
                  <w:r>
                    <w:rPr>
                      <w:rFonts w:hint="default" w:ascii="Times New Roman" w:hAnsi="Times New Roman" w:cs="Times New Roman" w:eastAsiaTheme="minorEastAsia"/>
                      <w:color w:val="auto"/>
                      <w:sz w:val="21"/>
                      <w:szCs w:val="21"/>
                      <w:vertAlign w:val="baseline"/>
                      <w:lang w:val="en-US" w:eastAsia="zh-CN"/>
                    </w:rPr>
                    <w:t>酸碱废水</w:t>
                  </w:r>
                </w:p>
              </w:tc>
              <w:tc>
                <w:tcPr>
                  <w:tcW w:w="1425" w:type="dxa"/>
                  <w:tcBorders>
                    <w:tl2br w:val="nil"/>
                    <w:tr2bl w:val="nil"/>
                  </w:tcBorders>
                  <w:vAlign w:val="top"/>
                </w:tcPr>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outlineLvl w:val="9"/>
                    <w:rPr>
                      <w:rFonts w:hint="default" w:ascii="Times New Roman" w:hAnsi="Times New Roman" w:cs="Times New Roman" w:eastAsiaTheme="minorEastAsia"/>
                      <w:color w:val="auto"/>
                      <w:sz w:val="21"/>
                      <w:szCs w:val="21"/>
                      <w:vertAlign w:val="baseline"/>
                      <w:lang w:val="en-US" w:eastAsia="zh-CN"/>
                    </w:rPr>
                  </w:pPr>
                  <w:r>
                    <w:rPr>
                      <w:rFonts w:hint="default" w:ascii="Times New Roman" w:hAnsi="Times New Roman" w:cs="Times New Roman" w:eastAsiaTheme="minorEastAsia"/>
                      <w:color w:val="auto"/>
                      <w:sz w:val="21"/>
                      <w:szCs w:val="21"/>
                      <w:vertAlign w:val="baseline"/>
                      <w:lang w:val="en-US" w:eastAsia="zh-CN"/>
                    </w:rPr>
                    <w:t>0.019m</w:t>
                  </w:r>
                  <w:r>
                    <w:rPr>
                      <w:rFonts w:hint="default" w:ascii="Times New Roman" w:hAnsi="Times New Roman" w:cs="Times New Roman" w:eastAsiaTheme="minorEastAsia"/>
                      <w:color w:val="auto"/>
                      <w:sz w:val="21"/>
                      <w:szCs w:val="21"/>
                      <w:vertAlign w:val="superscript"/>
                      <w:lang w:val="en-US" w:eastAsia="zh-CN"/>
                    </w:rPr>
                    <w:t>3</w:t>
                  </w:r>
                  <w:r>
                    <w:rPr>
                      <w:rFonts w:hint="default" w:ascii="Times New Roman" w:hAnsi="Times New Roman" w:cs="Times New Roman" w:eastAsiaTheme="minorEastAsia"/>
                      <w:color w:val="auto"/>
                      <w:sz w:val="21"/>
                      <w:szCs w:val="21"/>
                      <w:vertAlign w:val="baseline"/>
                      <w:lang w:val="en-US" w:eastAsia="zh-CN"/>
                    </w:rPr>
                    <w:t>/d</w:t>
                  </w:r>
                </w:p>
              </w:tc>
              <w:tc>
                <w:tcPr>
                  <w:tcW w:w="1325" w:type="dxa"/>
                  <w:tcBorders>
                    <w:tl2br w:val="nil"/>
                    <w:tr2bl w:val="nil"/>
                  </w:tcBorders>
                  <w:vAlign w:val="top"/>
                </w:tcPr>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outlineLvl w:val="9"/>
                    <w:rPr>
                      <w:rFonts w:hint="default" w:ascii="Times New Roman" w:hAnsi="Times New Roman" w:cs="Times New Roman" w:eastAsiaTheme="minorEastAsia"/>
                      <w:color w:val="auto"/>
                      <w:sz w:val="21"/>
                      <w:szCs w:val="21"/>
                      <w:vertAlign w:val="baseline"/>
                      <w:lang w:val="en-US" w:eastAsia="zh-CN"/>
                    </w:rPr>
                  </w:pPr>
                  <w:r>
                    <w:rPr>
                      <w:rFonts w:hint="default" w:ascii="Times New Roman" w:hAnsi="Times New Roman" w:cs="Times New Roman" w:eastAsiaTheme="minorEastAsia"/>
                      <w:color w:val="auto"/>
                      <w:sz w:val="21"/>
                      <w:szCs w:val="21"/>
                      <w:vertAlign w:val="baseline"/>
                      <w:lang w:val="en-US" w:eastAsia="zh-CN"/>
                    </w:rPr>
                    <w:t>0.019m</w:t>
                  </w:r>
                  <w:r>
                    <w:rPr>
                      <w:rFonts w:hint="default" w:ascii="Times New Roman" w:hAnsi="Times New Roman" w:cs="Times New Roman" w:eastAsiaTheme="minorEastAsia"/>
                      <w:color w:val="auto"/>
                      <w:sz w:val="21"/>
                      <w:szCs w:val="21"/>
                      <w:vertAlign w:val="superscript"/>
                      <w:lang w:val="en-US" w:eastAsia="zh-CN"/>
                    </w:rPr>
                    <w:t>3</w:t>
                  </w:r>
                  <w:r>
                    <w:rPr>
                      <w:rFonts w:hint="default" w:ascii="Times New Roman" w:hAnsi="Times New Roman" w:cs="Times New Roman" w:eastAsiaTheme="minorEastAsia"/>
                      <w:color w:val="auto"/>
                      <w:sz w:val="21"/>
                      <w:szCs w:val="21"/>
                      <w:vertAlign w:val="baseline"/>
                      <w:lang w:val="en-US" w:eastAsia="zh-CN"/>
                    </w:rPr>
                    <w:t>/d</w:t>
                  </w:r>
                </w:p>
              </w:tc>
              <w:tc>
                <w:tcPr>
                  <w:tcW w:w="1615" w:type="dxa"/>
                  <w:tcBorders>
                    <w:tl2br w:val="nil"/>
                    <w:tr2bl w:val="nil"/>
                  </w:tcBorders>
                  <w:vAlign w:val="top"/>
                </w:tcPr>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left"/>
                    <w:textAlignment w:val="auto"/>
                    <w:outlineLvl w:val="9"/>
                    <w:rPr>
                      <w:rFonts w:hint="default" w:ascii="Times New Roman" w:hAnsi="Times New Roman" w:cs="Times New Roman" w:eastAsiaTheme="minorEastAsia"/>
                      <w:color w:val="auto"/>
                      <w:sz w:val="21"/>
                      <w:szCs w:val="21"/>
                      <w:vertAlign w:val="baseline"/>
                      <w:lang w:eastAsia="zh-CN"/>
                    </w:rPr>
                  </w:pPr>
                  <w:r>
                    <w:rPr>
                      <w:rFonts w:hint="default" w:ascii="Times New Roman" w:hAnsi="Times New Roman" w:cs="Times New Roman" w:eastAsiaTheme="minorEastAsia"/>
                      <w:color w:val="auto"/>
                      <w:sz w:val="21"/>
                      <w:szCs w:val="21"/>
                      <w:vertAlign w:val="baseline"/>
                      <w:lang w:eastAsia="zh-CN"/>
                    </w:rPr>
                    <w:t>经中和池处理后排入预处理池</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57" w:type="dxa"/>
                  <w:bottom w:w="0" w:type="dxa"/>
                  <w:right w:w="57" w:type="dxa"/>
                </w:tblCellMar>
              </w:tblPrEx>
              <w:trPr>
                <w:trHeight w:val="340" w:hRule="atLeast"/>
                <w:jc w:val="center"/>
              </w:trPr>
              <w:tc>
                <w:tcPr>
                  <w:tcW w:w="992" w:type="dxa"/>
                  <w:tcBorders>
                    <w:tl2br w:val="nil"/>
                    <w:tr2bl w:val="nil"/>
                  </w:tcBorders>
                  <w:vAlign w:val="top"/>
                </w:tcPr>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outlineLvl w:val="9"/>
                    <w:rPr>
                      <w:rFonts w:hint="default" w:ascii="Times New Roman" w:hAnsi="Times New Roman" w:cs="Times New Roman" w:eastAsiaTheme="minorEastAsia"/>
                      <w:color w:val="auto"/>
                      <w:sz w:val="21"/>
                      <w:szCs w:val="21"/>
                      <w:vertAlign w:val="baseline"/>
                      <w:lang w:eastAsia="zh-CN"/>
                    </w:rPr>
                  </w:pPr>
                  <w:r>
                    <w:rPr>
                      <w:rFonts w:hint="default" w:ascii="Times New Roman" w:hAnsi="Times New Roman" w:cs="Times New Roman" w:eastAsiaTheme="minorEastAsia"/>
                      <w:color w:val="auto"/>
                      <w:sz w:val="21"/>
                      <w:szCs w:val="21"/>
                      <w:lang w:eastAsia="zh-CN"/>
                    </w:rPr>
                    <w:t>盐雾试验废水</w:t>
                  </w:r>
                </w:p>
              </w:tc>
              <w:tc>
                <w:tcPr>
                  <w:tcW w:w="980" w:type="dxa"/>
                  <w:tcBorders>
                    <w:tl2br w:val="nil"/>
                    <w:tr2bl w:val="nil"/>
                  </w:tcBorders>
                  <w:vAlign w:val="top"/>
                </w:tcPr>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outlineLvl w:val="9"/>
                    <w:rPr>
                      <w:rFonts w:hint="default" w:ascii="Times New Roman" w:hAnsi="Times New Roman" w:cs="Times New Roman" w:eastAsiaTheme="minorEastAsia"/>
                      <w:color w:val="auto"/>
                      <w:sz w:val="21"/>
                      <w:szCs w:val="21"/>
                      <w:vertAlign w:val="baseline"/>
                      <w:lang w:eastAsia="zh-CN"/>
                    </w:rPr>
                  </w:pPr>
                  <w:r>
                    <w:rPr>
                      <w:rFonts w:hint="default" w:ascii="Times New Roman" w:hAnsi="Times New Roman" w:cs="Times New Roman" w:eastAsiaTheme="minorEastAsia"/>
                      <w:color w:val="auto"/>
                      <w:sz w:val="21"/>
                      <w:szCs w:val="21"/>
                      <w:vertAlign w:val="baseline"/>
                      <w:lang w:eastAsia="zh-CN"/>
                    </w:rPr>
                    <w:t>间歇</w:t>
                  </w:r>
                </w:p>
              </w:tc>
              <w:tc>
                <w:tcPr>
                  <w:tcW w:w="2450" w:type="dxa"/>
                  <w:tcBorders>
                    <w:tl2br w:val="nil"/>
                    <w:tr2bl w:val="nil"/>
                  </w:tcBorders>
                  <w:vAlign w:val="top"/>
                </w:tcPr>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outlineLvl w:val="9"/>
                    <w:rPr>
                      <w:rFonts w:hint="default" w:ascii="Times New Roman" w:hAnsi="Times New Roman" w:cs="Times New Roman" w:eastAsiaTheme="minorEastAsia"/>
                      <w:color w:val="auto"/>
                      <w:sz w:val="21"/>
                      <w:szCs w:val="21"/>
                      <w:vertAlign w:val="baseline"/>
                      <w:lang w:val="en-US" w:eastAsia="zh-CN"/>
                    </w:rPr>
                  </w:pPr>
                  <w:r>
                    <w:rPr>
                      <w:rFonts w:hint="default" w:ascii="Times New Roman" w:hAnsi="Times New Roman" w:cs="Times New Roman" w:eastAsiaTheme="minorEastAsia"/>
                      <w:color w:val="auto"/>
                      <w:sz w:val="21"/>
                      <w:szCs w:val="21"/>
                      <w:vertAlign w:val="baseline"/>
                      <w:lang w:val="en-US" w:eastAsia="zh-CN"/>
                    </w:rPr>
                    <w:t>氯化钠</w:t>
                  </w:r>
                </w:p>
              </w:tc>
              <w:tc>
                <w:tcPr>
                  <w:tcW w:w="1425" w:type="dxa"/>
                  <w:tcBorders>
                    <w:tl2br w:val="nil"/>
                    <w:tr2bl w:val="nil"/>
                  </w:tcBorders>
                  <w:vAlign w:val="top"/>
                </w:tcPr>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outlineLvl w:val="9"/>
                    <w:rPr>
                      <w:rFonts w:hint="default" w:ascii="Times New Roman" w:hAnsi="Times New Roman" w:cs="Times New Roman" w:eastAsiaTheme="minorEastAsia"/>
                      <w:color w:val="auto"/>
                      <w:sz w:val="21"/>
                      <w:szCs w:val="21"/>
                      <w:vertAlign w:val="baseline"/>
                      <w:lang w:val="en-US" w:eastAsia="zh-CN"/>
                    </w:rPr>
                  </w:pPr>
                  <w:r>
                    <w:rPr>
                      <w:rFonts w:hint="default" w:ascii="Times New Roman" w:hAnsi="Times New Roman" w:cs="Times New Roman" w:eastAsiaTheme="minorEastAsia"/>
                      <w:color w:val="auto"/>
                      <w:sz w:val="21"/>
                      <w:szCs w:val="21"/>
                      <w:vertAlign w:val="baseline"/>
                      <w:lang w:val="en-US" w:eastAsia="zh-CN"/>
                    </w:rPr>
                    <w:t>0.003m</w:t>
                  </w:r>
                  <w:r>
                    <w:rPr>
                      <w:rFonts w:hint="default" w:ascii="Times New Roman" w:hAnsi="Times New Roman" w:cs="Times New Roman" w:eastAsiaTheme="minorEastAsia"/>
                      <w:color w:val="auto"/>
                      <w:sz w:val="21"/>
                      <w:szCs w:val="21"/>
                      <w:vertAlign w:val="superscript"/>
                      <w:lang w:val="en-US" w:eastAsia="zh-CN"/>
                    </w:rPr>
                    <w:t>3</w:t>
                  </w:r>
                  <w:r>
                    <w:rPr>
                      <w:rFonts w:hint="default" w:ascii="Times New Roman" w:hAnsi="Times New Roman" w:cs="Times New Roman" w:eastAsiaTheme="minorEastAsia"/>
                      <w:color w:val="auto"/>
                      <w:sz w:val="21"/>
                      <w:szCs w:val="21"/>
                      <w:vertAlign w:val="baseline"/>
                      <w:lang w:val="en-US" w:eastAsia="zh-CN"/>
                    </w:rPr>
                    <w:t>/d</w:t>
                  </w:r>
                </w:p>
              </w:tc>
              <w:tc>
                <w:tcPr>
                  <w:tcW w:w="1325" w:type="dxa"/>
                  <w:tcBorders>
                    <w:tl2br w:val="nil"/>
                    <w:tr2bl w:val="nil"/>
                  </w:tcBorders>
                  <w:vAlign w:val="top"/>
                </w:tcPr>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outlineLvl w:val="9"/>
                    <w:rPr>
                      <w:rFonts w:hint="default" w:ascii="Times New Roman" w:hAnsi="Times New Roman" w:cs="Times New Roman" w:eastAsiaTheme="minorEastAsia"/>
                      <w:color w:val="auto"/>
                      <w:sz w:val="21"/>
                      <w:szCs w:val="21"/>
                      <w:vertAlign w:val="baseline"/>
                      <w:lang w:val="en-US" w:eastAsia="zh-CN"/>
                    </w:rPr>
                  </w:pPr>
                  <w:r>
                    <w:rPr>
                      <w:rFonts w:hint="default" w:ascii="Times New Roman" w:hAnsi="Times New Roman" w:cs="Times New Roman" w:eastAsiaTheme="minorEastAsia"/>
                      <w:color w:val="auto"/>
                      <w:sz w:val="21"/>
                      <w:szCs w:val="21"/>
                      <w:vertAlign w:val="baseline"/>
                      <w:lang w:val="en-US" w:eastAsia="zh-CN"/>
                    </w:rPr>
                    <w:t>0.003m</w:t>
                  </w:r>
                  <w:r>
                    <w:rPr>
                      <w:rFonts w:hint="default" w:ascii="Times New Roman" w:hAnsi="Times New Roman" w:cs="Times New Roman" w:eastAsiaTheme="minorEastAsia"/>
                      <w:color w:val="auto"/>
                      <w:sz w:val="21"/>
                      <w:szCs w:val="21"/>
                      <w:vertAlign w:val="superscript"/>
                      <w:lang w:val="en-US" w:eastAsia="zh-CN"/>
                    </w:rPr>
                    <w:t>3</w:t>
                  </w:r>
                  <w:r>
                    <w:rPr>
                      <w:rFonts w:hint="default" w:ascii="Times New Roman" w:hAnsi="Times New Roman" w:cs="Times New Roman" w:eastAsiaTheme="minorEastAsia"/>
                      <w:color w:val="auto"/>
                      <w:sz w:val="21"/>
                      <w:szCs w:val="21"/>
                      <w:vertAlign w:val="baseline"/>
                      <w:lang w:val="en-US" w:eastAsia="zh-CN"/>
                    </w:rPr>
                    <w:t>/d</w:t>
                  </w:r>
                </w:p>
              </w:tc>
              <w:tc>
                <w:tcPr>
                  <w:tcW w:w="1615" w:type="dxa"/>
                  <w:tcBorders>
                    <w:tl2br w:val="nil"/>
                    <w:tr2bl w:val="nil"/>
                  </w:tcBorders>
                  <w:vAlign w:val="top"/>
                </w:tcPr>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left"/>
                    <w:textAlignment w:val="auto"/>
                    <w:outlineLvl w:val="9"/>
                    <w:rPr>
                      <w:rFonts w:hint="default" w:ascii="Times New Roman" w:hAnsi="Times New Roman" w:cs="Times New Roman" w:eastAsiaTheme="minorEastAsia"/>
                      <w:color w:val="auto"/>
                      <w:sz w:val="21"/>
                      <w:szCs w:val="21"/>
                      <w:vertAlign w:val="baseline"/>
                      <w:lang w:eastAsia="zh-CN"/>
                    </w:rPr>
                  </w:pPr>
                  <w:r>
                    <w:rPr>
                      <w:rFonts w:hint="default" w:ascii="Times New Roman" w:hAnsi="Times New Roman" w:cs="Times New Roman" w:eastAsiaTheme="minorEastAsia"/>
                      <w:color w:val="auto"/>
                      <w:sz w:val="21"/>
                      <w:szCs w:val="21"/>
                      <w:vertAlign w:val="baseline"/>
                      <w:lang w:eastAsia="zh-CN"/>
                    </w:rPr>
                    <w:t>排入预处理池</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57" w:type="dxa"/>
                  <w:bottom w:w="0" w:type="dxa"/>
                  <w:right w:w="57" w:type="dxa"/>
                </w:tblCellMar>
              </w:tblPrEx>
              <w:trPr>
                <w:trHeight w:val="340" w:hRule="atLeast"/>
                <w:jc w:val="center"/>
              </w:trPr>
              <w:tc>
                <w:tcPr>
                  <w:tcW w:w="992" w:type="dxa"/>
                  <w:tcBorders>
                    <w:tl2br w:val="nil"/>
                    <w:tr2bl w:val="nil"/>
                  </w:tcBorders>
                  <w:vAlign w:val="top"/>
                </w:tcPr>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outlineLvl w:val="9"/>
                    <w:rPr>
                      <w:rFonts w:hint="default" w:ascii="Times New Roman" w:hAnsi="Times New Roman" w:cs="Times New Roman" w:eastAsiaTheme="minorEastAsia"/>
                      <w:color w:val="auto"/>
                      <w:sz w:val="21"/>
                      <w:szCs w:val="21"/>
                      <w:vertAlign w:val="baseline"/>
                      <w:lang w:eastAsia="zh-CN"/>
                    </w:rPr>
                  </w:pPr>
                  <w:r>
                    <w:rPr>
                      <w:rFonts w:hint="default" w:ascii="Times New Roman" w:hAnsi="Times New Roman" w:cs="Times New Roman" w:eastAsiaTheme="minorEastAsia"/>
                      <w:color w:val="auto"/>
                      <w:sz w:val="21"/>
                      <w:szCs w:val="21"/>
                      <w:lang w:eastAsia="zh-CN"/>
                    </w:rPr>
                    <w:t>耐湿试验废水</w:t>
                  </w:r>
                </w:p>
              </w:tc>
              <w:tc>
                <w:tcPr>
                  <w:tcW w:w="980" w:type="dxa"/>
                  <w:tcBorders>
                    <w:tl2br w:val="nil"/>
                    <w:tr2bl w:val="nil"/>
                  </w:tcBorders>
                  <w:vAlign w:val="top"/>
                </w:tcPr>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outlineLvl w:val="9"/>
                    <w:rPr>
                      <w:rFonts w:hint="default" w:ascii="Times New Roman" w:hAnsi="Times New Roman" w:cs="Times New Roman" w:eastAsiaTheme="minorEastAsia"/>
                      <w:color w:val="auto"/>
                      <w:sz w:val="21"/>
                      <w:szCs w:val="21"/>
                      <w:vertAlign w:val="baseline"/>
                      <w:lang w:eastAsia="zh-CN"/>
                    </w:rPr>
                  </w:pPr>
                  <w:r>
                    <w:rPr>
                      <w:rFonts w:hint="default" w:ascii="Times New Roman" w:hAnsi="Times New Roman" w:cs="Times New Roman" w:eastAsiaTheme="minorEastAsia"/>
                      <w:color w:val="auto"/>
                      <w:sz w:val="21"/>
                      <w:szCs w:val="21"/>
                      <w:vertAlign w:val="baseline"/>
                      <w:lang w:eastAsia="zh-CN"/>
                    </w:rPr>
                    <w:t>间歇</w:t>
                  </w:r>
                </w:p>
              </w:tc>
              <w:tc>
                <w:tcPr>
                  <w:tcW w:w="2450" w:type="dxa"/>
                  <w:tcBorders>
                    <w:tl2br w:val="nil"/>
                    <w:tr2bl w:val="nil"/>
                  </w:tcBorders>
                  <w:vAlign w:val="top"/>
                </w:tcPr>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outlineLvl w:val="9"/>
                    <w:rPr>
                      <w:rFonts w:hint="default" w:ascii="Times New Roman" w:hAnsi="Times New Roman" w:cs="Times New Roman" w:eastAsiaTheme="minorEastAsia"/>
                      <w:color w:val="auto"/>
                      <w:sz w:val="21"/>
                      <w:szCs w:val="21"/>
                      <w:vertAlign w:val="baseline"/>
                      <w:lang w:val="en-US" w:eastAsia="zh-CN"/>
                    </w:rPr>
                  </w:pPr>
                  <w:r>
                    <w:rPr>
                      <w:rFonts w:hint="default" w:ascii="Times New Roman" w:hAnsi="Times New Roman" w:cs="Times New Roman" w:eastAsiaTheme="minorEastAsia"/>
                      <w:color w:val="auto"/>
                      <w:sz w:val="21"/>
                      <w:szCs w:val="21"/>
                      <w:vertAlign w:val="baseline"/>
                      <w:lang w:val="en-US" w:eastAsia="zh-CN"/>
                    </w:rPr>
                    <w:t>/</w:t>
                  </w:r>
                </w:p>
              </w:tc>
              <w:tc>
                <w:tcPr>
                  <w:tcW w:w="1425" w:type="dxa"/>
                  <w:tcBorders>
                    <w:tl2br w:val="nil"/>
                    <w:tr2bl w:val="nil"/>
                  </w:tcBorders>
                  <w:vAlign w:val="top"/>
                </w:tcPr>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outlineLvl w:val="9"/>
                    <w:rPr>
                      <w:rFonts w:hint="default" w:ascii="Times New Roman" w:hAnsi="Times New Roman" w:cs="Times New Roman" w:eastAsiaTheme="minorEastAsia"/>
                      <w:color w:val="auto"/>
                      <w:sz w:val="21"/>
                      <w:szCs w:val="21"/>
                      <w:vertAlign w:val="baseline"/>
                      <w:lang w:val="en-US" w:eastAsia="zh-CN"/>
                    </w:rPr>
                  </w:pPr>
                  <w:r>
                    <w:rPr>
                      <w:rFonts w:hint="default" w:ascii="Times New Roman" w:hAnsi="Times New Roman" w:cs="Times New Roman" w:eastAsiaTheme="minorEastAsia"/>
                      <w:color w:val="auto"/>
                      <w:sz w:val="21"/>
                      <w:szCs w:val="21"/>
                      <w:vertAlign w:val="baseline"/>
                      <w:lang w:val="en-US" w:eastAsia="zh-CN"/>
                    </w:rPr>
                    <w:t>0.0329m</w:t>
                  </w:r>
                  <w:r>
                    <w:rPr>
                      <w:rFonts w:hint="default" w:ascii="Times New Roman" w:hAnsi="Times New Roman" w:cs="Times New Roman" w:eastAsiaTheme="minorEastAsia"/>
                      <w:color w:val="auto"/>
                      <w:sz w:val="21"/>
                      <w:szCs w:val="21"/>
                      <w:vertAlign w:val="superscript"/>
                      <w:lang w:val="en-US" w:eastAsia="zh-CN"/>
                    </w:rPr>
                    <w:t>3</w:t>
                  </w:r>
                  <w:r>
                    <w:rPr>
                      <w:rFonts w:hint="default" w:ascii="Times New Roman" w:hAnsi="Times New Roman" w:cs="Times New Roman" w:eastAsiaTheme="minorEastAsia"/>
                      <w:color w:val="auto"/>
                      <w:sz w:val="21"/>
                      <w:szCs w:val="21"/>
                      <w:vertAlign w:val="baseline"/>
                      <w:lang w:val="en-US" w:eastAsia="zh-CN"/>
                    </w:rPr>
                    <w:t>/d</w:t>
                  </w:r>
                </w:p>
              </w:tc>
              <w:tc>
                <w:tcPr>
                  <w:tcW w:w="1325" w:type="dxa"/>
                  <w:tcBorders>
                    <w:tl2br w:val="nil"/>
                    <w:tr2bl w:val="nil"/>
                  </w:tcBorders>
                  <w:vAlign w:val="top"/>
                </w:tcPr>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outlineLvl w:val="9"/>
                    <w:rPr>
                      <w:rFonts w:hint="default" w:ascii="Times New Roman" w:hAnsi="Times New Roman" w:cs="Times New Roman" w:eastAsiaTheme="minorEastAsia"/>
                      <w:color w:val="auto"/>
                      <w:sz w:val="21"/>
                      <w:szCs w:val="21"/>
                      <w:vertAlign w:val="baseline"/>
                      <w:lang w:val="en-US" w:eastAsia="zh-CN"/>
                    </w:rPr>
                  </w:pPr>
                  <w:r>
                    <w:rPr>
                      <w:rFonts w:hint="default" w:ascii="Times New Roman" w:hAnsi="Times New Roman" w:cs="Times New Roman" w:eastAsiaTheme="minorEastAsia"/>
                      <w:color w:val="auto"/>
                      <w:sz w:val="21"/>
                      <w:szCs w:val="21"/>
                      <w:vertAlign w:val="baseline"/>
                      <w:lang w:val="en-US" w:eastAsia="zh-CN"/>
                    </w:rPr>
                    <w:t>0.0329m</w:t>
                  </w:r>
                  <w:r>
                    <w:rPr>
                      <w:rFonts w:hint="default" w:ascii="Times New Roman" w:hAnsi="Times New Roman" w:cs="Times New Roman" w:eastAsiaTheme="minorEastAsia"/>
                      <w:color w:val="auto"/>
                      <w:sz w:val="21"/>
                      <w:szCs w:val="21"/>
                      <w:vertAlign w:val="superscript"/>
                      <w:lang w:val="en-US" w:eastAsia="zh-CN"/>
                    </w:rPr>
                    <w:t>3</w:t>
                  </w:r>
                  <w:r>
                    <w:rPr>
                      <w:rFonts w:hint="default" w:ascii="Times New Roman" w:hAnsi="Times New Roman" w:cs="Times New Roman" w:eastAsiaTheme="minorEastAsia"/>
                      <w:color w:val="auto"/>
                      <w:sz w:val="21"/>
                      <w:szCs w:val="21"/>
                      <w:vertAlign w:val="baseline"/>
                      <w:lang w:val="en-US" w:eastAsia="zh-CN"/>
                    </w:rPr>
                    <w:t>/d</w:t>
                  </w:r>
                </w:p>
              </w:tc>
              <w:tc>
                <w:tcPr>
                  <w:tcW w:w="1615" w:type="dxa"/>
                  <w:tcBorders>
                    <w:tl2br w:val="nil"/>
                    <w:tr2bl w:val="nil"/>
                  </w:tcBorders>
                  <w:vAlign w:val="top"/>
                </w:tcPr>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left"/>
                    <w:textAlignment w:val="auto"/>
                    <w:outlineLvl w:val="9"/>
                    <w:rPr>
                      <w:rFonts w:hint="default" w:ascii="Times New Roman" w:hAnsi="Times New Roman" w:cs="Times New Roman" w:eastAsiaTheme="minorEastAsia"/>
                      <w:color w:val="auto"/>
                      <w:sz w:val="21"/>
                      <w:szCs w:val="21"/>
                      <w:vertAlign w:val="baseline"/>
                      <w:lang w:eastAsia="zh-CN"/>
                    </w:rPr>
                  </w:pPr>
                  <w:r>
                    <w:rPr>
                      <w:rFonts w:hint="default" w:ascii="Times New Roman" w:hAnsi="Times New Roman" w:cs="Times New Roman" w:eastAsiaTheme="minorEastAsia"/>
                      <w:color w:val="auto"/>
                      <w:sz w:val="21"/>
                      <w:szCs w:val="21"/>
                      <w:vertAlign w:val="baseline"/>
                      <w:lang w:eastAsia="zh-CN"/>
                    </w:rPr>
                    <w:t>排入预处理池</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57" w:type="dxa"/>
                  <w:bottom w:w="0" w:type="dxa"/>
                  <w:right w:w="57" w:type="dxa"/>
                </w:tblCellMar>
              </w:tblPrEx>
              <w:trPr>
                <w:trHeight w:val="340" w:hRule="atLeast"/>
                <w:jc w:val="center"/>
              </w:trPr>
              <w:tc>
                <w:tcPr>
                  <w:tcW w:w="992" w:type="dxa"/>
                  <w:tcBorders>
                    <w:tl2br w:val="nil"/>
                    <w:tr2bl w:val="nil"/>
                  </w:tcBorders>
                  <w:vAlign w:val="top"/>
                </w:tcPr>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outlineLvl w:val="9"/>
                    <w:rPr>
                      <w:rFonts w:hint="default" w:ascii="Times New Roman" w:hAnsi="Times New Roman" w:cs="Times New Roman" w:eastAsiaTheme="minorEastAsia"/>
                      <w:color w:val="auto"/>
                      <w:sz w:val="21"/>
                      <w:szCs w:val="21"/>
                      <w:lang w:eastAsia="zh-CN"/>
                    </w:rPr>
                  </w:pPr>
                  <w:r>
                    <w:rPr>
                      <w:rFonts w:hint="default" w:ascii="Times New Roman" w:hAnsi="Times New Roman" w:cs="Times New Roman" w:eastAsiaTheme="minorEastAsia"/>
                      <w:color w:val="auto"/>
                      <w:sz w:val="21"/>
                      <w:szCs w:val="21"/>
                      <w:lang w:eastAsia="zh-CN"/>
                    </w:rPr>
                    <w:t>循环</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outlineLvl w:val="9"/>
                    <w:rPr>
                      <w:rFonts w:hint="default" w:ascii="Times New Roman" w:hAnsi="Times New Roman" w:cs="Times New Roman" w:eastAsiaTheme="minorEastAsia"/>
                      <w:color w:val="auto"/>
                      <w:sz w:val="21"/>
                      <w:szCs w:val="21"/>
                      <w:vertAlign w:val="baseline"/>
                      <w:lang w:eastAsia="zh-CN"/>
                    </w:rPr>
                  </w:pPr>
                  <w:r>
                    <w:rPr>
                      <w:rFonts w:hint="default" w:ascii="Times New Roman" w:hAnsi="Times New Roman" w:cs="Times New Roman" w:eastAsiaTheme="minorEastAsia"/>
                      <w:color w:val="auto"/>
                      <w:sz w:val="21"/>
                      <w:szCs w:val="21"/>
                      <w:lang w:eastAsia="zh-CN"/>
                    </w:rPr>
                    <w:t>冷却水</w:t>
                  </w:r>
                </w:p>
              </w:tc>
              <w:tc>
                <w:tcPr>
                  <w:tcW w:w="980" w:type="dxa"/>
                  <w:tcBorders>
                    <w:tl2br w:val="nil"/>
                    <w:tr2bl w:val="nil"/>
                  </w:tcBorders>
                  <w:vAlign w:val="top"/>
                </w:tcPr>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outlineLvl w:val="9"/>
                    <w:rPr>
                      <w:rFonts w:hint="default" w:ascii="Times New Roman" w:hAnsi="Times New Roman" w:cs="Times New Roman" w:eastAsiaTheme="minorEastAsia"/>
                      <w:color w:val="auto"/>
                      <w:sz w:val="21"/>
                      <w:szCs w:val="21"/>
                      <w:vertAlign w:val="baseline"/>
                      <w:lang w:eastAsia="zh-CN"/>
                    </w:rPr>
                  </w:pPr>
                  <w:r>
                    <w:rPr>
                      <w:rFonts w:hint="default" w:ascii="Times New Roman" w:hAnsi="Times New Roman" w:cs="Times New Roman" w:eastAsiaTheme="minorEastAsia"/>
                      <w:color w:val="auto"/>
                      <w:sz w:val="21"/>
                      <w:szCs w:val="21"/>
                      <w:vertAlign w:val="baseline"/>
                      <w:lang w:eastAsia="zh-CN"/>
                    </w:rPr>
                    <w:t>间歇</w:t>
                  </w:r>
                </w:p>
              </w:tc>
              <w:tc>
                <w:tcPr>
                  <w:tcW w:w="2450" w:type="dxa"/>
                  <w:tcBorders>
                    <w:tl2br w:val="nil"/>
                    <w:tr2bl w:val="nil"/>
                  </w:tcBorders>
                  <w:vAlign w:val="top"/>
                </w:tcPr>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outlineLvl w:val="9"/>
                    <w:rPr>
                      <w:rFonts w:hint="default" w:ascii="Times New Roman" w:hAnsi="Times New Roman" w:cs="Times New Roman" w:eastAsiaTheme="minorEastAsia"/>
                      <w:color w:val="auto"/>
                      <w:sz w:val="21"/>
                      <w:szCs w:val="21"/>
                      <w:vertAlign w:val="baseline"/>
                      <w:lang w:eastAsia="zh-CN"/>
                    </w:rPr>
                  </w:pPr>
                  <w:r>
                    <w:rPr>
                      <w:rFonts w:hint="default" w:ascii="Times New Roman" w:hAnsi="Times New Roman" w:cs="Times New Roman" w:eastAsiaTheme="minorEastAsia"/>
                      <w:color w:val="auto"/>
                      <w:sz w:val="21"/>
                      <w:szCs w:val="21"/>
                      <w:vertAlign w:val="baseline"/>
                      <w:lang w:val="en-US" w:eastAsia="zh-CN"/>
                    </w:rPr>
                    <w:t>化学需氧量、五日生化需氧量、悬浮物、</w:t>
                  </w:r>
                </w:p>
              </w:tc>
              <w:tc>
                <w:tcPr>
                  <w:tcW w:w="1425" w:type="dxa"/>
                  <w:tcBorders>
                    <w:tl2br w:val="nil"/>
                    <w:tr2bl w:val="nil"/>
                  </w:tcBorders>
                  <w:vAlign w:val="top"/>
                </w:tcPr>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outlineLvl w:val="9"/>
                    <w:rPr>
                      <w:rFonts w:hint="default" w:ascii="Times New Roman" w:hAnsi="Times New Roman" w:cs="Times New Roman" w:eastAsiaTheme="minorEastAsia"/>
                      <w:color w:val="auto"/>
                      <w:sz w:val="21"/>
                      <w:szCs w:val="21"/>
                      <w:vertAlign w:val="baseline"/>
                      <w:lang w:val="en-US" w:eastAsia="zh-CN"/>
                    </w:rPr>
                  </w:pPr>
                  <w:r>
                    <w:rPr>
                      <w:rFonts w:hint="default" w:ascii="Times New Roman" w:hAnsi="Times New Roman" w:cs="Times New Roman" w:eastAsiaTheme="minorEastAsia"/>
                      <w:color w:val="auto"/>
                      <w:sz w:val="21"/>
                      <w:szCs w:val="21"/>
                      <w:vertAlign w:val="baseline"/>
                      <w:lang w:val="en-US" w:eastAsia="zh-CN"/>
                    </w:rPr>
                    <w:t>0</w:t>
                  </w:r>
                </w:p>
              </w:tc>
              <w:tc>
                <w:tcPr>
                  <w:tcW w:w="1325" w:type="dxa"/>
                  <w:tcBorders>
                    <w:tl2br w:val="nil"/>
                    <w:tr2bl w:val="nil"/>
                  </w:tcBorders>
                  <w:vAlign w:val="top"/>
                </w:tcPr>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outlineLvl w:val="9"/>
                    <w:rPr>
                      <w:rFonts w:hint="default" w:ascii="Times New Roman" w:hAnsi="Times New Roman" w:cs="Times New Roman" w:eastAsiaTheme="minorEastAsia"/>
                      <w:color w:val="auto"/>
                      <w:sz w:val="21"/>
                      <w:szCs w:val="21"/>
                      <w:vertAlign w:val="baseline"/>
                      <w:lang w:val="en-US" w:eastAsia="zh-CN"/>
                    </w:rPr>
                  </w:pPr>
                  <w:r>
                    <w:rPr>
                      <w:rFonts w:hint="default" w:ascii="Times New Roman" w:hAnsi="Times New Roman" w:cs="Times New Roman" w:eastAsiaTheme="minorEastAsia"/>
                      <w:color w:val="auto"/>
                      <w:sz w:val="21"/>
                      <w:szCs w:val="21"/>
                      <w:vertAlign w:val="baseline"/>
                      <w:lang w:val="en-US" w:eastAsia="zh-CN"/>
                    </w:rPr>
                    <w:t>0</w:t>
                  </w:r>
                </w:p>
              </w:tc>
              <w:tc>
                <w:tcPr>
                  <w:tcW w:w="1615" w:type="dxa"/>
                  <w:tcBorders>
                    <w:tl2br w:val="nil"/>
                    <w:tr2bl w:val="nil"/>
                  </w:tcBorders>
                  <w:vAlign w:val="top"/>
                </w:tcPr>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left"/>
                    <w:textAlignment w:val="auto"/>
                    <w:outlineLvl w:val="9"/>
                    <w:rPr>
                      <w:rFonts w:hint="default" w:ascii="Times New Roman" w:hAnsi="Times New Roman" w:cs="Times New Roman" w:eastAsiaTheme="minorEastAsia"/>
                      <w:color w:val="auto"/>
                      <w:sz w:val="21"/>
                      <w:szCs w:val="21"/>
                      <w:vertAlign w:val="baseline"/>
                      <w:lang w:eastAsia="zh-CN"/>
                    </w:rPr>
                  </w:pPr>
                  <w:r>
                    <w:rPr>
                      <w:rFonts w:hint="default" w:ascii="Times New Roman" w:hAnsi="Times New Roman" w:cs="Times New Roman" w:eastAsiaTheme="minorEastAsia"/>
                      <w:color w:val="auto"/>
                      <w:sz w:val="21"/>
                      <w:szCs w:val="21"/>
                      <w:vertAlign w:val="baseline"/>
                      <w:lang w:eastAsia="zh-CN"/>
                    </w:rPr>
                    <w:t>经循环后再利用，不外排</w:t>
                  </w:r>
                </w:p>
              </w:tc>
            </w:tr>
          </w:tbl>
          <w:p>
            <w:pPr>
              <w:pStyle w:val="6"/>
              <w:numPr>
                <w:ilvl w:val="1"/>
                <w:numId w:val="0"/>
              </w:numPr>
              <w:tabs>
                <w:tab w:val="left" w:pos="576"/>
                <w:tab w:val="clear" w:pos="420"/>
              </w:tabs>
              <w:spacing w:before="0" w:after="0" w:line="360" w:lineRule="auto"/>
              <w:outlineLvl w:val="1"/>
              <w:rPr>
                <w:rFonts w:ascii="Times New Roman" w:hAnsi="Times New Roman" w:eastAsia="宋体"/>
                <w:kern w:val="2"/>
                <w:sz w:val="24"/>
                <w:szCs w:val="24"/>
              </w:rPr>
            </w:pPr>
            <w:bookmarkStart w:id="43" w:name="_Toc27070"/>
            <w:r>
              <w:rPr>
                <w:rFonts w:ascii="Times New Roman" w:hAnsi="Times New Roman" w:eastAsia="宋体"/>
                <w:kern w:val="2"/>
                <w:sz w:val="24"/>
                <w:szCs w:val="24"/>
              </w:rPr>
              <w:t>3.</w:t>
            </w:r>
            <w:r>
              <w:rPr>
                <w:rFonts w:hint="eastAsia" w:eastAsia="宋体"/>
                <w:kern w:val="2"/>
                <w:sz w:val="24"/>
                <w:szCs w:val="24"/>
                <w:lang w:val="en-US" w:eastAsia="zh-CN"/>
              </w:rPr>
              <w:t>3</w:t>
            </w:r>
            <w:r>
              <w:rPr>
                <w:rFonts w:ascii="Times New Roman" w:hAnsi="Times New Roman" w:eastAsia="宋体"/>
                <w:kern w:val="2"/>
                <w:sz w:val="24"/>
                <w:szCs w:val="24"/>
              </w:rPr>
              <w:t>污染源及处理设施对照</w:t>
            </w:r>
            <w:bookmarkEnd w:id="40"/>
            <w:bookmarkEnd w:id="41"/>
            <w:bookmarkEnd w:id="42"/>
            <w:bookmarkEnd w:id="43"/>
          </w:p>
          <w:p>
            <w:pPr>
              <w:ind w:firstLine="480" w:firstLineChars="200"/>
              <w:rPr>
                <w:rFonts w:ascii="Times New Roman" w:hAnsi="Times New Roman" w:cs="Times New Roman"/>
                <w:sz w:val="24"/>
                <w:szCs w:val="24"/>
              </w:rPr>
            </w:pPr>
            <w:r>
              <w:rPr>
                <w:rFonts w:ascii="Times New Roman" w:hAnsi="宋体" w:cs="Times New Roman"/>
                <w:sz w:val="24"/>
                <w:szCs w:val="24"/>
              </w:rPr>
              <w:t>该项目污染源及处理设施对照见表</w:t>
            </w:r>
            <w:r>
              <w:rPr>
                <w:rFonts w:ascii="Times New Roman" w:hAnsi="Times New Roman" w:cs="Times New Roman"/>
                <w:sz w:val="24"/>
                <w:szCs w:val="24"/>
              </w:rPr>
              <w:t>3-</w:t>
            </w:r>
            <w:r>
              <w:rPr>
                <w:rFonts w:hint="eastAsia" w:cs="Times New Roman"/>
                <w:sz w:val="24"/>
                <w:szCs w:val="24"/>
                <w:lang w:val="en-US" w:eastAsia="zh-CN"/>
              </w:rPr>
              <w:t>3</w:t>
            </w:r>
            <w:r>
              <w:rPr>
                <w:rFonts w:ascii="Times New Roman" w:hAnsi="宋体" w:cs="Times New Roman"/>
                <w:sz w:val="24"/>
                <w:szCs w:val="24"/>
              </w:rPr>
              <w:t>。</w:t>
            </w:r>
          </w:p>
          <w:p>
            <w:pPr>
              <w:keepNext w:val="0"/>
              <w:keepLines w:val="0"/>
              <w:suppressLineNumbers w:val="0"/>
              <w:spacing w:before="0" w:beforeAutospacing="0" w:after="0" w:afterAutospacing="0"/>
              <w:ind w:left="0" w:right="-327" w:firstLine="422" w:firstLineChars="200"/>
              <w:jc w:val="center"/>
              <w:rPr>
                <w:rFonts w:hint="default"/>
                <w:b/>
                <w:bCs/>
                <w:sz w:val="21"/>
                <w:szCs w:val="21"/>
                <w:lang w:val="en-US" w:eastAsia="zh-CN"/>
              </w:rPr>
            </w:pPr>
            <w:r>
              <w:rPr>
                <w:rFonts w:hint="default"/>
                <w:b/>
                <w:bCs/>
                <w:sz w:val="21"/>
                <w:szCs w:val="21"/>
                <w:lang w:val="en-US" w:eastAsia="zh-CN"/>
              </w:rPr>
              <w:t>表3-</w:t>
            </w:r>
            <w:r>
              <w:rPr>
                <w:rFonts w:hint="eastAsia"/>
                <w:b/>
                <w:bCs/>
                <w:sz w:val="21"/>
                <w:szCs w:val="21"/>
                <w:lang w:val="en-US" w:eastAsia="zh-CN"/>
              </w:rPr>
              <w:t>3</w:t>
            </w:r>
            <w:r>
              <w:rPr>
                <w:rFonts w:hint="default"/>
                <w:b/>
                <w:bCs/>
                <w:sz w:val="21"/>
                <w:szCs w:val="21"/>
                <w:lang w:val="en-US" w:eastAsia="zh-CN"/>
              </w:rPr>
              <w:t xml:space="preserve">  污染源及处理设施对照表</w:t>
            </w:r>
          </w:p>
          <w:tbl>
            <w:tblPr>
              <w:tblStyle w:val="20"/>
              <w:tblW w:w="8787" w:type="dxa"/>
              <w:jc w:val="center"/>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57" w:type="dxa"/>
                <w:bottom w:w="0" w:type="dxa"/>
                <w:right w:w="57" w:type="dxa"/>
              </w:tblCellMar>
            </w:tblPr>
            <w:tblGrid>
              <w:gridCol w:w="584"/>
              <w:gridCol w:w="1363"/>
              <w:gridCol w:w="1409"/>
              <w:gridCol w:w="1609"/>
              <w:gridCol w:w="3177"/>
              <w:gridCol w:w="645"/>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57" w:type="dxa"/>
                  <w:bottom w:w="0" w:type="dxa"/>
                  <w:right w:w="57" w:type="dxa"/>
                </w:tblCellMar>
              </w:tblPrEx>
              <w:trPr>
                <w:trHeight w:val="340" w:hRule="atLeast"/>
                <w:jc w:val="center"/>
              </w:trPr>
              <w:tc>
                <w:tcPr>
                  <w:tcW w:w="584"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cs="Times New Roman" w:eastAsiaTheme="minorEastAsia"/>
                      <w:b/>
                      <w:bCs/>
                      <w:sz w:val="21"/>
                      <w:szCs w:val="21"/>
                    </w:rPr>
                  </w:pPr>
                  <w:bookmarkStart w:id="44" w:name="_Toc4649"/>
                  <w:r>
                    <w:rPr>
                      <w:rFonts w:hint="default" w:ascii="Times New Roman" w:hAnsi="Times New Roman" w:cs="Times New Roman" w:eastAsiaTheme="minorEastAsia"/>
                      <w:b/>
                      <w:bCs/>
                      <w:sz w:val="21"/>
                      <w:szCs w:val="21"/>
                    </w:rPr>
                    <w:t>类型</w:t>
                  </w:r>
                </w:p>
              </w:tc>
              <w:tc>
                <w:tcPr>
                  <w:tcW w:w="1363"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cs="Times New Roman" w:eastAsiaTheme="minorEastAsia"/>
                      <w:b/>
                      <w:bCs/>
                      <w:sz w:val="21"/>
                      <w:szCs w:val="21"/>
                      <w:lang w:eastAsia="zh-CN"/>
                    </w:rPr>
                  </w:pPr>
                  <w:r>
                    <w:rPr>
                      <w:rFonts w:hint="default" w:ascii="Times New Roman" w:hAnsi="Times New Roman" w:cs="Times New Roman" w:eastAsiaTheme="minorEastAsia"/>
                      <w:b/>
                      <w:bCs/>
                      <w:sz w:val="21"/>
                      <w:szCs w:val="21"/>
                      <w:lang w:eastAsia="zh-CN"/>
                    </w:rPr>
                    <w:t>来源</w:t>
                  </w:r>
                </w:p>
              </w:tc>
              <w:tc>
                <w:tcPr>
                  <w:tcW w:w="1409"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cs="Times New Roman" w:eastAsiaTheme="minorEastAsia"/>
                      <w:b/>
                      <w:bCs/>
                      <w:sz w:val="21"/>
                      <w:szCs w:val="21"/>
                    </w:rPr>
                  </w:pPr>
                  <w:r>
                    <w:rPr>
                      <w:rFonts w:hint="default" w:ascii="Times New Roman" w:hAnsi="Times New Roman" w:cs="Times New Roman" w:eastAsiaTheme="minorEastAsia"/>
                      <w:b/>
                      <w:bCs/>
                      <w:sz w:val="21"/>
                      <w:szCs w:val="21"/>
                    </w:rPr>
                    <w:t>主要污染物</w:t>
                  </w:r>
                </w:p>
              </w:tc>
              <w:tc>
                <w:tcPr>
                  <w:tcW w:w="1609"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cs="Times New Roman" w:eastAsiaTheme="minorEastAsia"/>
                      <w:b/>
                      <w:bCs/>
                      <w:sz w:val="21"/>
                      <w:szCs w:val="21"/>
                    </w:rPr>
                  </w:pPr>
                  <w:r>
                    <w:rPr>
                      <w:rFonts w:hint="default" w:ascii="Times New Roman" w:hAnsi="Times New Roman" w:cs="Times New Roman" w:eastAsiaTheme="minorEastAsia"/>
                      <w:b/>
                      <w:bCs/>
                      <w:sz w:val="21"/>
                      <w:szCs w:val="21"/>
                    </w:rPr>
                    <w:t>环评治理措施</w:t>
                  </w:r>
                </w:p>
              </w:tc>
              <w:tc>
                <w:tcPr>
                  <w:tcW w:w="3177"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cs="Times New Roman" w:eastAsiaTheme="minorEastAsia"/>
                      <w:b/>
                      <w:bCs/>
                      <w:sz w:val="21"/>
                      <w:szCs w:val="21"/>
                    </w:rPr>
                  </w:pPr>
                  <w:r>
                    <w:rPr>
                      <w:rFonts w:hint="default" w:ascii="Times New Roman" w:hAnsi="Times New Roman" w:cs="Times New Roman" w:eastAsiaTheme="minorEastAsia"/>
                      <w:b/>
                      <w:bCs/>
                      <w:sz w:val="21"/>
                      <w:szCs w:val="21"/>
                    </w:rPr>
                    <w:t>实际治理措施</w:t>
                  </w:r>
                </w:p>
              </w:tc>
              <w:tc>
                <w:tcPr>
                  <w:tcW w:w="645"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cs="Times New Roman" w:eastAsiaTheme="minorEastAsia"/>
                      <w:b/>
                      <w:bCs/>
                      <w:sz w:val="21"/>
                      <w:szCs w:val="21"/>
                    </w:rPr>
                  </w:pPr>
                  <w:r>
                    <w:rPr>
                      <w:rFonts w:hint="default" w:ascii="Times New Roman" w:hAnsi="Times New Roman" w:cs="Times New Roman" w:eastAsiaTheme="minorEastAsia"/>
                      <w:b/>
                      <w:bCs/>
                      <w:sz w:val="21"/>
                      <w:szCs w:val="21"/>
                    </w:rPr>
                    <w:t>去向</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57" w:type="dxa"/>
                  <w:bottom w:w="0" w:type="dxa"/>
                  <w:right w:w="57" w:type="dxa"/>
                </w:tblCellMar>
              </w:tblPrEx>
              <w:trPr>
                <w:trHeight w:val="340" w:hRule="atLeast"/>
                <w:jc w:val="center"/>
              </w:trPr>
              <w:tc>
                <w:tcPr>
                  <w:tcW w:w="584" w:type="dxa"/>
                  <w:vMerge w:val="restar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lang w:eastAsia="zh-CN"/>
                    </w:rPr>
                    <w:t>废气</w:t>
                  </w:r>
                </w:p>
              </w:tc>
              <w:tc>
                <w:tcPr>
                  <w:tcW w:w="1363"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cs="Times New Roman" w:eastAsiaTheme="minorEastAsia"/>
                      <w:kern w:val="0"/>
                      <w:sz w:val="21"/>
                      <w:szCs w:val="21"/>
                      <w:lang w:eastAsia="zh-CN"/>
                    </w:rPr>
                  </w:pPr>
                  <w:r>
                    <w:rPr>
                      <w:rFonts w:hint="default" w:ascii="Times New Roman" w:hAnsi="Times New Roman" w:cs="Times New Roman" w:eastAsiaTheme="minorEastAsia"/>
                      <w:kern w:val="0"/>
                      <w:sz w:val="21"/>
                      <w:szCs w:val="21"/>
                      <w:lang w:eastAsia="zh-CN"/>
                    </w:rPr>
                    <w:t>理化实验室、</w:t>
                  </w:r>
                  <w:r>
                    <w:rPr>
                      <w:rFonts w:hint="eastAsia" w:cs="Times New Roman" w:eastAsiaTheme="minorEastAsia"/>
                      <w:kern w:val="0"/>
                      <w:sz w:val="21"/>
                      <w:szCs w:val="21"/>
                      <w:lang w:eastAsia="zh-CN"/>
                    </w:rPr>
                    <w:t>产品实验室</w:t>
                  </w:r>
                  <w:r>
                    <w:rPr>
                      <w:rFonts w:hint="default" w:ascii="Times New Roman" w:hAnsi="Times New Roman" w:cs="Times New Roman" w:eastAsiaTheme="minorEastAsia"/>
                      <w:kern w:val="0"/>
                      <w:sz w:val="21"/>
                      <w:szCs w:val="21"/>
                      <w:lang w:eastAsia="zh-CN"/>
                    </w:rPr>
                    <w:t>油槽</w:t>
                  </w:r>
                </w:p>
              </w:tc>
              <w:tc>
                <w:tcPr>
                  <w:tcW w:w="1409"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cs="Times New Roman" w:eastAsiaTheme="minorEastAsia"/>
                      <w:kern w:val="0"/>
                      <w:sz w:val="21"/>
                      <w:szCs w:val="21"/>
                      <w:lang w:val="en-US" w:eastAsia="zh-CN"/>
                    </w:rPr>
                  </w:pPr>
                  <w:r>
                    <w:rPr>
                      <w:rFonts w:hint="eastAsia" w:ascii="Times New Roman" w:hAnsi="Times New Roman" w:cs="Times New Roman" w:eastAsiaTheme="minorEastAsia"/>
                      <w:kern w:val="0"/>
                      <w:sz w:val="21"/>
                      <w:szCs w:val="21"/>
                      <w:lang w:val="en-US" w:eastAsia="zh-CN"/>
                    </w:rPr>
                    <w:t>挥发性有机物</w:t>
                  </w:r>
                </w:p>
              </w:tc>
              <w:tc>
                <w:tcPr>
                  <w:tcW w:w="1609"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cs="Times New Roman" w:eastAsiaTheme="minorEastAsia"/>
                      <w:sz w:val="21"/>
                      <w:szCs w:val="21"/>
                      <w:lang w:eastAsia="zh-CN"/>
                    </w:rPr>
                  </w:pPr>
                  <w:r>
                    <w:rPr>
                      <w:rFonts w:hint="default" w:ascii="Times New Roman" w:hAnsi="Times New Roman" w:cs="Times New Roman" w:eastAsiaTheme="minorEastAsia"/>
                      <w:sz w:val="21"/>
                      <w:szCs w:val="21"/>
                      <w:lang w:eastAsia="zh-CN"/>
                    </w:rPr>
                    <w:t>通过集气罩收集并经活性炭吸附处理后排放</w:t>
                  </w:r>
                </w:p>
              </w:tc>
              <w:tc>
                <w:tcPr>
                  <w:tcW w:w="3177"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cs="Times New Roman" w:eastAsiaTheme="minorEastAsia"/>
                      <w:kern w:val="0"/>
                      <w:sz w:val="21"/>
                      <w:szCs w:val="21"/>
                      <w:lang w:eastAsia="zh-CN"/>
                    </w:rPr>
                  </w:pPr>
                  <w:r>
                    <w:rPr>
                      <w:rFonts w:hint="default" w:ascii="Times New Roman" w:hAnsi="Times New Roman" w:cs="Times New Roman" w:eastAsiaTheme="minorEastAsia"/>
                      <w:kern w:val="0"/>
                      <w:sz w:val="21"/>
                      <w:szCs w:val="21"/>
                      <w:lang w:eastAsia="zh-CN"/>
                    </w:rPr>
                    <w:t>同环评</w:t>
                  </w:r>
                </w:p>
              </w:tc>
              <w:tc>
                <w:tcPr>
                  <w:tcW w:w="645" w:type="dxa"/>
                  <w:vMerge w:val="restar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cs="Times New Roman" w:eastAsiaTheme="minorEastAsia"/>
                      <w:sz w:val="21"/>
                      <w:szCs w:val="21"/>
                      <w:lang w:eastAsia="zh-CN"/>
                    </w:rPr>
                  </w:pPr>
                  <w:r>
                    <w:rPr>
                      <w:rFonts w:hint="default" w:ascii="Times New Roman" w:hAnsi="Times New Roman" w:cs="Times New Roman" w:eastAsiaTheme="minorEastAsia"/>
                      <w:sz w:val="21"/>
                      <w:szCs w:val="21"/>
                      <w:lang w:eastAsia="zh-CN"/>
                    </w:rPr>
                    <w:t>大气</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57" w:type="dxa"/>
                  <w:bottom w:w="0" w:type="dxa"/>
                  <w:right w:w="57" w:type="dxa"/>
                </w:tblCellMar>
              </w:tblPrEx>
              <w:trPr>
                <w:trHeight w:val="340" w:hRule="atLeast"/>
                <w:jc w:val="center"/>
              </w:trPr>
              <w:tc>
                <w:tcPr>
                  <w:tcW w:w="584"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cs="Times New Roman" w:eastAsiaTheme="minorEastAsia"/>
                      <w:color w:val="FF0000"/>
                      <w:sz w:val="21"/>
                      <w:szCs w:val="21"/>
                    </w:rPr>
                  </w:pPr>
                </w:p>
              </w:tc>
              <w:tc>
                <w:tcPr>
                  <w:tcW w:w="1363"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cs="Times New Roman" w:eastAsiaTheme="minorEastAsia"/>
                      <w:kern w:val="0"/>
                      <w:sz w:val="21"/>
                      <w:szCs w:val="21"/>
                      <w:lang w:eastAsia="zh-CN"/>
                    </w:rPr>
                  </w:pPr>
                  <w:r>
                    <w:rPr>
                      <w:rFonts w:hint="default" w:ascii="Times New Roman" w:hAnsi="Times New Roman" w:cs="Times New Roman" w:eastAsiaTheme="minorEastAsia"/>
                      <w:kern w:val="0"/>
                      <w:sz w:val="21"/>
                      <w:szCs w:val="21"/>
                      <w:lang w:eastAsia="zh-CN"/>
                    </w:rPr>
                    <w:t>焊接工序</w:t>
                  </w:r>
                </w:p>
              </w:tc>
              <w:tc>
                <w:tcPr>
                  <w:tcW w:w="1409"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cs="Times New Roman" w:eastAsiaTheme="minorEastAsia"/>
                      <w:kern w:val="0"/>
                      <w:sz w:val="21"/>
                      <w:szCs w:val="21"/>
                      <w:lang w:eastAsia="zh-CN"/>
                    </w:rPr>
                  </w:pPr>
                  <w:r>
                    <w:rPr>
                      <w:rFonts w:hint="default" w:ascii="Times New Roman" w:hAnsi="Times New Roman" w:cs="Times New Roman" w:eastAsiaTheme="minorEastAsia"/>
                      <w:kern w:val="0"/>
                      <w:sz w:val="21"/>
                      <w:szCs w:val="21"/>
                      <w:lang w:eastAsia="zh-CN"/>
                    </w:rPr>
                    <w:t>焊接烟尘</w:t>
                  </w:r>
                </w:p>
              </w:tc>
              <w:tc>
                <w:tcPr>
                  <w:tcW w:w="1609"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cs="Times New Roman" w:eastAsiaTheme="minorEastAsia"/>
                      <w:sz w:val="21"/>
                      <w:szCs w:val="21"/>
                      <w:lang w:eastAsia="zh-CN"/>
                    </w:rPr>
                  </w:pPr>
                  <w:r>
                    <w:rPr>
                      <w:rFonts w:hint="default" w:ascii="Times New Roman" w:hAnsi="Times New Roman" w:cs="Times New Roman" w:eastAsiaTheme="minorEastAsia"/>
                      <w:sz w:val="21"/>
                      <w:szCs w:val="21"/>
                      <w:lang w:eastAsia="zh-CN"/>
                    </w:rPr>
                    <w:t>加强通风</w:t>
                  </w:r>
                </w:p>
              </w:tc>
              <w:tc>
                <w:tcPr>
                  <w:tcW w:w="3177"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cs="Times New Roman" w:eastAsiaTheme="minorEastAsia"/>
                      <w:kern w:val="0"/>
                      <w:sz w:val="21"/>
                      <w:szCs w:val="21"/>
                      <w:lang w:eastAsia="zh-CN"/>
                    </w:rPr>
                  </w:pPr>
                  <w:r>
                    <w:rPr>
                      <w:rFonts w:hint="default" w:ascii="Times New Roman" w:hAnsi="Times New Roman" w:cs="Times New Roman" w:eastAsiaTheme="minorEastAsia"/>
                      <w:kern w:val="0"/>
                      <w:sz w:val="21"/>
                      <w:szCs w:val="21"/>
                      <w:lang w:eastAsia="zh-CN"/>
                    </w:rPr>
                    <w:t>经排风系统排出焊接室后无组织排放</w:t>
                  </w:r>
                </w:p>
              </w:tc>
              <w:tc>
                <w:tcPr>
                  <w:tcW w:w="645"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cs="Times New Roman" w:eastAsiaTheme="minorEastAsia"/>
                      <w:sz w:val="21"/>
                      <w:szCs w:val="21"/>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57" w:type="dxa"/>
                  <w:bottom w:w="0" w:type="dxa"/>
                  <w:right w:w="57" w:type="dxa"/>
                </w:tblCellMar>
              </w:tblPrEx>
              <w:trPr>
                <w:trHeight w:val="340" w:hRule="atLeast"/>
                <w:jc w:val="center"/>
              </w:trPr>
              <w:tc>
                <w:tcPr>
                  <w:tcW w:w="584" w:type="dxa"/>
                  <w:vMerge w:val="restar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cs="Times New Roman" w:eastAsiaTheme="minorEastAsia"/>
                      <w:sz w:val="21"/>
                      <w:szCs w:val="21"/>
                      <w:lang w:eastAsia="zh-CN"/>
                    </w:rPr>
                  </w:pPr>
                  <w:r>
                    <w:rPr>
                      <w:rFonts w:hint="default" w:ascii="Times New Roman" w:hAnsi="Times New Roman" w:cs="Times New Roman" w:eastAsiaTheme="minorEastAsia"/>
                      <w:sz w:val="21"/>
                      <w:szCs w:val="21"/>
                      <w:lang w:eastAsia="zh-CN"/>
                    </w:rPr>
                    <w:t>废水</w:t>
                  </w:r>
                </w:p>
              </w:tc>
              <w:tc>
                <w:tcPr>
                  <w:tcW w:w="1363"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cs="Times New Roman" w:eastAsiaTheme="minorEastAsia"/>
                      <w:kern w:val="0"/>
                      <w:sz w:val="21"/>
                      <w:szCs w:val="21"/>
                      <w:lang w:eastAsia="zh-CN"/>
                    </w:rPr>
                  </w:pPr>
                  <w:r>
                    <w:rPr>
                      <w:rFonts w:hint="default" w:ascii="Times New Roman" w:hAnsi="Times New Roman" w:cs="Times New Roman" w:eastAsiaTheme="minorEastAsia"/>
                      <w:kern w:val="0"/>
                      <w:sz w:val="21"/>
                      <w:szCs w:val="21"/>
                      <w:lang w:eastAsia="zh-CN"/>
                    </w:rPr>
                    <w:t>办公</w:t>
                  </w:r>
                </w:p>
              </w:tc>
              <w:tc>
                <w:tcPr>
                  <w:tcW w:w="1409"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cs="Times New Roman" w:eastAsiaTheme="minorEastAsia"/>
                      <w:kern w:val="0"/>
                      <w:sz w:val="21"/>
                      <w:szCs w:val="21"/>
                      <w:lang w:eastAsia="zh-CN"/>
                    </w:rPr>
                  </w:pPr>
                  <w:r>
                    <w:rPr>
                      <w:rFonts w:hint="default" w:ascii="Times New Roman" w:hAnsi="Times New Roman" w:cs="Times New Roman" w:eastAsiaTheme="minorEastAsia"/>
                      <w:kern w:val="0"/>
                      <w:sz w:val="21"/>
                      <w:szCs w:val="21"/>
                      <w:lang w:eastAsia="zh-CN"/>
                    </w:rPr>
                    <w:t>生活废水</w:t>
                  </w:r>
                </w:p>
              </w:tc>
              <w:tc>
                <w:tcPr>
                  <w:tcW w:w="1609"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cs="Times New Roman" w:eastAsiaTheme="minorEastAsia"/>
                      <w:bCs/>
                      <w:kern w:val="0"/>
                      <w:sz w:val="21"/>
                      <w:szCs w:val="21"/>
                      <w:lang w:eastAsia="zh-CN"/>
                    </w:rPr>
                  </w:pPr>
                  <w:r>
                    <w:rPr>
                      <w:rFonts w:hint="default" w:ascii="Times New Roman" w:hAnsi="Times New Roman" w:cs="Times New Roman" w:eastAsiaTheme="minorEastAsia"/>
                      <w:bCs/>
                      <w:kern w:val="0"/>
                      <w:sz w:val="21"/>
                      <w:szCs w:val="21"/>
                      <w:lang w:eastAsia="zh-CN"/>
                    </w:rPr>
                    <w:t>经预处理池处理后排入市政管网</w:t>
                  </w:r>
                </w:p>
              </w:tc>
              <w:tc>
                <w:tcPr>
                  <w:tcW w:w="3177"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同环评</w:t>
                  </w:r>
                </w:p>
              </w:tc>
              <w:tc>
                <w:tcPr>
                  <w:tcW w:w="645" w:type="dxa"/>
                  <w:vMerge w:val="restar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cs="Times New Roman" w:eastAsiaTheme="minorEastAsia"/>
                      <w:sz w:val="21"/>
                      <w:szCs w:val="21"/>
                      <w:lang w:eastAsia="zh-CN"/>
                    </w:rPr>
                  </w:pPr>
                  <w:r>
                    <w:rPr>
                      <w:rFonts w:hint="default" w:ascii="Times New Roman" w:hAnsi="Times New Roman" w:cs="Times New Roman" w:eastAsiaTheme="minorEastAsia"/>
                      <w:sz w:val="21"/>
                      <w:szCs w:val="21"/>
                      <w:lang w:eastAsia="zh-CN"/>
                    </w:rPr>
                    <w:t>陡沟河</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57" w:type="dxa"/>
                  <w:bottom w:w="0" w:type="dxa"/>
                  <w:right w:w="57" w:type="dxa"/>
                </w:tblCellMar>
              </w:tblPrEx>
              <w:trPr>
                <w:trHeight w:val="340" w:hRule="atLeast"/>
                <w:jc w:val="center"/>
              </w:trPr>
              <w:tc>
                <w:tcPr>
                  <w:tcW w:w="584"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cs="Times New Roman" w:eastAsiaTheme="minorEastAsia"/>
                      <w:sz w:val="21"/>
                      <w:szCs w:val="21"/>
                    </w:rPr>
                  </w:pPr>
                </w:p>
              </w:tc>
              <w:tc>
                <w:tcPr>
                  <w:tcW w:w="1363"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cs="Times New Roman" w:eastAsiaTheme="minorEastAsia"/>
                      <w:kern w:val="0"/>
                      <w:sz w:val="21"/>
                      <w:szCs w:val="21"/>
                    </w:rPr>
                  </w:pPr>
                  <w:r>
                    <w:rPr>
                      <w:rFonts w:hint="default" w:ascii="Times New Roman" w:hAnsi="Times New Roman" w:cs="Times New Roman" w:eastAsiaTheme="minorEastAsia"/>
                      <w:kern w:val="0"/>
                      <w:sz w:val="21"/>
                      <w:szCs w:val="21"/>
                      <w:lang w:eastAsia="zh-CN"/>
                    </w:rPr>
                    <w:t>理化实验室</w:t>
                  </w:r>
                </w:p>
              </w:tc>
              <w:tc>
                <w:tcPr>
                  <w:tcW w:w="1409"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cs="Times New Roman" w:eastAsiaTheme="minorEastAsia"/>
                      <w:kern w:val="0"/>
                      <w:sz w:val="21"/>
                      <w:szCs w:val="21"/>
                      <w:lang w:eastAsia="zh-CN"/>
                    </w:rPr>
                  </w:pPr>
                  <w:r>
                    <w:rPr>
                      <w:rFonts w:hint="default" w:ascii="Times New Roman" w:hAnsi="Times New Roman" w:cs="Times New Roman" w:eastAsiaTheme="minorEastAsia"/>
                      <w:kern w:val="0"/>
                      <w:sz w:val="21"/>
                      <w:szCs w:val="21"/>
                      <w:lang w:eastAsia="zh-CN"/>
                    </w:rPr>
                    <w:t>实验室废水</w:t>
                  </w:r>
                </w:p>
              </w:tc>
              <w:tc>
                <w:tcPr>
                  <w:tcW w:w="1609"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cs="Times New Roman" w:eastAsiaTheme="minorEastAsia"/>
                      <w:bCs/>
                      <w:kern w:val="0"/>
                      <w:sz w:val="21"/>
                      <w:szCs w:val="21"/>
                      <w:lang w:eastAsia="zh-CN"/>
                    </w:rPr>
                  </w:pPr>
                  <w:r>
                    <w:rPr>
                      <w:rFonts w:hint="default" w:ascii="Times New Roman" w:hAnsi="Times New Roman" w:cs="Times New Roman" w:eastAsiaTheme="minorEastAsia"/>
                      <w:bCs/>
                      <w:kern w:val="0"/>
                      <w:sz w:val="21"/>
                      <w:szCs w:val="21"/>
                      <w:lang w:eastAsia="zh-CN"/>
                    </w:rPr>
                    <w:t>中和池</w:t>
                  </w:r>
                  <w:r>
                    <w:rPr>
                      <w:rFonts w:hint="default" w:ascii="Times New Roman" w:hAnsi="Times New Roman" w:cs="Times New Roman" w:eastAsiaTheme="minorEastAsia"/>
                      <w:bCs/>
                      <w:kern w:val="0"/>
                      <w:sz w:val="21"/>
                      <w:szCs w:val="21"/>
                      <w:lang w:val="en-US" w:eastAsia="zh-CN"/>
                    </w:rPr>
                    <w:t>+预处理池+污水处理厂</w:t>
                  </w:r>
                </w:p>
              </w:tc>
              <w:tc>
                <w:tcPr>
                  <w:tcW w:w="3177"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cs="Times New Roman" w:eastAsiaTheme="minorEastAsia"/>
                      <w:bCs/>
                      <w:kern w:val="0"/>
                      <w:sz w:val="21"/>
                      <w:szCs w:val="21"/>
                      <w:lang w:eastAsia="zh-CN"/>
                    </w:rPr>
                  </w:pPr>
                  <w:r>
                    <w:rPr>
                      <w:rFonts w:hint="default" w:ascii="Times New Roman" w:hAnsi="Times New Roman" w:cs="Times New Roman" w:eastAsiaTheme="minorEastAsia"/>
                      <w:sz w:val="21"/>
                      <w:szCs w:val="21"/>
                      <w:lang w:eastAsia="zh-CN"/>
                    </w:rPr>
                    <w:t>酸碱废水经中和池处理后汇同其他实验废水排入预处理池，处理后排入市政管网，再经成龙污水处理厂处理后尾水排入陡沟河</w:t>
                  </w:r>
                </w:p>
              </w:tc>
              <w:tc>
                <w:tcPr>
                  <w:tcW w:w="645"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cs="Times New Roman" w:eastAsiaTheme="minorEastAsia"/>
                      <w:color w:val="FF0000"/>
                      <w:sz w:val="21"/>
                      <w:szCs w:val="21"/>
                    </w:rPr>
                  </w:pPr>
                </w:p>
              </w:tc>
            </w:tr>
          </w:tbl>
          <w:p>
            <w:pPr>
              <w:pStyle w:val="6"/>
              <w:numPr>
                <w:ilvl w:val="1"/>
                <w:numId w:val="0"/>
              </w:numPr>
              <w:tabs>
                <w:tab w:val="left" w:pos="576"/>
                <w:tab w:val="clear" w:pos="420"/>
              </w:tabs>
              <w:spacing w:before="0" w:after="0" w:line="360" w:lineRule="auto"/>
              <w:outlineLvl w:val="1"/>
              <w:rPr>
                <w:rFonts w:ascii="Times New Roman" w:hAnsi="Times New Roman" w:eastAsia="宋体"/>
                <w:kern w:val="2"/>
                <w:sz w:val="24"/>
                <w:szCs w:val="24"/>
              </w:rPr>
            </w:pPr>
            <w:bookmarkStart w:id="45" w:name="_Toc4297"/>
            <w:r>
              <w:rPr>
                <w:rFonts w:ascii="Times New Roman" w:hAnsi="Times New Roman" w:eastAsia="宋体"/>
                <w:kern w:val="2"/>
                <w:sz w:val="24"/>
                <w:szCs w:val="24"/>
              </w:rPr>
              <w:t>3.</w:t>
            </w:r>
            <w:r>
              <w:rPr>
                <w:rFonts w:hint="eastAsia" w:eastAsia="宋体"/>
                <w:kern w:val="2"/>
                <w:sz w:val="24"/>
                <w:szCs w:val="24"/>
                <w:lang w:val="en-US" w:eastAsia="zh-CN"/>
              </w:rPr>
              <w:t>4</w:t>
            </w:r>
            <w:r>
              <w:rPr>
                <w:rFonts w:ascii="Times New Roman" w:hAnsi="Times New Roman" w:eastAsia="宋体"/>
                <w:kern w:val="2"/>
                <w:sz w:val="24"/>
                <w:szCs w:val="24"/>
              </w:rPr>
              <w:t>主要环保投资</w:t>
            </w:r>
            <w:bookmarkEnd w:id="44"/>
            <w:bookmarkEnd w:id="45"/>
          </w:p>
          <w:p>
            <w:pPr>
              <w:keepNext w:val="0"/>
              <w:keepLines w:val="0"/>
              <w:suppressLineNumbers w:val="0"/>
              <w:spacing w:before="0" w:beforeAutospacing="0" w:after="0" w:afterAutospacing="0" w:line="360" w:lineRule="auto"/>
              <w:ind w:left="0" w:right="0" w:firstLine="480" w:firstLineChars="200"/>
              <w:rPr>
                <w:rFonts w:hint="default" w:ascii="Times New Roman" w:hAnsi="Times New Roman" w:cs="Times New Roman"/>
                <w:color w:val="auto"/>
                <w:sz w:val="24"/>
                <w:szCs w:val="24"/>
              </w:rPr>
            </w:pPr>
            <w:r>
              <w:rPr>
                <w:rFonts w:hint="default" w:ascii="Times New Roman" w:hAnsi="Times New Roman" w:cs="Times New Roman"/>
                <w:color w:val="auto"/>
                <w:sz w:val="24"/>
                <w:szCs w:val="28"/>
              </w:rPr>
              <w:t>本项目实际总投资</w:t>
            </w:r>
            <w:r>
              <w:rPr>
                <w:rFonts w:hint="eastAsia" w:cs="Times New Roman"/>
                <w:color w:val="auto"/>
                <w:sz w:val="24"/>
                <w:szCs w:val="28"/>
                <w:lang w:val="en-US" w:eastAsia="zh-CN"/>
              </w:rPr>
              <w:t>1500万元</w:t>
            </w:r>
            <w:r>
              <w:rPr>
                <w:rFonts w:hint="default" w:ascii="Times New Roman" w:hAnsi="Times New Roman" w:cs="Times New Roman"/>
                <w:color w:val="auto"/>
                <w:sz w:val="24"/>
                <w:szCs w:val="28"/>
              </w:rPr>
              <w:t>，</w:t>
            </w:r>
            <w:r>
              <w:rPr>
                <w:rFonts w:hint="eastAsia" w:ascii="Times New Roman" w:hAnsi="Times New Roman" w:cs="Times New Roman"/>
                <w:color w:val="auto"/>
                <w:sz w:val="24"/>
                <w:szCs w:val="28"/>
                <w:lang w:eastAsia="zh-CN"/>
              </w:rPr>
              <w:t>其中环保投资</w:t>
            </w:r>
            <w:r>
              <w:rPr>
                <w:rFonts w:hint="eastAsia" w:cs="Times New Roman"/>
                <w:color w:val="auto"/>
                <w:sz w:val="24"/>
                <w:szCs w:val="28"/>
                <w:lang w:eastAsia="zh-CN"/>
              </w:rPr>
              <w:t>41.9万元</w:t>
            </w:r>
            <w:r>
              <w:rPr>
                <w:rFonts w:hint="eastAsia" w:ascii="Times New Roman" w:hAnsi="Times New Roman" w:cs="Times New Roman"/>
                <w:color w:val="auto"/>
                <w:sz w:val="24"/>
                <w:szCs w:val="28"/>
                <w:lang w:eastAsia="zh-CN"/>
              </w:rPr>
              <w:t>，占总投资的</w:t>
            </w:r>
            <w:r>
              <w:rPr>
                <w:rFonts w:hint="eastAsia" w:cs="Times New Roman"/>
                <w:color w:val="auto"/>
                <w:sz w:val="24"/>
                <w:szCs w:val="28"/>
                <w:lang w:val="en-US" w:eastAsia="zh-CN"/>
              </w:rPr>
              <w:t>2.79%</w:t>
            </w:r>
            <w:r>
              <w:rPr>
                <w:rFonts w:hint="default" w:ascii="Times New Roman" w:hAnsi="Times New Roman" w:cs="Times New Roman"/>
                <w:color w:val="auto"/>
                <w:sz w:val="24"/>
                <w:szCs w:val="28"/>
              </w:rPr>
              <w:t>。</w:t>
            </w:r>
            <w:r>
              <w:rPr>
                <w:rFonts w:hint="default" w:ascii="Times New Roman" w:hAnsi="Times New Roman" w:cs="Times New Roman"/>
                <w:color w:val="auto"/>
                <w:sz w:val="24"/>
                <w:szCs w:val="36"/>
              </w:rPr>
              <w:t>该项目主要环保投资见表</w:t>
            </w:r>
            <w:r>
              <w:rPr>
                <w:rFonts w:hint="eastAsia" w:cs="Times New Roman"/>
                <w:color w:val="auto"/>
                <w:sz w:val="24"/>
                <w:szCs w:val="36"/>
                <w:lang w:val="en-US" w:eastAsia="zh-CN"/>
              </w:rPr>
              <w:t>3-4</w:t>
            </w:r>
            <w:r>
              <w:rPr>
                <w:rFonts w:hint="default" w:ascii="Times New Roman" w:hAnsi="Times New Roman" w:cs="Times New Roman"/>
                <w:color w:val="auto"/>
                <w:sz w:val="24"/>
                <w:szCs w:val="36"/>
              </w:rPr>
              <w:t>。</w:t>
            </w:r>
          </w:p>
          <w:p>
            <w:pPr>
              <w:keepNext w:val="0"/>
              <w:keepLines w:val="0"/>
              <w:suppressLineNumbers w:val="0"/>
              <w:spacing w:before="0" w:beforeAutospacing="0" w:after="0" w:afterAutospacing="0" w:line="240" w:lineRule="auto"/>
              <w:ind w:left="0" w:right="-327" w:firstLine="422" w:firstLineChars="200"/>
              <w:jc w:val="center"/>
              <w:rPr>
                <w:rFonts w:hint="default"/>
                <w:b/>
                <w:bCs/>
                <w:sz w:val="21"/>
                <w:szCs w:val="21"/>
                <w:lang w:val="en-US" w:eastAsia="zh-CN"/>
              </w:rPr>
            </w:pPr>
            <w:r>
              <w:rPr>
                <w:rFonts w:hint="default"/>
                <w:b/>
                <w:bCs/>
                <w:sz w:val="21"/>
                <w:szCs w:val="21"/>
                <w:lang w:val="en-US" w:eastAsia="zh-CN"/>
              </w:rPr>
              <w:t>表3-</w:t>
            </w:r>
            <w:r>
              <w:rPr>
                <w:rFonts w:hint="eastAsia"/>
                <w:b/>
                <w:bCs/>
                <w:sz w:val="21"/>
                <w:szCs w:val="21"/>
                <w:lang w:val="en-US" w:eastAsia="zh-CN"/>
              </w:rPr>
              <w:t>4</w:t>
            </w:r>
            <w:r>
              <w:rPr>
                <w:rFonts w:hint="default"/>
                <w:b/>
                <w:bCs/>
                <w:sz w:val="21"/>
                <w:szCs w:val="21"/>
                <w:lang w:val="en-US" w:eastAsia="zh-CN"/>
              </w:rPr>
              <w:t xml:space="preserve">  主要环保投资一览表</w:t>
            </w:r>
          </w:p>
          <w:tbl>
            <w:tblPr>
              <w:tblStyle w:val="19"/>
              <w:tblW w:w="8787" w:type="dxa"/>
              <w:jc w:val="center"/>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57" w:type="dxa"/>
                <w:bottom w:w="0" w:type="dxa"/>
                <w:right w:w="57" w:type="dxa"/>
              </w:tblCellMar>
            </w:tblPr>
            <w:tblGrid>
              <w:gridCol w:w="563"/>
              <w:gridCol w:w="1028"/>
              <w:gridCol w:w="2454"/>
              <w:gridCol w:w="1009"/>
              <w:gridCol w:w="2773"/>
              <w:gridCol w:w="960"/>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57" w:type="dxa"/>
                  <w:bottom w:w="0" w:type="dxa"/>
                  <w:right w:w="57" w:type="dxa"/>
                </w:tblCellMar>
              </w:tblPrEx>
              <w:trPr>
                <w:trHeight w:val="340" w:hRule="atLeast"/>
                <w:jc w:val="center"/>
              </w:trPr>
              <w:tc>
                <w:tcPr>
                  <w:tcW w:w="1591" w:type="dxa"/>
                  <w:gridSpan w:val="2"/>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center"/>
                    <w:outlineLvl w:val="9"/>
                    <w:rPr>
                      <w:rFonts w:hint="default" w:ascii="Times New Roman" w:hAnsi="Times New Roman" w:cs="Times New Roman" w:eastAsiaTheme="minorEastAsia"/>
                      <w:b/>
                      <w:bCs/>
                      <w:color w:val="auto"/>
                      <w:sz w:val="21"/>
                      <w:szCs w:val="21"/>
                    </w:rPr>
                  </w:pPr>
                  <w:r>
                    <w:rPr>
                      <w:rFonts w:hint="default" w:ascii="Times New Roman" w:hAnsi="Times New Roman" w:cs="Times New Roman" w:eastAsiaTheme="minorEastAsia"/>
                      <w:b/>
                      <w:bCs/>
                      <w:color w:val="auto"/>
                      <w:kern w:val="0"/>
                      <w:sz w:val="21"/>
                      <w:szCs w:val="21"/>
                    </w:rPr>
                    <w:t>内容</w:t>
                  </w:r>
                </w:p>
              </w:tc>
              <w:tc>
                <w:tcPr>
                  <w:tcW w:w="2454" w:type="dxa"/>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center"/>
                    <w:outlineLvl w:val="9"/>
                    <w:rPr>
                      <w:rFonts w:hint="default" w:ascii="Times New Roman" w:hAnsi="Times New Roman" w:cs="Times New Roman" w:eastAsiaTheme="minorEastAsia"/>
                      <w:b/>
                      <w:bCs/>
                      <w:color w:val="auto"/>
                      <w:kern w:val="0"/>
                      <w:sz w:val="21"/>
                      <w:szCs w:val="21"/>
                    </w:rPr>
                  </w:pPr>
                  <w:r>
                    <w:rPr>
                      <w:rFonts w:hint="default" w:ascii="Times New Roman" w:hAnsi="Times New Roman" w:cs="Times New Roman" w:eastAsiaTheme="minorEastAsia"/>
                      <w:b/>
                      <w:bCs/>
                      <w:color w:val="auto"/>
                      <w:kern w:val="0"/>
                      <w:sz w:val="21"/>
                      <w:szCs w:val="21"/>
                      <w:lang w:eastAsia="zh-CN"/>
                    </w:rPr>
                    <w:t>环评设计</w:t>
                  </w:r>
                  <w:r>
                    <w:rPr>
                      <w:rFonts w:hint="default" w:ascii="Times New Roman" w:hAnsi="Times New Roman" w:cs="Times New Roman" w:eastAsiaTheme="minorEastAsia"/>
                      <w:b/>
                      <w:bCs/>
                      <w:color w:val="auto"/>
                      <w:kern w:val="0"/>
                      <w:sz w:val="21"/>
                      <w:szCs w:val="21"/>
                    </w:rPr>
                    <w:t>投资项目</w:t>
                  </w:r>
                </w:p>
              </w:tc>
              <w:tc>
                <w:tcPr>
                  <w:tcW w:w="1009" w:type="dxa"/>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center"/>
                    <w:outlineLvl w:val="9"/>
                    <w:rPr>
                      <w:rFonts w:hint="default" w:ascii="Times New Roman" w:hAnsi="Times New Roman" w:cs="Times New Roman" w:eastAsiaTheme="minorEastAsia"/>
                      <w:b/>
                      <w:bCs/>
                      <w:color w:val="auto"/>
                      <w:sz w:val="21"/>
                      <w:szCs w:val="21"/>
                    </w:rPr>
                  </w:pPr>
                  <w:r>
                    <w:rPr>
                      <w:rFonts w:hint="default" w:ascii="Times New Roman" w:hAnsi="Times New Roman" w:cs="Times New Roman" w:eastAsiaTheme="minorEastAsia"/>
                      <w:b/>
                      <w:bCs/>
                      <w:color w:val="auto"/>
                      <w:kern w:val="0"/>
                      <w:sz w:val="21"/>
                      <w:szCs w:val="21"/>
                    </w:rPr>
                    <w:t>设计投资（万元）</w:t>
                  </w:r>
                </w:p>
              </w:tc>
              <w:tc>
                <w:tcPr>
                  <w:tcW w:w="2773" w:type="dxa"/>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center"/>
                    <w:outlineLvl w:val="9"/>
                    <w:rPr>
                      <w:rFonts w:hint="default" w:ascii="Times New Roman" w:hAnsi="Times New Roman" w:cs="Times New Roman" w:eastAsiaTheme="minorEastAsia"/>
                      <w:b/>
                      <w:bCs/>
                      <w:color w:val="auto"/>
                      <w:sz w:val="21"/>
                      <w:szCs w:val="21"/>
                    </w:rPr>
                  </w:pPr>
                  <w:r>
                    <w:rPr>
                      <w:rFonts w:hint="default" w:ascii="Times New Roman" w:hAnsi="Times New Roman" w:cs="Times New Roman" w:eastAsiaTheme="minorEastAsia"/>
                      <w:b/>
                      <w:bCs/>
                      <w:color w:val="auto"/>
                      <w:sz w:val="21"/>
                      <w:szCs w:val="21"/>
                    </w:rPr>
                    <w:t>实际环保措施</w:t>
                  </w:r>
                </w:p>
              </w:tc>
              <w:tc>
                <w:tcPr>
                  <w:tcW w:w="960" w:type="dxa"/>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center"/>
                    <w:outlineLvl w:val="9"/>
                    <w:rPr>
                      <w:rFonts w:hint="default" w:ascii="Times New Roman" w:hAnsi="Times New Roman" w:cs="Times New Roman" w:eastAsiaTheme="minorEastAsia"/>
                      <w:b/>
                      <w:bCs/>
                      <w:color w:val="auto"/>
                      <w:sz w:val="21"/>
                      <w:szCs w:val="21"/>
                    </w:rPr>
                  </w:pPr>
                  <w:r>
                    <w:rPr>
                      <w:rFonts w:hint="default" w:ascii="Times New Roman" w:hAnsi="Times New Roman" w:cs="Times New Roman" w:eastAsiaTheme="minorEastAsia"/>
                      <w:b/>
                      <w:bCs/>
                      <w:color w:val="auto"/>
                      <w:sz w:val="21"/>
                      <w:szCs w:val="21"/>
                    </w:rPr>
                    <w:t>实际投资</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center"/>
                    <w:outlineLvl w:val="9"/>
                    <w:rPr>
                      <w:rFonts w:hint="default" w:ascii="Times New Roman" w:hAnsi="Times New Roman" w:cs="Times New Roman" w:eastAsiaTheme="minorEastAsia"/>
                      <w:b/>
                      <w:bCs/>
                      <w:color w:val="auto"/>
                      <w:sz w:val="21"/>
                      <w:szCs w:val="21"/>
                    </w:rPr>
                  </w:pPr>
                  <w:r>
                    <w:rPr>
                      <w:rFonts w:hint="default" w:ascii="Times New Roman" w:hAnsi="Times New Roman" w:cs="Times New Roman" w:eastAsiaTheme="minorEastAsia"/>
                      <w:b/>
                      <w:bCs/>
                      <w:color w:val="auto"/>
                      <w:kern w:val="0"/>
                      <w:sz w:val="21"/>
                      <w:szCs w:val="21"/>
                    </w:rPr>
                    <w:t>（万元）</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57" w:type="dxa"/>
                  <w:bottom w:w="0" w:type="dxa"/>
                  <w:right w:w="57" w:type="dxa"/>
                </w:tblCellMar>
              </w:tblPrEx>
              <w:trPr>
                <w:trHeight w:val="340" w:hRule="atLeast"/>
                <w:jc w:val="center"/>
              </w:trPr>
              <w:tc>
                <w:tcPr>
                  <w:tcW w:w="563"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center"/>
                    <w:outlineLvl w:val="9"/>
                    <w:rPr>
                      <w:rFonts w:hint="default" w:ascii="Times New Roman" w:hAnsi="Times New Roman" w:cs="Times New Roman" w:eastAsiaTheme="minorEastAsia"/>
                      <w:color w:val="auto"/>
                      <w:kern w:val="0"/>
                      <w:sz w:val="21"/>
                      <w:szCs w:val="21"/>
                    </w:rPr>
                  </w:pPr>
                  <w:r>
                    <w:rPr>
                      <w:rFonts w:hint="default" w:ascii="Times New Roman" w:hAnsi="Times New Roman" w:cs="Times New Roman" w:eastAsiaTheme="minorEastAsia"/>
                      <w:color w:val="auto"/>
                      <w:kern w:val="0"/>
                      <w:sz w:val="21"/>
                      <w:szCs w:val="21"/>
                    </w:rPr>
                    <w:t>废</w:t>
                  </w:r>
                  <w:r>
                    <w:rPr>
                      <w:rFonts w:hint="default" w:ascii="Times New Roman" w:hAnsi="Times New Roman" w:cs="Times New Roman" w:eastAsiaTheme="minorEastAsia"/>
                      <w:color w:val="auto"/>
                      <w:kern w:val="0"/>
                      <w:sz w:val="21"/>
                      <w:szCs w:val="21"/>
                      <w:lang w:eastAsia="zh-CN"/>
                    </w:rPr>
                    <w:t>气治理</w:t>
                  </w:r>
                </w:p>
              </w:tc>
              <w:tc>
                <w:tcPr>
                  <w:tcW w:w="1028" w:type="dxa"/>
                  <w:vAlign w:val="center"/>
                </w:tcPr>
                <w:p>
                  <w:pPr>
                    <w:pStyle w:val="30"/>
                    <w:keepNext w:val="0"/>
                    <w:keepLines w:val="0"/>
                    <w:pageBreakBefore w:val="0"/>
                    <w:kinsoku/>
                    <w:wordWrap/>
                    <w:overflowPunct/>
                    <w:topLinePunct w:val="0"/>
                    <w:autoSpaceDE/>
                    <w:autoSpaceDN/>
                    <w:bidi w:val="0"/>
                    <w:adjustRightInd/>
                    <w:snapToGrid/>
                    <w:spacing w:before="0" w:line="240" w:lineRule="auto"/>
                    <w:ind w:left="0" w:leftChars="0" w:right="0" w:rightChars="0" w:firstLine="0" w:firstLineChars="0"/>
                    <w:rPr>
                      <w:rFonts w:hint="default" w:ascii="Times New Roman" w:hAnsi="Times New Roman" w:cs="Times New Roman" w:eastAsiaTheme="minorEastAsia"/>
                      <w:color w:val="auto"/>
                      <w:kern w:val="0"/>
                      <w:sz w:val="21"/>
                      <w:szCs w:val="21"/>
                    </w:rPr>
                  </w:pPr>
                  <w:r>
                    <w:rPr>
                      <w:rFonts w:hint="default" w:ascii="Times New Roman" w:hAnsi="Times New Roman" w:cs="Times New Roman" w:eastAsiaTheme="minorEastAsia"/>
                      <w:color w:val="auto"/>
                      <w:kern w:val="2"/>
                      <w:sz w:val="21"/>
                      <w:szCs w:val="21"/>
                    </w:rPr>
                    <w:t>活性炭吸附装置</w:t>
                  </w:r>
                </w:p>
              </w:tc>
              <w:tc>
                <w:tcPr>
                  <w:tcW w:w="2454" w:type="dxa"/>
                  <w:vAlign w:val="center"/>
                </w:tcPr>
                <w:p>
                  <w:pPr>
                    <w:pStyle w:val="30"/>
                    <w:keepNext w:val="0"/>
                    <w:keepLines w:val="0"/>
                    <w:pageBreakBefore w:val="0"/>
                    <w:kinsoku/>
                    <w:wordWrap/>
                    <w:overflowPunct/>
                    <w:topLinePunct w:val="0"/>
                    <w:autoSpaceDE/>
                    <w:autoSpaceDN/>
                    <w:bidi w:val="0"/>
                    <w:adjustRightInd/>
                    <w:snapToGrid/>
                    <w:spacing w:before="0" w:line="240" w:lineRule="auto"/>
                    <w:ind w:left="0" w:leftChars="0" w:right="0" w:rightChars="0" w:firstLine="0" w:firstLineChars="0"/>
                    <w:jc w:val="both"/>
                    <w:rPr>
                      <w:rFonts w:hint="default" w:ascii="Times New Roman" w:hAnsi="Times New Roman" w:cs="Times New Roman" w:eastAsiaTheme="minorEastAsia"/>
                      <w:color w:val="auto"/>
                      <w:kern w:val="0"/>
                      <w:sz w:val="21"/>
                      <w:szCs w:val="21"/>
                      <w:lang w:val="en-US" w:eastAsia="zh-CN" w:bidi="ar-SA"/>
                    </w:rPr>
                  </w:pPr>
                  <w:r>
                    <w:rPr>
                      <w:rFonts w:hint="default" w:ascii="Times New Roman" w:hAnsi="Times New Roman" w:cs="Times New Roman" w:eastAsiaTheme="minorEastAsia"/>
                      <w:color w:val="auto"/>
                      <w:kern w:val="2"/>
                      <w:sz w:val="21"/>
                      <w:szCs w:val="21"/>
                    </w:rPr>
                    <w:t>2个活性炭吸附装置+15m高的排气筒</w:t>
                  </w:r>
                </w:p>
              </w:tc>
              <w:tc>
                <w:tcPr>
                  <w:tcW w:w="1009" w:type="dxa"/>
                  <w:vAlign w:val="center"/>
                </w:tcPr>
                <w:p>
                  <w:pPr>
                    <w:pStyle w:val="30"/>
                    <w:keepNext w:val="0"/>
                    <w:keepLines w:val="0"/>
                    <w:pageBreakBefore w:val="0"/>
                    <w:kinsoku/>
                    <w:wordWrap/>
                    <w:overflowPunct/>
                    <w:topLinePunct w:val="0"/>
                    <w:autoSpaceDE/>
                    <w:autoSpaceDN/>
                    <w:bidi w:val="0"/>
                    <w:adjustRightInd/>
                    <w:snapToGrid/>
                    <w:spacing w:before="0" w:line="240" w:lineRule="auto"/>
                    <w:ind w:left="0" w:leftChars="0" w:right="0" w:rightChars="0" w:firstLine="0" w:firstLineChars="0"/>
                    <w:rPr>
                      <w:rFonts w:hint="default" w:ascii="Times New Roman" w:hAnsi="Times New Roman" w:cs="Times New Roman" w:eastAsiaTheme="minorEastAsia"/>
                      <w:color w:val="auto"/>
                      <w:kern w:val="0"/>
                      <w:sz w:val="21"/>
                      <w:szCs w:val="21"/>
                      <w:lang w:val="en-US" w:eastAsia="zh-CN" w:bidi="ar-SA"/>
                    </w:rPr>
                  </w:pPr>
                  <w:r>
                    <w:rPr>
                      <w:rFonts w:hint="default" w:ascii="Times New Roman" w:hAnsi="Times New Roman" w:cs="Times New Roman" w:eastAsiaTheme="minorEastAsia"/>
                      <w:color w:val="auto"/>
                      <w:kern w:val="2"/>
                      <w:sz w:val="21"/>
                      <w:szCs w:val="21"/>
                    </w:rPr>
                    <w:t>20</w:t>
                  </w:r>
                </w:p>
              </w:tc>
              <w:tc>
                <w:tcPr>
                  <w:tcW w:w="2773" w:type="dxa"/>
                  <w:vAlign w:val="center"/>
                </w:tcPr>
                <w:p>
                  <w:pPr>
                    <w:pStyle w:val="30"/>
                    <w:keepNext w:val="0"/>
                    <w:keepLines w:val="0"/>
                    <w:pageBreakBefore w:val="0"/>
                    <w:kinsoku/>
                    <w:wordWrap/>
                    <w:overflowPunct/>
                    <w:topLinePunct w:val="0"/>
                    <w:autoSpaceDE/>
                    <w:autoSpaceDN/>
                    <w:bidi w:val="0"/>
                    <w:adjustRightInd/>
                    <w:snapToGrid/>
                    <w:spacing w:before="0" w:line="240" w:lineRule="auto"/>
                    <w:ind w:left="0" w:leftChars="0" w:right="0" w:rightChars="0" w:firstLine="0" w:firstLineChars="0"/>
                    <w:jc w:val="both"/>
                    <w:rPr>
                      <w:rFonts w:hint="default" w:ascii="Times New Roman" w:hAnsi="Times New Roman" w:cs="Times New Roman" w:eastAsiaTheme="minorEastAsia"/>
                      <w:color w:val="auto"/>
                      <w:sz w:val="21"/>
                      <w:szCs w:val="21"/>
                      <w:lang w:val="en-US" w:eastAsia="zh-CN"/>
                    </w:rPr>
                  </w:pPr>
                  <w:r>
                    <w:rPr>
                      <w:rFonts w:hint="eastAsia" w:ascii="Times New Roman" w:hAnsi="Times New Roman" w:cs="Times New Roman" w:eastAsiaTheme="minorEastAsia"/>
                      <w:color w:val="auto"/>
                      <w:kern w:val="2"/>
                      <w:sz w:val="21"/>
                      <w:szCs w:val="21"/>
                      <w:lang w:eastAsia="zh-CN"/>
                    </w:rPr>
                    <w:t>理化试验室有机废气和</w:t>
                  </w:r>
                  <w:r>
                    <w:rPr>
                      <w:rFonts w:hint="eastAsia" w:ascii="Times New Roman" w:cs="Times New Roman" w:eastAsiaTheme="minorEastAsia"/>
                      <w:color w:val="auto"/>
                      <w:kern w:val="2"/>
                      <w:sz w:val="21"/>
                      <w:szCs w:val="21"/>
                      <w:lang w:eastAsia="zh-CN"/>
                    </w:rPr>
                    <w:t>产品实验室</w:t>
                  </w:r>
                  <w:r>
                    <w:rPr>
                      <w:rFonts w:hint="eastAsia" w:ascii="Times New Roman" w:hAnsi="Times New Roman" w:cs="Times New Roman" w:eastAsiaTheme="minorEastAsia"/>
                      <w:color w:val="auto"/>
                      <w:kern w:val="2"/>
                      <w:sz w:val="21"/>
                      <w:szCs w:val="21"/>
                      <w:lang w:eastAsia="zh-CN"/>
                    </w:rPr>
                    <w:t>油槽挥发的酒精、硅油分别经</w:t>
                  </w:r>
                  <w:r>
                    <w:rPr>
                      <w:rFonts w:hint="default" w:ascii="Times New Roman" w:hAnsi="Times New Roman" w:cs="Times New Roman" w:eastAsiaTheme="minorEastAsia"/>
                      <w:color w:val="auto"/>
                      <w:kern w:val="2"/>
                      <w:sz w:val="21"/>
                      <w:szCs w:val="21"/>
                    </w:rPr>
                    <w:t>活性炭吸附装置</w:t>
                  </w:r>
                  <w:r>
                    <w:rPr>
                      <w:rFonts w:hint="eastAsia" w:ascii="Times New Roman" w:hAnsi="Times New Roman" w:cs="Times New Roman" w:eastAsiaTheme="minorEastAsia"/>
                      <w:color w:val="auto"/>
                      <w:kern w:val="2"/>
                      <w:sz w:val="21"/>
                      <w:szCs w:val="21"/>
                      <w:lang w:eastAsia="zh-CN"/>
                    </w:rPr>
                    <w:t>处理后，分别通过</w:t>
                  </w:r>
                  <w:r>
                    <w:rPr>
                      <w:rFonts w:hint="default" w:ascii="Times New Roman" w:hAnsi="Times New Roman" w:cs="Times New Roman" w:eastAsiaTheme="minorEastAsia"/>
                      <w:color w:val="auto"/>
                      <w:kern w:val="2"/>
                      <w:sz w:val="21"/>
                      <w:szCs w:val="21"/>
                    </w:rPr>
                    <w:t>15m高的排气筒</w:t>
                  </w:r>
                  <w:r>
                    <w:rPr>
                      <w:rFonts w:hint="eastAsia" w:ascii="Times New Roman" w:hAnsi="Times New Roman" w:cs="Times New Roman" w:eastAsiaTheme="minorEastAsia"/>
                      <w:color w:val="auto"/>
                      <w:kern w:val="2"/>
                      <w:sz w:val="21"/>
                      <w:szCs w:val="21"/>
                      <w:lang w:eastAsia="zh-CN"/>
                    </w:rPr>
                    <w:t>排放</w:t>
                  </w:r>
                </w:p>
              </w:tc>
              <w:tc>
                <w:tcPr>
                  <w:tcW w:w="960" w:type="dxa"/>
                  <w:vAlign w:val="center"/>
                </w:tcPr>
                <w:p>
                  <w:pPr>
                    <w:pStyle w:val="30"/>
                    <w:keepNext w:val="0"/>
                    <w:keepLines w:val="0"/>
                    <w:pageBreakBefore w:val="0"/>
                    <w:kinsoku/>
                    <w:wordWrap/>
                    <w:overflowPunct/>
                    <w:topLinePunct w:val="0"/>
                    <w:autoSpaceDE/>
                    <w:autoSpaceDN/>
                    <w:bidi w:val="0"/>
                    <w:adjustRightInd/>
                    <w:snapToGrid/>
                    <w:spacing w:before="0" w:line="240" w:lineRule="auto"/>
                    <w:ind w:left="0" w:leftChars="0" w:right="0" w:rightChars="0" w:firstLine="0" w:firstLineChars="0"/>
                    <w:rPr>
                      <w:rFonts w:hint="eastAsia" w:ascii="Times New Roman" w:hAnsi="Times New Roman" w:cs="Times New Roman" w:eastAsiaTheme="minorEastAsia"/>
                      <w:color w:val="auto"/>
                      <w:kern w:val="0"/>
                      <w:sz w:val="21"/>
                      <w:szCs w:val="21"/>
                      <w:lang w:val="en-US" w:eastAsia="zh-CN" w:bidi="ar-SA"/>
                    </w:rPr>
                  </w:pPr>
                  <w:r>
                    <w:rPr>
                      <w:rFonts w:hint="eastAsia" w:ascii="Times New Roman" w:hAnsi="Times New Roman" w:cs="Times New Roman" w:eastAsiaTheme="minorEastAsia"/>
                      <w:color w:val="auto"/>
                      <w:kern w:val="2"/>
                      <w:sz w:val="21"/>
                      <w:szCs w:val="21"/>
                      <w:lang w:val="en-US" w:eastAsia="zh-CN"/>
                    </w:rPr>
                    <w:t>13</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57" w:type="dxa"/>
                  <w:bottom w:w="0" w:type="dxa"/>
                  <w:right w:w="57" w:type="dxa"/>
                </w:tblCellMar>
              </w:tblPrEx>
              <w:trPr>
                <w:trHeight w:val="340" w:hRule="atLeast"/>
                <w:jc w:val="center"/>
              </w:trPr>
              <w:tc>
                <w:tcPr>
                  <w:tcW w:w="563"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center"/>
                    <w:outlineLvl w:val="9"/>
                    <w:rPr>
                      <w:rFonts w:hint="default" w:ascii="Times New Roman" w:hAnsi="Times New Roman" w:cs="Times New Roman" w:eastAsiaTheme="minorEastAsia"/>
                      <w:color w:val="auto"/>
                      <w:kern w:val="0"/>
                      <w:sz w:val="21"/>
                      <w:szCs w:val="21"/>
                    </w:rPr>
                  </w:pPr>
                </w:p>
              </w:tc>
              <w:tc>
                <w:tcPr>
                  <w:tcW w:w="1028" w:type="dxa"/>
                  <w:vAlign w:val="center"/>
                </w:tcPr>
                <w:p>
                  <w:pPr>
                    <w:pStyle w:val="30"/>
                    <w:keepNext w:val="0"/>
                    <w:keepLines w:val="0"/>
                    <w:pageBreakBefore w:val="0"/>
                    <w:kinsoku/>
                    <w:wordWrap/>
                    <w:overflowPunct/>
                    <w:topLinePunct w:val="0"/>
                    <w:autoSpaceDE/>
                    <w:autoSpaceDN/>
                    <w:bidi w:val="0"/>
                    <w:adjustRightInd/>
                    <w:snapToGrid/>
                    <w:spacing w:before="0" w:line="240" w:lineRule="auto"/>
                    <w:ind w:left="0" w:leftChars="0" w:right="0" w:rightChars="0" w:firstLine="0" w:firstLineChars="0"/>
                    <w:rPr>
                      <w:rFonts w:hint="default" w:ascii="Times New Roman" w:hAnsi="Times New Roman" w:cs="Times New Roman" w:eastAsiaTheme="minorEastAsia"/>
                      <w:color w:val="auto"/>
                      <w:kern w:val="0"/>
                      <w:sz w:val="21"/>
                      <w:szCs w:val="21"/>
                    </w:rPr>
                  </w:pPr>
                  <w:r>
                    <w:rPr>
                      <w:rFonts w:hint="default" w:ascii="Times New Roman" w:hAnsi="Times New Roman" w:cs="Times New Roman" w:eastAsiaTheme="minorEastAsia"/>
                      <w:color w:val="auto"/>
                      <w:kern w:val="2"/>
                      <w:sz w:val="21"/>
                      <w:szCs w:val="21"/>
                    </w:rPr>
                    <w:t>焊接烟尘</w:t>
                  </w:r>
                </w:p>
              </w:tc>
              <w:tc>
                <w:tcPr>
                  <w:tcW w:w="2454" w:type="dxa"/>
                  <w:vAlign w:val="center"/>
                </w:tcPr>
                <w:p>
                  <w:pPr>
                    <w:pStyle w:val="30"/>
                    <w:keepNext w:val="0"/>
                    <w:keepLines w:val="0"/>
                    <w:pageBreakBefore w:val="0"/>
                    <w:kinsoku/>
                    <w:wordWrap/>
                    <w:overflowPunct/>
                    <w:topLinePunct w:val="0"/>
                    <w:autoSpaceDE/>
                    <w:autoSpaceDN/>
                    <w:bidi w:val="0"/>
                    <w:adjustRightInd/>
                    <w:snapToGrid/>
                    <w:spacing w:before="0" w:line="240" w:lineRule="auto"/>
                    <w:ind w:left="0" w:leftChars="0" w:right="0" w:rightChars="0" w:firstLine="0" w:firstLineChars="0"/>
                    <w:jc w:val="both"/>
                    <w:rPr>
                      <w:rFonts w:hint="default" w:ascii="Times New Roman" w:hAnsi="Times New Roman" w:cs="Times New Roman" w:eastAsiaTheme="minorEastAsia"/>
                      <w:color w:val="auto"/>
                      <w:kern w:val="0"/>
                      <w:sz w:val="21"/>
                      <w:szCs w:val="21"/>
                      <w:lang w:val="en-US" w:eastAsia="zh-CN" w:bidi="ar-SA"/>
                    </w:rPr>
                  </w:pPr>
                  <w:r>
                    <w:rPr>
                      <w:rFonts w:hint="default" w:ascii="Times New Roman" w:hAnsi="Times New Roman" w:cs="Times New Roman" w:eastAsiaTheme="minorEastAsia"/>
                      <w:color w:val="auto"/>
                      <w:kern w:val="2"/>
                      <w:sz w:val="21"/>
                      <w:szCs w:val="21"/>
                    </w:rPr>
                    <w:t>采用风机加强通风</w:t>
                  </w:r>
                </w:p>
              </w:tc>
              <w:tc>
                <w:tcPr>
                  <w:tcW w:w="1009" w:type="dxa"/>
                  <w:vAlign w:val="center"/>
                </w:tcPr>
                <w:p>
                  <w:pPr>
                    <w:pStyle w:val="30"/>
                    <w:keepNext w:val="0"/>
                    <w:keepLines w:val="0"/>
                    <w:pageBreakBefore w:val="0"/>
                    <w:kinsoku/>
                    <w:wordWrap/>
                    <w:overflowPunct/>
                    <w:topLinePunct w:val="0"/>
                    <w:autoSpaceDE/>
                    <w:autoSpaceDN/>
                    <w:bidi w:val="0"/>
                    <w:adjustRightInd/>
                    <w:snapToGrid/>
                    <w:spacing w:before="0" w:line="240" w:lineRule="auto"/>
                    <w:ind w:left="0" w:leftChars="0" w:right="0" w:rightChars="0" w:firstLine="0" w:firstLineChars="0"/>
                    <w:rPr>
                      <w:rFonts w:hint="default" w:ascii="Times New Roman" w:hAnsi="Times New Roman" w:cs="Times New Roman" w:eastAsiaTheme="minorEastAsia"/>
                      <w:color w:val="auto"/>
                      <w:kern w:val="0"/>
                      <w:sz w:val="21"/>
                      <w:szCs w:val="21"/>
                      <w:lang w:val="en-US" w:eastAsia="zh-CN" w:bidi="ar-SA"/>
                    </w:rPr>
                  </w:pPr>
                  <w:r>
                    <w:rPr>
                      <w:rFonts w:hint="default" w:ascii="Times New Roman" w:hAnsi="Times New Roman" w:cs="Times New Roman" w:eastAsiaTheme="minorEastAsia"/>
                      <w:color w:val="auto"/>
                      <w:kern w:val="2"/>
                      <w:sz w:val="21"/>
                      <w:szCs w:val="21"/>
                    </w:rPr>
                    <w:t>1</w:t>
                  </w:r>
                </w:p>
              </w:tc>
              <w:tc>
                <w:tcPr>
                  <w:tcW w:w="2773" w:type="dxa"/>
                  <w:vAlign w:val="center"/>
                </w:tcPr>
                <w:p>
                  <w:pPr>
                    <w:pStyle w:val="30"/>
                    <w:keepNext w:val="0"/>
                    <w:keepLines w:val="0"/>
                    <w:pageBreakBefore w:val="0"/>
                    <w:kinsoku/>
                    <w:wordWrap/>
                    <w:overflowPunct/>
                    <w:topLinePunct w:val="0"/>
                    <w:autoSpaceDE/>
                    <w:autoSpaceDN/>
                    <w:bidi w:val="0"/>
                    <w:adjustRightInd/>
                    <w:snapToGrid/>
                    <w:spacing w:before="0" w:line="240" w:lineRule="auto"/>
                    <w:ind w:left="0" w:leftChars="0" w:right="0" w:rightChars="0" w:firstLine="0" w:firstLineChars="0"/>
                    <w:jc w:val="both"/>
                    <w:rPr>
                      <w:rFonts w:hint="eastAsia" w:ascii="Times New Roman" w:hAnsi="Times New Roman" w:cs="Times New Roman" w:eastAsiaTheme="minorEastAsia"/>
                      <w:color w:val="auto"/>
                      <w:sz w:val="21"/>
                      <w:szCs w:val="21"/>
                      <w:lang w:val="en-US" w:eastAsia="zh-CN"/>
                    </w:rPr>
                  </w:pPr>
                  <w:r>
                    <w:rPr>
                      <w:rFonts w:hint="eastAsia" w:ascii="Times New Roman" w:hAnsi="Times New Roman" w:cs="Times New Roman" w:eastAsiaTheme="minorEastAsia"/>
                      <w:color w:val="auto"/>
                      <w:kern w:val="2"/>
                      <w:sz w:val="21"/>
                      <w:szCs w:val="21"/>
                      <w:lang w:eastAsia="zh-CN"/>
                    </w:rPr>
                    <w:t>通过排风系统排出焊接室</w:t>
                  </w:r>
                </w:p>
              </w:tc>
              <w:tc>
                <w:tcPr>
                  <w:tcW w:w="960" w:type="dxa"/>
                  <w:vAlign w:val="center"/>
                </w:tcPr>
                <w:p>
                  <w:pPr>
                    <w:pStyle w:val="30"/>
                    <w:keepNext w:val="0"/>
                    <w:keepLines w:val="0"/>
                    <w:pageBreakBefore w:val="0"/>
                    <w:kinsoku/>
                    <w:wordWrap/>
                    <w:overflowPunct/>
                    <w:topLinePunct w:val="0"/>
                    <w:autoSpaceDE/>
                    <w:autoSpaceDN/>
                    <w:bidi w:val="0"/>
                    <w:adjustRightInd/>
                    <w:snapToGrid/>
                    <w:spacing w:before="0" w:line="240" w:lineRule="auto"/>
                    <w:ind w:left="0" w:leftChars="0" w:right="0" w:rightChars="0" w:firstLine="0" w:firstLineChars="0"/>
                    <w:rPr>
                      <w:rFonts w:hint="default" w:ascii="Times New Roman" w:hAnsi="Times New Roman" w:cs="Times New Roman" w:eastAsiaTheme="minorEastAsia"/>
                      <w:color w:val="auto"/>
                      <w:kern w:val="0"/>
                      <w:sz w:val="21"/>
                      <w:szCs w:val="21"/>
                      <w:lang w:val="en-US" w:eastAsia="zh-CN" w:bidi="ar-SA"/>
                    </w:rPr>
                  </w:pPr>
                  <w:r>
                    <w:rPr>
                      <w:rFonts w:hint="default" w:ascii="Times New Roman" w:hAnsi="Times New Roman" w:cs="Times New Roman" w:eastAsiaTheme="minorEastAsia"/>
                      <w:color w:val="auto"/>
                      <w:kern w:val="2"/>
                      <w:sz w:val="21"/>
                      <w:szCs w:val="21"/>
                    </w:rPr>
                    <w:t>1</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57" w:type="dxa"/>
                  <w:bottom w:w="0" w:type="dxa"/>
                  <w:right w:w="57" w:type="dxa"/>
                </w:tblCellMar>
              </w:tblPrEx>
              <w:trPr>
                <w:trHeight w:val="340" w:hRule="atLeast"/>
                <w:jc w:val="center"/>
              </w:trPr>
              <w:tc>
                <w:tcPr>
                  <w:tcW w:w="563" w:type="dxa"/>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center"/>
                    <w:outlineLvl w:val="9"/>
                    <w:rPr>
                      <w:rFonts w:hint="default" w:ascii="Times New Roman" w:hAnsi="Times New Roman" w:cs="Times New Roman" w:eastAsiaTheme="minorEastAsia"/>
                      <w:color w:val="auto"/>
                      <w:kern w:val="0"/>
                      <w:sz w:val="21"/>
                      <w:szCs w:val="21"/>
                      <w:lang w:eastAsia="zh-CN"/>
                    </w:rPr>
                  </w:pPr>
                  <w:r>
                    <w:rPr>
                      <w:rFonts w:hint="default" w:ascii="Times New Roman" w:hAnsi="Times New Roman" w:cs="Times New Roman" w:eastAsiaTheme="minorEastAsia"/>
                      <w:color w:val="auto"/>
                      <w:kern w:val="0"/>
                      <w:sz w:val="21"/>
                      <w:szCs w:val="21"/>
                      <w:lang w:eastAsia="zh-CN"/>
                    </w:rPr>
                    <w:t>废水治理</w:t>
                  </w:r>
                </w:p>
              </w:tc>
              <w:tc>
                <w:tcPr>
                  <w:tcW w:w="1028" w:type="dxa"/>
                  <w:vAlign w:val="center"/>
                </w:tcPr>
                <w:p>
                  <w:pPr>
                    <w:pStyle w:val="30"/>
                    <w:keepNext w:val="0"/>
                    <w:keepLines w:val="0"/>
                    <w:pageBreakBefore w:val="0"/>
                    <w:kinsoku/>
                    <w:wordWrap/>
                    <w:overflowPunct/>
                    <w:topLinePunct w:val="0"/>
                    <w:autoSpaceDE/>
                    <w:autoSpaceDN/>
                    <w:bidi w:val="0"/>
                    <w:adjustRightInd/>
                    <w:snapToGrid/>
                    <w:spacing w:before="0" w:line="240" w:lineRule="auto"/>
                    <w:ind w:left="0" w:leftChars="0" w:right="0" w:rightChars="0" w:firstLine="0" w:firstLineChars="0"/>
                    <w:rPr>
                      <w:rFonts w:hint="default" w:ascii="Times New Roman" w:hAnsi="Times New Roman" w:cs="Times New Roman" w:eastAsiaTheme="minorEastAsia"/>
                      <w:color w:val="auto"/>
                      <w:kern w:val="0"/>
                      <w:sz w:val="21"/>
                      <w:szCs w:val="21"/>
                      <w:lang w:eastAsia="zh-CN"/>
                    </w:rPr>
                  </w:pPr>
                  <w:r>
                    <w:rPr>
                      <w:rFonts w:hint="default" w:ascii="Times New Roman" w:hAnsi="Times New Roman" w:cs="Times New Roman" w:eastAsiaTheme="minorEastAsia"/>
                      <w:color w:val="auto"/>
                      <w:kern w:val="2"/>
                      <w:sz w:val="21"/>
                      <w:szCs w:val="21"/>
                    </w:rPr>
                    <w:t>生活废水实验室废水</w:t>
                  </w:r>
                </w:p>
              </w:tc>
              <w:tc>
                <w:tcPr>
                  <w:tcW w:w="2454" w:type="dxa"/>
                  <w:vAlign w:val="center"/>
                </w:tcPr>
                <w:p>
                  <w:pPr>
                    <w:pStyle w:val="30"/>
                    <w:keepNext w:val="0"/>
                    <w:keepLines w:val="0"/>
                    <w:pageBreakBefore w:val="0"/>
                    <w:kinsoku/>
                    <w:wordWrap/>
                    <w:overflowPunct/>
                    <w:topLinePunct w:val="0"/>
                    <w:autoSpaceDE/>
                    <w:autoSpaceDN/>
                    <w:bidi w:val="0"/>
                    <w:adjustRightInd/>
                    <w:snapToGrid/>
                    <w:spacing w:before="0" w:line="240" w:lineRule="auto"/>
                    <w:ind w:left="0" w:leftChars="0" w:right="0" w:rightChars="0" w:firstLine="0" w:firstLineChars="0"/>
                    <w:jc w:val="both"/>
                    <w:rPr>
                      <w:rFonts w:hint="default" w:ascii="Times New Roman" w:hAnsi="Times New Roman" w:cs="Times New Roman" w:eastAsiaTheme="minorEastAsia"/>
                      <w:color w:val="auto"/>
                      <w:sz w:val="21"/>
                      <w:szCs w:val="21"/>
                    </w:rPr>
                  </w:pPr>
                  <w:r>
                    <w:rPr>
                      <w:rFonts w:hint="default" w:ascii="Times New Roman" w:hAnsi="Times New Roman" w:cs="Times New Roman" w:eastAsiaTheme="minorEastAsia"/>
                      <w:color w:val="auto"/>
                      <w:sz w:val="21"/>
                      <w:szCs w:val="21"/>
                    </w:rPr>
                    <w:t>中和池1个，1m</w:t>
                  </w:r>
                  <w:r>
                    <w:rPr>
                      <w:rFonts w:hint="default" w:ascii="Times New Roman" w:hAnsi="Times New Roman" w:cs="Times New Roman" w:eastAsiaTheme="minorEastAsia"/>
                      <w:color w:val="auto"/>
                      <w:sz w:val="21"/>
                      <w:szCs w:val="21"/>
                      <w:vertAlign w:val="superscript"/>
                    </w:rPr>
                    <w:t>3</w:t>
                  </w:r>
                  <w:r>
                    <w:rPr>
                      <w:rFonts w:hint="default" w:ascii="Times New Roman" w:hAnsi="Times New Roman" w:cs="Times New Roman" w:eastAsiaTheme="minorEastAsia"/>
                      <w:color w:val="auto"/>
                      <w:sz w:val="21"/>
                      <w:szCs w:val="21"/>
                    </w:rPr>
                    <w:t>；预处理池1个，20m</w:t>
                  </w:r>
                  <w:r>
                    <w:rPr>
                      <w:rFonts w:hint="default" w:ascii="Times New Roman" w:hAnsi="Times New Roman" w:cs="Times New Roman" w:eastAsiaTheme="minorEastAsia"/>
                      <w:color w:val="auto"/>
                      <w:sz w:val="21"/>
                      <w:szCs w:val="21"/>
                      <w:vertAlign w:val="superscript"/>
                    </w:rPr>
                    <w:t>3</w:t>
                  </w:r>
                </w:p>
                <w:p>
                  <w:pPr>
                    <w:pStyle w:val="30"/>
                    <w:keepNext w:val="0"/>
                    <w:keepLines w:val="0"/>
                    <w:pageBreakBefore w:val="0"/>
                    <w:kinsoku/>
                    <w:wordWrap/>
                    <w:overflowPunct/>
                    <w:topLinePunct w:val="0"/>
                    <w:autoSpaceDE/>
                    <w:autoSpaceDN/>
                    <w:bidi w:val="0"/>
                    <w:adjustRightInd/>
                    <w:snapToGrid/>
                    <w:spacing w:before="0" w:line="240" w:lineRule="auto"/>
                    <w:ind w:left="0" w:leftChars="0" w:right="0" w:rightChars="0" w:firstLine="0" w:firstLineChars="0"/>
                    <w:jc w:val="both"/>
                    <w:rPr>
                      <w:rFonts w:hint="default" w:ascii="Times New Roman" w:hAnsi="Times New Roman" w:cs="Times New Roman" w:eastAsiaTheme="minorEastAsia"/>
                      <w:color w:val="auto"/>
                      <w:kern w:val="0"/>
                      <w:sz w:val="21"/>
                      <w:szCs w:val="21"/>
                      <w:lang w:val="en-US" w:eastAsia="zh-CN" w:bidi="ar-SA"/>
                    </w:rPr>
                  </w:pPr>
                  <w:r>
                    <w:rPr>
                      <w:rFonts w:hint="default" w:ascii="Times New Roman" w:hAnsi="Times New Roman" w:cs="Times New Roman" w:eastAsiaTheme="minorEastAsia"/>
                      <w:color w:val="auto"/>
                      <w:sz w:val="21"/>
                      <w:szCs w:val="21"/>
                    </w:rPr>
                    <w:t>利用现有的污水管网</w:t>
                  </w:r>
                </w:p>
              </w:tc>
              <w:tc>
                <w:tcPr>
                  <w:tcW w:w="1009" w:type="dxa"/>
                  <w:vAlign w:val="center"/>
                </w:tcPr>
                <w:p>
                  <w:pPr>
                    <w:pStyle w:val="30"/>
                    <w:keepNext w:val="0"/>
                    <w:keepLines w:val="0"/>
                    <w:pageBreakBefore w:val="0"/>
                    <w:kinsoku/>
                    <w:wordWrap/>
                    <w:overflowPunct/>
                    <w:topLinePunct w:val="0"/>
                    <w:autoSpaceDE/>
                    <w:autoSpaceDN/>
                    <w:bidi w:val="0"/>
                    <w:adjustRightInd/>
                    <w:snapToGrid/>
                    <w:spacing w:before="0" w:line="240" w:lineRule="auto"/>
                    <w:ind w:left="0" w:leftChars="0" w:right="0" w:rightChars="0" w:firstLine="0" w:firstLineChars="0"/>
                    <w:rPr>
                      <w:rFonts w:hint="default" w:ascii="Times New Roman" w:hAnsi="Times New Roman" w:cs="Times New Roman" w:eastAsiaTheme="minorEastAsia"/>
                      <w:color w:val="auto"/>
                      <w:kern w:val="0"/>
                      <w:sz w:val="21"/>
                      <w:szCs w:val="21"/>
                      <w:lang w:val="en-US" w:eastAsia="zh-CN" w:bidi="ar-SA"/>
                    </w:rPr>
                  </w:pPr>
                  <w:r>
                    <w:rPr>
                      <w:rFonts w:hint="default" w:ascii="Times New Roman" w:hAnsi="Times New Roman" w:cs="Times New Roman" w:eastAsiaTheme="minorEastAsia"/>
                      <w:color w:val="auto"/>
                      <w:kern w:val="2"/>
                      <w:sz w:val="21"/>
                      <w:szCs w:val="21"/>
                    </w:rPr>
                    <w:t>3</w:t>
                  </w:r>
                </w:p>
              </w:tc>
              <w:tc>
                <w:tcPr>
                  <w:tcW w:w="2773" w:type="dxa"/>
                  <w:vAlign w:val="center"/>
                </w:tcPr>
                <w:p>
                  <w:pPr>
                    <w:pStyle w:val="30"/>
                    <w:keepNext w:val="0"/>
                    <w:keepLines w:val="0"/>
                    <w:pageBreakBefore w:val="0"/>
                    <w:kinsoku/>
                    <w:wordWrap/>
                    <w:overflowPunct/>
                    <w:topLinePunct w:val="0"/>
                    <w:autoSpaceDE/>
                    <w:autoSpaceDN/>
                    <w:bidi w:val="0"/>
                    <w:adjustRightInd/>
                    <w:snapToGrid/>
                    <w:spacing w:before="0" w:line="240" w:lineRule="auto"/>
                    <w:ind w:left="0" w:leftChars="0" w:right="0" w:rightChars="0" w:firstLine="0" w:firstLineChars="0"/>
                    <w:jc w:val="center"/>
                    <w:rPr>
                      <w:rFonts w:hint="default" w:ascii="Times New Roman" w:hAnsi="Times New Roman" w:cs="Times New Roman" w:eastAsiaTheme="minorEastAsia"/>
                      <w:color w:val="auto"/>
                      <w:sz w:val="21"/>
                      <w:szCs w:val="21"/>
                      <w:lang w:eastAsia="zh-CN"/>
                    </w:rPr>
                  </w:pPr>
                  <w:r>
                    <w:rPr>
                      <w:rFonts w:hint="eastAsia" w:ascii="Times New Roman" w:hAnsi="Times New Roman" w:cs="Times New Roman" w:eastAsiaTheme="minorEastAsia"/>
                      <w:color w:val="auto"/>
                      <w:sz w:val="21"/>
                      <w:szCs w:val="21"/>
                      <w:lang w:eastAsia="zh-CN"/>
                    </w:rPr>
                    <w:t>同环评</w:t>
                  </w:r>
                </w:p>
              </w:tc>
              <w:tc>
                <w:tcPr>
                  <w:tcW w:w="960" w:type="dxa"/>
                  <w:vAlign w:val="center"/>
                </w:tcPr>
                <w:p>
                  <w:pPr>
                    <w:pStyle w:val="30"/>
                    <w:keepNext w:val="0"/>
                    <w:keepLines w:val="0"/>
                    <w:pageBreakBefore w:val="0"/>
                    <w:kinsoku/>
                    <w:wordWrap/>
                    <w:overflowPunct/>
                    <w:topLinePunct w:val="0"/>
                    <w:autoSpaceDE/>
                    <w:autoSpaceDN/>
                    <w:bidi w:val="0"/>
                    <w:adjustRightInd/>
                    <w:snapToGrid/>
                    <w:spacing w:before="0" w:line="240" w:lineRule="auto"/>
                    <w:ind w:left="0" w:leftChars="0" w:right="0" w:rightChars="0" w:firstLine="0" w:firstLineChars="0"/>
                    <w:rPr>
                      <w:rFonts w:hint="eastAsia" w:ascii="Times New Roman" w:hAnsi="Times New Roman" w:cs="Times New Roman" w:eastAsiaTheme="minorEastAsia"/>
                      <w:color w:val="auto"/>
                      <w:sz w:val="21"/>
                      <w:szCs w:val="21"/>
                      <w:lang w:eastAsia="zh-CN"/>
                    </w:rPr>
                  </w:pPr>
                  <w:r>
                    <w:rPr>
                      <w:rFonts w:hint="eastAsia" w:ascii="Times New Roman" w:hAnsi="Times New Roman" w:cs="Times New Roman" w:eastAsiaTheme="minorEastAsia"/>
                      <w:color w:val="auto"/>
                      <w:kern w:val="2"/>
                      <w:sz w:val="21"/>
                      <w:szCs w:val="21"/>
                      <w:lang w:val="en-US" w:eastAsia="zh-CN"/>
                    </w:rPr>
                    <w:t>5.9</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57" w:type="dxa"/>
                  <w:bottom w:w="0" w:type="dxa"/>
                  <w:right w:w="57" w:type="dxa"/>
                </w:tblCellMar>
              </w:tblPrEx>
              <w:trPr>
                <w:trHeight w:val="494" w:hRule="atLeast"/>
                <w:jc w:val="center"/>
              </w:trPr>
              <w:tc>
                <w:tcPr>
                  <w:tcW w:w="563" w:type="dxa"/>
                  <w:vMerge w:val="restart"/>
                  <w:vAlign w:val="center"/>
                </w:tcPr>
                <w:p>
                  <w:pPr>
                    <w:pStyle w:val="11"/>
                    <w:keepNext w:val="0"/>
                    <w:keepLines w:val="0"/>
                    <w:pageBreakBefore w:val="0"/>
                    <w:suppressLineNumbers w:val="0"/>
                    <w:tabs>
                      <w:tab w:val="left" w:pos="3794"/>
                    </w:tabs>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outlineLvl w:val="9"/>
                    <w:rPr>
                      <w:rFonts w:hint="default" w:ascii="Times New Roman" w:hAnsi="Times New Roman" w:cs="Times New Roman" w:eastAsiaTheme="minorEastAsia"/>
                      <w:color w:val="auto"/>
                      <w:kern w:val="0"/>
                      <w:sz w:val="21"/>
                      <w:szCs w:val="21"/>
                      <w:lang w:val="en-US" w:eastAsia="zh-CN" w:bidi="ar-SA"/>
                    </w:rPr>
                  </w:pPr>
                  <w:r>
                    <w:rPr>
                      <w:rFonts w:hint="default" w:ascii="Times New Roman" w:hAnsi="Times New Roman" w:cs="Times New Roman" w:eastAsiaTheme="minorEastAsia"/>
                      <w:color w:val="auto"/>
                      <w:kern w:val="0"/>
                      <w:sz w:val="21"/>
                      <w:szCs w:val="21"/>
                      <w:lang w:val="en-US" w:eastAsia="zh-CN" w:bidi="ar-SA"/>
                    </w:rPr>
                    <w:t>其他</w:t>
                  </w:r>
                </w:p>
              </w:tc>
              <w:tc>
                <w:tcPr>
                  <w:tcW w:w="3482" w:type="dxa"/>
                  <w:gridSpan w:val="2"/>
                  <w:vAlign w:val="center"/>
                </w:tcPr>
                <w:p>
                  <w:pPr>
                    <w:pStyle w:val="23"/>
                    <w:keepNext w:val="0"/>
                    <w:keepLines w:val="0"/>
                    <w:pageBreakBefore w:val="0"/>
                    <w:suppressLineNumbers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outlineLvl w:val="9"/>
                    <w:rPr>
                      <w:rFonts w:hint="default" w:ascii="Times New Roman" w:hAnsi="Times New Roman" w:cs="Times New Roman" w:eastAsiaTheme="minorEastAsia"/>
                      <w:color w:val="auto"/>
                      <w:sz w:val="21"/>
                      <w:szCs w:val="21"/>
                      <w:lang w:val="en-US" w:eastAsia="zh-CN"/>
                    </w:rPr>
                  </w:pPr>
                  <w:r>
                    <w:rPr>
                      <w:rFonts w:hint="default" w:ascii="Times New Roman" w:hAnsi="Times New Roman" w:cs="Times New Roman" w:eastAsiaTheme="minorEastAsia"/>
                      <w:color w:val="auto"/>
                      <w:kern w:val="2"/>
                      <w:sz w:val="21"/>
                      <w:szCs w:val="21"/>
                    </w:rPr>
                    <w:t>施工场地设置围挡、车辆冲洗设施、沉淀池，合理安排施工时间，合理进行施工总平布置等</w:t>
                  </w:r>
                </w:p>
              </w:tc>
              <w:tc>
                <w:tcPr>
                  <w:tcW w:w="1009" w:type="dxa"/>
                  <w:vAlign w:val="center"/>
                </w:tcPr>
                <w:p>
                  <w:pPr>
                    <w:pStyle w:val="23"/>
                    <w:keepNext w:val="0"/>
                    <w:keepLines w:val="0"/>
                    <w:pageBreakBefore w:val="0"/>
                    <w:suppressLineNumbers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outlineLvl w:val="9"/>
                    <w:rPr>
                      <w:rFonts w:hint="default" w:ascii="Times New Roman" w:hAnsi="Times New Roman" w:cs="Times New Roman" w:eastAsiaTheme="minorEastAsia"/>
                      <w:color w:val="auto"/>
                      <w:sz w:val="21"/>
                      <w:szCs w:val="21"/>
                      <w:lang w:val="en-US" w:eastAsia="zh-CN"/>
                    </w:rPr>
                  </w:pPr>
                  <w:r>
                    <w:rPr>
                      <w:rFonts w:hint="default" w:ascii="Times New Roman" w:hAnsi="Times New Roman" w:cs="Times New Roman" w:eastAsiaTheme="minorEastAsia"/>
                      <w:color w:val="auto"/>
                      <w:kern w:val="2"/>
                      <w:sz w:val="21"/>
                      <w:szCs w:val="21"/>
                    </w:rPr>
                    <w:t>10</w:t>
                  </w:r>
                </w:p>
              </w:tc>
              <w:tc>
                <w:tcPr>
                  <w:tcW w:w="2773" w:type="dxa"/>
                  <w:vAlign w:val="center"/>
                </w:tcPr>
                <w:p>
                  <w:pPr>
                    <w:keepNext w:val="0"/>
                    <w:keepLines w:val="0"/>
                    <w:pageBreakBefore w:val="0"/>
                    <w:suppressLineNumbers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outlineLvl w:val="9"/>
                    <w:rPr>
                      <w:rFonts w:hint="default" w:ascii="Times New Roman" w:hAnsi="Times New Roman" w:cs="Times New Roman" w:eastAsiaTheme="minorEastAsia"/>
                      <w:color w:val="auto"/>
                      <w:sz w:val="21"/>
                      <w:szCs w:val="21"/>
                      <w:lang w:val="en-US" w:eastAsia="zh-CN"/>
                    </w:rPr>
                  </w:pPr>
                  <w:r>
                    <w:rPr>
                      <w:rFonts w:hint="eastAsia" w:ascii="Times New Roman" w:hAnsi="Times New Roman" w:cs="Times New Roman" w:eastAsiaTheme="minorEastAsia"/>
                      <w:color w:val="auto"/>
                      <w:sz w:val="21"/>
                      <w:szCs w:val="21"/>
                      <w:lang w:val="en-US" w:eastAsia="zh-CN"/>
                    </w:rPr>
                    <w:t>施工期环保设施</w:t>
                  </w:r>
                </w:p>
              </w:tc>
              <w:tc>
                <w:tcPr>
                  <w:tcW w:w="960" w:type="dxa"/>
                  <w:vAlign w:val="center"/>
                </w:tcPr>
                <w:p>
                  <w:pPr>
                    <w:pStyle w:val="11"/>
                    <w:keepNext w:val="0"/>
                    <w:keepLines w:val="0"/>
                    <w:pageBreakBefore w:val="0"/>
                    <w:suppressLineNumbers w:val="0"/>
                    <w:tabs>
                      <w:tab w:val="left" w:pos="3794"/>
                    </w:tabs>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outlineLvl w:val="9"/>
                    <w:rPr>
                      <w:rFonts w:hint="default" w:ascii="Times New Roman" w:hAnsi="Times New Roman" w:cs="Times New Roman" w:eastAsiaTheme="minorEastAsia"/>
                      <w:color w:val="auto"/>
                      <w:kern w:val="0"/>
                      <w:sz w:val="21"/>
                      <w:szCs w:val="21"/>
                      <w:lang w:val="en-US" w:eastAsia="zh-CN" w:bidi="ar-SA"/>
                    </w:rPr>
                  </w:pPr>
                  <w:r>
                    <w:rPr>
                      <w:rFonts w:hint="eastAsia" w:ascii="Times New Roman" w:hAnsi="Times New Roman" w:cs="Times New Roman" w:eastAsiaTheme="minorEastAsia"/>
                      <w:color w:val="auto"/>
                      <w:kern w:val="0"/>
                      <w:sz w:val="21"/>
                      <w:szCs w:val="21"/>
                      <w:lang w:val="en-US" w:eastAsia="zh-CN" w:bidi="ar-SA"/>
                    </w:rPr>
                    <w:t>10</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57" w:type="dxa"/>
                  <w:bottom w:w="0" w:type="dxa"/>
                  <w:right w:w="57" w:type="dxa"/>
                </w:tblCellMar>
              </w:tblPrEx>
              <w:trPr>
                <w:trHeight w:val="494" w:hRule="atLeast"/>
                <w:jc w:val="center"/>
              </w:trPr>
              <w:tc>
                <w:tcPr>
                  <w:tcW w:w="563" w:type="dxa"/>
                  <w:vMerge w:val="continue"/>
                  <w:vAlign w:val="center"/>
                </w:tcPr>
                <w:p>
                  <w:pPr>
                    <w:pStyle w:val="11"/>
                    <w:keepNext w:val="0"/>
                    <w:keepLines w:val="0"/>
                    <w:pageBreakBefore w:val="0"/>
                    <w:suppressLineNumbers w:val="0"/>
                    <w:tabs>
                      <w:tab w:val="left" w:pos="3794"/>
                    </w:tabs>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outlineLvl w:val="9"/>
                    <w:rPr>
                      <w:rFonts w:hint="default" w:ascii="Times New Roman" w:hAnsi="Times New Roman" w:cs="Times New Roman" w:eastAsiaTheme="minorEastAsia"/>
                      <w:color w:val="auto"/>
                      <w:kern w:val="0"/>
                      <w:sz w:val="21"/>
                      <w:szCs w:val="21"/>
                      <w:lang w:val="en-US" w:eastAsia="zh-CN" w:bidi="ar-SA"/>
                    </w:rPr>
                  </w:pPr>
                </w:p>
              </w:tc>
              <w:tc>
                <w:tcPr>
                  <w:tcW w:w="3482" w:type="dxa"/>
                  <w:gridSpan w:val="2"/>
                  <w:vAlign w:val="center"/>
                </w:tcPr>
                <w:p>
                  <w:pPr>
                    <w:pStyle w:val="11"/>
                    <w:keepNext w:val="0"/>
                    <w:keepLines w:val="0"/>
                    <w:pageBreakBefore w:val="0"/>
                    <w:suppressLineNumbers w:val="0"/>
                    <w:tabs>
                      <w:tab w:val="left" w:pos="3794"/>
                    </w:tabs>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outlineLvl w:val="9"/>
                    <w:rPr>
                      <w:rFonts w:hint="default" w:ascii="Times New Roman" w:hAnsi="Times New Roman" w:cs="Times New Roman" w:eastAsiaTheme="minorEastAsia"/>
                      <w:color w:val="auto"/>
                      <w:kern w:val="0"/>
                      <w:sz w:val="21"/>
                      <w:szCs w:val="21"/>
                      <w:lang w:val="en-US" w:eastAsia="zh-CN" w:bidi="ar-SA"/>
                    </w:rPr>
                  </w:pPr>
                  <w:r>
                    <w:rPr>
                      <w:rFonts w:hint="eastAsia" w:ascii="Times New Roman" w:hAnsi="Times New Roman" w:cs="Times New Roman" w:eastAsiaTheme="minorEastAsia"/>
                      <w:color w:val="auto"/>
                      <w:kern w:val="0"/>
                      <w:sz w:val="21"/>
                      <w:szCs w:val="21"/>
                      <w:lang w:val="en-US" w:eastAsia="zh-CN" w:bidi="ar-SA"/>
                    </w:rPr>
                    <w:t>噪声、固废环保投资</w:t>
                  </w:r>
                </w:p>
              </w:tc>
              <w:tc>
                <w:tcPr>
                  <w:tcW w:w="1009" w:type="dxa"/>
                  <w:vAlign w:val="center"/>
                </w:tcPr>
                <w:p>
                  <w:pPr>
                    <w:pStyle w:val="11"/>
                    <w:keepNext w:val="0"/>
                    <w:keepLines w:val="0"/>
                    <w:pageBreakBefore w:val="0"/>
                    <w:suppressLineNumbers w:val="0"/>
                    <w:tabs>
                      <w:tab w:val="left" w:pos="3794"/>
                    </w:tabs>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outlineLvl w:val="9"/>
                    <w:rPr>
                      <w:rFonts w:hint="default" w:ascii="Times New Roman" w:hAnsi="Times New Roman" w:cs="Times New Roman" w:eastAsiaTheme="minorEastAsia"/>
                      <w:color w:val="auto"/>
                      <w:kern w:val="0"/>
                      <w:sz w:val="21"/>
                      <w:szCs w:val="21"/>
                      <w:lang w:val="en-US" w:eastAsia="zh-CN" w:bidi="ar-SA"/>
                    </w:rPr>
                  </w:pPr>
                  <w:r>
                    <w:rPr>
                      <w:rFonts w:hint="eastAsia" w:ascii="Times New Roman" w:hAnsi="Times New Roman" w:cs="Times New Roman" w:eastAsiaTheme="minorEastAsia"/>
                      <w:color w:val="auto"/>
                      <w:kern w:val="0"/>
                      <w:sz w:val="21"/>
                      <w:szCs w:val="21"/>
                      <w:lang w:val="en-US" w:eastAsia="zh-CN" w:bidi="ar-SA"/>
                    </w:rPr>
                    <w:t>17</w:t>
                  </w:r>
                </w:p>
              </w:tc>
              <w:tc>
                <w:tcPr>
                  <w:tcW w:w="2773" w:type="dxa"/>
                  <w:vAlign w:val="center"/>
                </w:tcPr>
                <w:p>
                  <w:pPr>
                    <w:pStyle w:val="11"/>
                    <w:keepNext w:val="0"/>
                    <w:keepLines w:val="0"/>
                    <w:pageBreakBefore w:val="0"/>
                    <w:suppressLineNumbers w:val="0"/>
                    <w:tabs>
                      <w:tab w:val="left" w:pos="3794"/>
                    </w:tabs>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outlineLvl w:val="9"/>
                    <w:rPr>
                      <w:rFonts w:hint="default" w:ascii="Times New Roman" w:hAnsi="Times New Roman" w:cs="Times New Roman" w:eastAsiaTheme="minorEastAsia"/>
                      <w:color w:val="auto"/>
                      <w:kern w:val="0"/>
                      <w:sz w:val="21"/>
                      <w:szCs w:val="21"/>
                      <w:lang w:val="en-US" w:eastAsia="zh-CN" w:bidi="ar-SA"/>
                    </w:rPr>
                  </w:pPr>
                  <w:r>
                    <w:rPr>
                      <w:rFonts w:hint="eastAsia" w:ascii="Times New Roman" w:hAnsi="Times New Roman" w:cs="Times New Roman" w:eastAsiaTheme="minorEastAsia"/>
                      <w:color w:val="auto"/>
                      <w:kern w:val="0"/>
                      <w:sz w:val="21"/>
                      <w:szCs w:val="21"/>
                      <w:lang w:val="en-US" w:eastAsia="zh-CN" w:bidi="ar-SA"/>
                    </w:rPr>
                    <w:t>噪声、固废环保投资</w:t>
                  </w:r>
                </w:p>
              </w:tc>
              <w:tc>
                <w:tcPr>
                  <w:tcW w:w="960" w:type="dxa"/>
                  <w:vAlign w:val="center"/>
                </w:tcPr>
                <w:p>
                  <w:pPr>
                    <w:pStyle w:val="11"/>
                    <w:keepNext w:val="0"/>
                    <w:keepLines w:val="0"/>
                    <w:pageBreakBefore w:val="0"/>
                    <w:suppressLineNumbers w:val="0"/>
                    <w:tabs>
                      <w:tab w:val="left" w:pos="3794"/>
                    </w:tabs>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outlineLvl w:val="9"/>
                    <w:rPr>
                      <w:rFonts w:hint="default" w:ascii="Times New Roman" w:hAnsi="Times New Roman" w:cs="Times New Roman" w:eastAsiaTheme="minorEastAsia"/>
                      <w:color w:val="auto"/>
                      <w:kern w:val="0"/>
                      <w:sz w:val="21"/>
                      <w:szCs w:val="21"/>
                      <w:lang w:val="en-US" w:eastAsia="zh-CN" w:bidi="ar-SA"/>
                    </w:rPr>
                  </w:pPr>
                  <w:r>
                    <w:rPr>
                      <w:rFonts w:hint="eastAsia" w:ascii="Times New Roman" w:hAnsi="Times New Roman" w:cs="Times New Roman" w:eastAsiaTheme="minorEastAsia"/>
                      <w:color w:val="auto"/>
                      <w:kern w:val="0"/>
                      <w:sz w:val="21"/>
                      <w:szCs w:val="21"/>
                      <w:lang w:val="en-US" w:eastAsia="zh-CN" w:bidi="ar-SA"/>
                    </w:rPr>
                    <w:t>12</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57" w:type="dxa"/>
                  <w:bottom w:w="0" w:type="dxa"/>
                  <w:right w:w="57" w:type="dxa"/>
                </w:tblCellMar>
              </w:tblPrEx>
              <w:trPr>
                <w:trHeight w:val="340" w:hRule="atLeast"/>
                <w:jc w:val="center"/>
              </w:trPr>
              <w:tc>
                <w:tcPr>
                  <w:tcW w:w="1591" w:type="dxa"/>
                  <w:gridSpan w:val="2"/>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center"/>
                    <w:outlineLvl w:val="9"/>
                    <w:rPr>
                      <w:rFonts w:hint="default" w:ascii="Times New Roman" w:hAnsi="Times New Roman" w:cs="Times New Roman" w:eastAsiaTheme="minorEastAsia"/>
                      <w:color w:val="auto"/>
                      <w:kern w:val="0"/>
                      <w:sz w:val="21"/>
                      <w:szCs w:val="21"/>
                    </w:rPr>
                  </w:pPr>
                  <w:r>
                    <w:rPr>
                      <w:rFonts w:hint="default" w:ascii="Times New Roman" w:hAnsi="Times New Roman" w:cs="Times New Roman" w:eastAsiaTheme="minorEastAsia"/>
                      <w:color w:val="auto"/>
                      <w:kern w:val="0"/>
                      <w:sz w:val="21"/>
                      <w:szCs w:val="21"/>
                    </w:rPr>
                    <w:t>合计</w:t>
                  </w:r>
                </w:p>
              </w:tc>
              <w:tc>
                <w:tcPr>
                  <w:tcW w:w="2454" w:type="dxa"/>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center"/>
                    <w:outlineLvl w:val="9"/>
                    <w:rPr>
                      <w:rFonts w:hint="default" w:ascii="Times New Roman" w:hAnsi="Times New Roman" w:cs="Times New Roman" w:eastAsiaTheme="minorEastAsia"/>
                      <w:color w:val="auto"/>
                      <w:kern w:val="0"/>
                      <w:sz w:val="21"/>
                      <w:szCs w:val="21"/>
                    </w:rPr>
                  </w:pPr>
                </w:p>
              </w:tc>
              <w:tc>
                <w:tcPr>
                  <w:tcW w:w="1009" w:type="dxa"/>
                  <w:vAlign w:val="center"/>
                </w:tcPr>
                <w:p>
                  <w:pPr>
                    <w:keepNext w:val="0"/>
                    <w:keepLines w:val="0"/>
                    <w:pageBreakBefore w:val="0"/>
                    <w:suppressLineNumbers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outlineLvl w:val="9"/>
                    <w:rPr>
                      <w:rFonts w:hint="default" w:ascii="Times New Roman" w:hAnsi="Times New Roman" w:cs="Times New Roman" w:eastAsiaTheme="minorEastAsia"/>
                      <w:color w:val="auto"/>
                      <w:sz w:val="21"/>
                      <w:szCs w:val="21"/>
                      <w:lang w:val="en-US" w:eastAsia="zh-CN"/>
                    </w:rPr>
                  </w:pPr>
                  <w:r>
                    <w:rPr>
                      <w:rFonts w:hint="eastAsia" w:ascii="Times New Roman" w:hAnsi="Times New Roman" w:cs="Times New Roman" w:eastAsiaTheme="minorEastAsia"/>
                      <w:color w:val="auto"/>
                      <w:sz w:val="21"/>
                      <w:szCs w:val="21"/>
                      <w:lang w:val="en-US" w:eastAsia="zh-CN"/>
                    </w:rPr>
                    <w:t>51</w:t>
                  </w:r>
                </w:p>
              </w:tc>
              <w:tc>
                <w:tcPr>
                  <w:tcW w:w="2773" w:type="dxa"/>
                  <w:vAlign w:val="center"/>
                </w:tcPr>
                <w:p>
                  <w:pPr>
                    <w:keepNext w:val="0"/>
                    <w:keepLines w:val="0"/>
                    <w:pageBreakBefore w:val="0"/>
                    <w:suppressLineNumbers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outlineLvl w:val="9"/>
                    <w:rPr>
                      <w:rFonts w:hint="default" w:ascii="Times New Roman" w:hAnsi="Times New Roman" w:cs="Times New Roman" w:eastAsiaTheme="minorEastAsia"/>
                      <w:color w:val="auto"/>
                      <w:sz w:val="21"/>
                      <w:szCs w:val="21"/>
                    </w:rPr>
                  </w:pPr>
                </w:p>
              </w:tc>
              <w:tc>
                <w:tcPr>
                  <w:tcW w:w="960" w:type="dxa"/>
                  <w:vAlign w:val="center"/>
                </w:tcPr>
                <w:p>
                  <w:pPr>
                    <w:keepNext w:val="0"/>
                    <w:keepLines w:val="0"/>
                    <w:pageBreakBefore w:val="0"/>
                    <w:suppressLineNumbers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outlineLvl w:val="9"/>
                    <w:rPr>
                      <w:rFonts w:hint="default" w:ascii="Times New Roman" w:hAnsi="Times New Roman" w:cs="Times New Roman" w:eastAsiaTheme="minorEastAsia"/>
                      <w:color w:val="auto"/>
                      <w:sz w:val="21"/>
                      <w:szCs w:val="21"/>
                    </w:rPr>
                  </w:pPr>
                  <w:r>
                    <w:rPr>
                      <w:rFonts w:hint="eastAsia" w:cs="Times New Roman" w:eastAsiaTheme="minorEastAsia"/>
                      <w:color w:val="auto"/>
                      <w:sz w:val="21"/>
                      <w:szCs w:val="21"/>
                      <w:lang w:val="en-US" w:eastAsia="zh-CN"/>
                    </w:rPr>
                    <w:t>41</w:t>
                  </w:r>
                  <w:r>
                    <w:rPr>
                      <w:rFonts w:hint="eastAsia" w:ascii="Times New Roman" w:hAnsi="Times New Roman" w:cs="Times New Roman" w:eastAsiaTheme="minorEastAsia"/>
                      <w:color w:val="auto"/>
                      <w:sz w:val="21"/>
                      <w:szCs w:val="21"/>
                      <w:lang w:val="en-US" w:eastAsia="zh-CN"/>
                    </w:rPr>
                    <w:t>.9</w:t>
                  </w:r>
                </w:p>
              </w:tc>
            </w:tr>
          </w:tbl>
          <w:p>
            <w:pPr>
              <w:pStyle w:val="2"/>
              <w:ind w:left="0" w:leftChars="0" w:firstLine="0" w:firstLineChars="0"/>
              <w:rPr>
                <w:rFonts w:hint="eastAsia" w:ascii="Times New Roman" w:hAnsi="Times New Roman" w:cs="Times New Roman"/>
                <w:color w:val="auto"/>
                <w:sz w:val="24"/>
                <w:lang w:eastAsia="zh-CN"/>
              </w:rPr>
            </w:pPr>
          </w:p>
        </w:tc>
      </w:tr>
    </w:tbl>
    <w:p>
      <w:pPr>
        <w:rPr>
          <w:rFonts w:hint="default" w:ascii="Times New Roman" w:hAnsi="Times New Roman" w:cs="Times New Roman" w:eastAsiaTheme="minorEastAsia"/>
          <w:b/>
          <w:bCs/>
          <w:sz w:val="32"/>
          <w:szCs w:val="32"/>
          <w:lang w:val="en-US" w:eastAsia="zh-CN"/>
        </w:rPr>
      </w:pPr>
      <w:bookmarkStart w:id="46" w:name="_Toc2431"/>
      <w:r>
        <w:rPr>
          <w:rFonts w:hint="default" w:ascii="Times New Roman" w:hAnsi="Times New Roman" w:cs="Times New Roman" w:eastAsiaTheme="minorEastAsia"/>
          <w:b/>
          <w:bCs/>
          <w:sz w:val="32"/>
          <w:szCs w:val="32"/>
          <w:lang w:val="en-US" w:eastAsia="zh-CN"/>
        </w:rPr>
        <w:br w:type="page"/>
      </w:r>
    </w:p>
    <w:p>
      <w:pPr>
        <w:pStyle w:val="4"/>
        <w:numPr>
          <w:ilvl w:val="0"/>
          <w:numId w:val="0"/>
        </w:numPr>
        <w:spacing w:before="0" w:after="0" w:line="360" w:lineRule="auto"/>
        <w:ind w:right="-329" w:rightChars="0"/>
        <w:rPr>
          <w:b w:val="0"/>
          <w:sz w:val="28"/>
          <w:szCs w:val="28"/>
        </w:rPr>
      </w:pPr>
      <w:bookmarkStart w:id="47" w:name="_Toc30040"/>
      <w:bookmarkStart w:id="48" w:name="_Toc30191"/>
      <w:r>
        <w:rPr>
          <w:rFonts w:hAnsi="宋体"/>
          <w:sz w:val="28"/>
          <w:szCs w:val="28"/>
        </w:rPr>
        <w:t>表四</w:t>
      </w:r>
      <w:r>
        <w:rPr>
          <w:sz w:val="28"/>
          <w:szCs w:val="28"/>
        </w:rPr>
        <w:t xml:space="preserve"> </w:t>
      </w:r>
      <w:r>
        <w:rPr>
          <w:rFonts w:hAnsi="宋体"/>
          <w:sz w:val="28"/>
          <w:szCs w:val="28"/>
        </w:rPr>
        <w:t>环评主要结论及环评批复</w:t>
      </w:r>
      <w:bookmarkEnd w:id="47"/>
      <w:bookmarkEnd w:id="48"/>
    </w:p>
    <w:tbl>
      <w:tblPr>
        <w:tblStyle w:val="20"/>
        <w:tblW w:w="878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trPr>
        <w:tc>
          <w:tcPr>
            <w:tcW w:w="8787" w:type="dxa"/>
            <w:vAlign w:val="top"/>
          </w:tcPr>
          <w:p>
            <w:pPr>
              <w:pStyle w:val="6"/>
              <w:numPr>
                <w:ilvl w:val="1"/>
                <w:numId w:val="0"/>
              </w:numPr>
              <w:tabs>
                <w:tab w:val="left" w:pos="576"/>
                <w:tab w:val="clear" w:pos="420"/>
              </w:tabs>
              <w:spacing w:before="0" w:after="0" w:line="360" w:lineRule="auto"/>
              <w:outlineLvl w:val="1"/>
            </w:pPr>
            <w:bookmarkStart w:id="49" w:name="_Toc27964"/>
            <w:bookmarkStart w:id="50" w:name="_Toc7112"/>
            <w:bookmarkStart w:id="51" w:name="_Toc6662"/>
            <w:r>
              <w:t>4.1环境影响评价结论</w:t>
            </w:r>
            <w:bookmarkEnd w:id="49"/>
            <w:bookmarkEnd w:id="50"/>
            <w:bookmarkEnd w:id="51"/>
          </w:p>
          <w:p>
            <w:pPr>
              <w:keepNext w:val="0"/>
              <w:keepLines w:val="0"/>
              <w:pageBreakBefore w:val="0"/>
              <w:widowControl w:val="0"/>
              <w:kinsoku/>
              <w:wordWrap/>
              <w:overflowPunct/>
              <w:topLinePunct w:val="0"/>
              <w:autoSpaceDE/>
              <w:autoSpaceDN/>
              <w:bidi w:val="0"/>
              <w:adjustRightInd/>
              <w:snapToGrid/>
              <w:spacing w:line="360" w:lineRule="auto"/>
              <w:ind w:right="0" w:rightChars="0"/>
              <w:jc w:val="both"/>
              <w:textAlignment w:val="auto"/>
              <w:outlineLvl w:val="9"/>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一、工程概况</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成都宏明电子股份有限公司是国家</w:t>
            </w:r>
            <w:r>
              <w:rPr>
                <w:rFonts w:hint="eastAsia" w:ascii="Times New Roman" w:hAnsi="Times New Roman" w:cs="Times New Roman" w:eastAsiaTheme="minorEastAsia"/>
                <w:sz w:val="24"/>
                <w:szCs w:val="24"/>
                <w:lang w:eastAsia="zh-CN"/>
              </w:rPr>
              <w:t>“</w:t>
            </w:r>
            <w:r>
              <w:rPr>
                <w:rFonts w:hint="default" w:ascii="Times New Roman" w:hAnsi="Times New Roman" w:cs="Times New Roman" w:eastAsiaTheme="minorEastAsia"/>
                <w:sz w:val="24"/>
                <w:szCs w:val="24"/>
              </w:rPr>
              <w:t>一五</w:t>
            </w:r>
            <w:r>
              <w:rPr>
                <w:rFonts w:hint="eastAsia" w:ascii="Times New Roman" w:hAnsi="Times New Roman" w:cs="Times New Roman" w:eastAsiaTheme="minorEastAsia"/>
                <w:sz w:val="24"/>
                <w:szCs w:val="24"/>
                <w:lang w:eastAsia="zh-CN"/>
              </w:rPr>
              <w:t>”</w:t>
            </w:r>
            <w:r>
              <w:rPr>
                <w:rFonts w:hint="default" w:ascii="Times New Roman" w:hAnsi="Times New Roman" w:cs="Times New Roman" w:eastAsiaTheme="minorEastAsia"/>
                <w:sz w:val="24"/>
                <w:szCs w:val="24"/>
              </w:rPr>
              <w:t>期间156项重点建设工程之一，于1958年正式开工生产，2000年完成改制并发起设立为股份有限公司，是国家西部大开发重点支持的综合性新型电子元器件基地型企业，公司现有一个国家“863”计划电子瓷料研究开发中心，一个省认定企业中心，一个国家校准实验室，两个制造厂，以及成都宏明电子科大新材料有限公司、成都宏明双新科技有限公司等多个控股、参股公司。公司在龙泉国家级经济开发区、青羊蛟龙工业园建有生产基地，是高新技术企业，主要研制生产全系列瓷介电容器；精密电位器、大功率电阻；有机薄膜、云母电容器；正负温度系数热敏电阻器；EMI滤波器；多层瓷介电容器。</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针对目前国际国内的现状，2014年，成都宏明电子股份有限公司提出了在现有龙泉生产基地内实施“军民用电子元件检测、验证、鉴定服务平台技术改造项目”。通过这次改造对现有厂区的品质保证部的校准实验室进行扩项认证，把产品检测试验业务纳入国家认可实验室范围，并对相关实验室升级改造，对现有工装设备填平补齐，建设年试验批次3000批，和筛选300万只电子元件的现代化实验室。</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本项目为对现有厂区的品质保证部进行改造后利用。通过这次改造对现有厂区的品质保证部的校准实验室进行扩项认证，把产品检测试验业务纳入国家认可实验室范围，并对相关实验室升级改造，对现有工装设备填平补齐，建设年试验批次3000批，和筛选300万只电子元件的现代化实验室。</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本次改造总占地面积2400m</w:t>
            </w:r>
            <w:r>
              <w:rPr>
                <w:rFonts w:hint="default" w:ascii="Times New Roman" w:hAnsi="Times New Roman" w:cs="Times New Roman" w:eastAsiaTheme="minorEastAsia"/>
                <w:sz w:val="24"/>
                <w:szCs w:val="24"/>
                <w:vertAlign w:val="superscript"/>
              </w:rPr>
              <w:t>2</w:t>
            </w:r>
            <w:r>
              <w:rPr>
                <w:rFonts w:hint="default" w:ascii="Times New Roman" w:hAnsi="Times New Roman" w:cs="Times New Roman" w:eastAsiaTheme="minorEastAsia"/>
                <w:sz w:val="24"/>
                <w:szCs w:val="24"/>
              </w:rPr>
              <w:t>，总建筑面积3390m</w:t>
            </w:r>
            <w:r>
              <w:rPr>
                <w:rFonts w:hint="default" w:ascii="Times New Roman" w:hAnsi="Times New Roman" w:cs="Times New Roman" w:eastAsiaTheme="minorEastAsia"/>
                <w:sz w:val="24"/>
                <w:szCs w:val="24"/>
                <w:vertAlign w:val="superscript"/>
              </w:rPr>
              <w:t>2</w:t>
            </w:r>
            <w:r>
              <w:rPr>
                <w:rFonts w:hint="default" w:ascii="Times New Roman" w:hAnsi="Times New Roman" w:cs="Times New Roman" w:eastAsiaTheme="minorEastAsia"/>
                <w:sz w:val="24"/>
                <w:szCs w:val="24"/>
              </w:rPr>
              <w:t>。改造后品质保证部设为2层。</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本项目总投资为1500万元，资金来源为自筹资金。</w:t>
            </w:r>
          </w:p>
          <w:p>
            <w:pPr>
              <w:keepNext w:val="0"/>
              <w:keepLines w:val="0"/>
              <w:pageBreakBefore w:val="0"/>
              <w:widowControl w:val="0"/>
              <w:kinsoku/>
              <w:wordWrap/>
              <w:overflowPunct/>
              <w:topLinePunct w:val="0"/>
              <w:autoSpaceDE/>
              <w:autoSpaceDN/>
              <w:bidi w:val="0"/>
              <w:adjustRightInd/>
              <w:snapToGrid/>
              <w:spacing w:line="360" w:lineRule="auto"/>
              <w:ind w:right="0" w:rightChars="0"/>
              <w:jc w:val="both"/>
              <w:textAlignment w:val="auto"/>
              <w:outlineLvl w:val="9"/>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二、产业政策符合性分析</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2014年6月3日，成都市成华区经济和科学技术局出具了本项目的备案通知书（成华经科技改备案【2014】8号）。</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本项目为军民用电子元件检测、验证、鉴定服务平台技术改造项目，根据国家发展和改革委员会令第21号《产业结构调整指导目录》（2011年本）（修正），本项目属于“鼓励类”第二十八条“信息产业”的第21项“新型电子元器件制造”，本项目新增的设备不属于“限制类”限制的设备和“淘汰类”淘汰的落后工艺设备。</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因此，本项目建设符合国家产业政策。</w:t>
            </w:r>
          </w:p>
          <w:p>
            <w:pPr>
              <w:keepNext w:val="0"/>
              <w:keepLines w:val="0"/>
              <w:pageBreakBefore w:val="0"/>
              <w:widowControl w:val="0"/>
              <w:kinsoku/>
              <w:wordWrap/>
              <w:overflowPunct/>
              <w:topLinePunct w:val="0"/>
              <w:autoSpaceDE/>
              <w:autoSpaceDN/>
              <w:bidi w:val="0"/>
              <w:adjustRightInd/>
              <w:snapToGrid/>
              <w:spacing w:line="360" w:lineRule="auto"/>
              <w:ind w:right="0" w:rightChars="0"/>
              <w:jc w:val="both"/>
              <w:textAlignment w:val="auto"/>
              <w:outlineLvl w:val="9"/>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三、选址合理性分析</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本项目由成都宏明电子股份有限公司改扩建，建设地点位于成都市龙泉国家经济技术开发区北京路188号，现有厂区内。</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本项目东面紧挨北京路，东面20m为天立化工科技公司和成都亨通光通讯公司；南面为星光中路，距离南面25m为龙腾工业城；西面紧挨华气科技创业园和济柴动力成都压缩机厂；北面为兴源中街，北面15m康华生物制品公司。外环境关系见附图。</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由于项目所在地为成都市龙泉国家经济技术开发区北京路188号，其用地性质为规划的工业用地，本项目距离成都绕成高速约7km，交通较为方便。项目以水、电为主要能源，主要污染为有机废气、实验废水、设备噪声、生活废水、生活垃圾，通过处理后对外环境影响甚微。</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2014年1月8日，成都市龙泉驿区人民政府出具了本项目的国土证（龙国用【2014】第382号），该项目用地合法。</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因此，本项目选址合理，用地合法。</w:t>
            </w:r>
          </w:p>
          <w:p>
            <w:pPr>
              <w:keepNext w:val="0"/>
              <w:keepLines w:val="0"/>
              <w:pageBreakBefore w:val="0"/>
              <w:widowControl w:val="0"/>
              <w:kinsoku/>
              <w:wordWrap/>
              <w:overflowPunct/>
              <w:topLinePunct w:val="0"/>
              <w:autoSpaceDE/>
              <w:autoSpaceDN/>
              <w:bidi w:val="0"/>
              <w:adjustRightInd/>
              <w:snapToGrid/>
              <w:spacing w:line="360" w:lineRule="auto"/>
              <w:ind w:right="0" w:rightChars="0"/>
              <w:jc w:val="both"/>
              <w:textAlignment w:val="auto"/>
              <w:outlineLvl w:val="9"/>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四、规划符合性分析</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成都市经济技术开发区位于成都市东部的龙泉驿区，总体规划面积为26km</w:t>
            </w:r>
            <w:r>
              <w:rPr>
                <w:rFonts w:hint="default" w:ascii="Times New Roman" w:hAnsi="Times New Roman" w:cs="Times New Roman" w:eastAsiaTheme="minorEastAsia"/>
                <w:sz w:val="24"/>
                <w:szCs w:val="24"/>
                <w:vertAlign w:val="superscript"/>
              </w:rPr>
              <w:t>2</w:t>
            </w:r>
            <w:r>
              <w:rPr>
                <w:rFonts w:hint="default" w:ascii="Times New Roman" w:hAnsi="Times New Roman" w:cs="Times New Roman" w:eastAsiaTheme="minorEastAsia"/>
                <w:sz w:val="24"/>
                <w:szCs w:val="24"/>
              </w:rPr>
              <w:t>，于1990年7月创办，2000年2月被国务院正式批准为国家级经济技术开发区。</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根据成都市政府出具的成办发（2009）51号文件，成都市经济技术开发区重点发展领域包含：汽车整车、改装汽车制造；汽车总成件、关键零部件制造；汽车电子部品、动力电池制造；装载机、挖掘机、隧道掘进机等工程机械及零部件制造；重点发展领域上下游关联产品制造和配套生产性服务业。</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本项目为军民用电子元件检测、验证、鉴定服务平台技术改造项目，属于重点发展领域上下游关联产品制造和配套生产性服务业，符合园区产业定位。</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因此，本项目符合成都市经济技术开发区规划。</w:t>
            </w:r>
          </w:p>
          <w:p>
            <w:pPr>
              <w:keepNext w:val="0"/>
              <w:keepLines w:val="0"/>
              <w:pageBreakBefore w:val="0"/>
              <w:widowControl w:val="0"/>
              <w:kinsoku/>
              <w:wordWrap/>
              <w:overflowPunct/>
              <w:topLinePunct w:val="0"/>
              <w:autoSpaceDE/>
              <w:autoSpaceDN/>
              <w:bidi w:val="0"/>
              <w:adjustRightInd/>
              <w:snapToGrid/>
              <w:spacing w:line="360" w:lineRule="auto"/>
              <w:ind w:right="0" w:rightChars="0"/>
              <w:jc w:val="both"/>
              <w:textAlignment w:val="auto"/>
              <w:outlineLvl w:val="9"/>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五、环境质量现状评价结论</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大气环境：项目所在区域大气质量指标均能达到国家《环境空气质量标准》GB3095-2012中二级标准限值。</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声环境：评价区域的4个监测点中，噪声昼间和夜间监测值均能满足国家《声环境质量标准》GB3096-2008中3类标准限值。</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地表水环境：项目受纳水体陡沟河基本能够达到《地表水环境质量标准》GB3838-2002中Ⅲ类标准。</w:t>
            </w:r>
          </w:p>
          <w:p>
            <w:pPr>
              <w:keepNext w:val="0"/>
              <w:keepLines w:val="0"/>
              <w:pageBreakBefore w:val="0"/>
              <w:widowControl w:val="0"/>
              <w:kinsoku/>
              <w:wordWrap/>
              <w:overflowPunct/>
              <w:topLinePunct w:val="0"/>
              <w:autoSpaceDE/>
              <w:autoSpaceDN/>
              <w:bidi w:val="0"/>
              <w:adjustRightInd/>
              <w:snapToGrid/>
              <w:spacing w:line="360" w:lineRule="auto"/>
              <w:ind w:right="0" w:rightChars="0"/>
              <w:jc w:val="both"/>
              <w:textAlignment w:val="auto"/>
              <w:outlineLvl w:val="9"/>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六、环境影响评价结论</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（1）声环境影响</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项目营运期噪声主要为各种实验、试验设备噪声；风机、水泵等产生的噪声。另外，进出厂区的各种车辆运行产生噪声。声压级约为50～95dB(A)。</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通过采取消声、隔声、减震等降噪措施处理后，噪声能满足《工业企业厂界环境噪声排放标准》GB12348-2008中规定的3类评价标准限值。</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（2）大气环境影响</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default" w:ascii="Times New Roman" w:hAnsi="Times New Roman" w:cs="Times New Roman" w:eastAsiaTheme="minorEastAsia"/>
                <w:color w:val="auto"/>
                <w:sz w:val="24"/>
                <w:szCs w:val="24"/>
              </w:rPr>
            </w:pPr>
            <w:r>
              <w:rPr>
                <w:rFonts w:hint="default" w:ascii="Times New Roman" w:hAnsi="Times New Roman" w:cs="Times New Roman" w:eastAsiaTheme="minorEastAsia"/>
                <w:sz w:val="24"/>
                <w:szCs w:val="24"/>
              </w:rPr>
              <w:t>本项目运营期产生的废气主要为：理化实验分析的通风柜产生的有机废气，油槽的酒精和硅油挥发产生的有机废</w:t>
            </w:r>
            <w:r>
              <w:rPr>
                <w:rFonts w:hint="default" w:ascii="Times New Roman" w:hAnsi="Times New Roman" w:cs="Times New Roman" w:eastAsiaTheme="minorEastAsia"/>
                <w:color w:val="auto"/>
                <w:sz w:val="24"/>
                <w:szCs w:val="24"/>
              </w:rPr>
              <w:t>气，试验前的极少量焊接产生的焊接烟尘。</w:t>
            </w:r>
          </w:p>
          <w:p>
            <w:pPr>
              <w:pStyle w:val="14"/>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default" w:ascii="Times New Roman" w:hAnsi="Times New Roman" w:cs="Times New Roman" w:eastAsiaTheme="minorEastAsia"/>
                <w:color w:val="auto"/>
                <w:sz w:val="24"/>
                <w:szCs w:val="24"/>
              </w:rPr>
            </w:pPr>
            <w:r>
              <w:rPr>
                <w:rFonts w:hint="default" w:ascii="Times New Roman" w:hAnsi="Times New Roman" w:cs="Times New Roman" w:eastAsiaTheme="minorEastAsia"/>
                <w:color w:val="auto"/>
                <w:sz w:val="24"/>
                <w:szCs w:val="24"/>
              </w:rPr>
              <w:t>针对项目产生的有机废气非甲烷总烃污染源，本环评要求有机废气收集后进入活性炭吸附装置处理，处理后废气由15m高的排气筒排放。</w:t>
            </w:r>
          </w:p>
          <w:p>
            <w:pPr>
              <w:pStyle w:val="14"/>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default" w:ascii="Times New Roman" w:hAnsi="Times New Roman" w:cs="Times New Roman" w:eastAsiaTheme="minorEastAsia"/>
                <w:color w:val="auto"/>
                <w:sz w:val="24"/>
                <w:szCs w:val="24"/>
              </w:rPr>
            </w:pPr>
            <w:r>
              <w:rPr>
                <w:rFonts w:hint="default" w:ascii="Times New Roman" w:hAnsi="Times New Roman" w:cs="Times New Roman" w:eastAsiaTheme="minorEastAsia"/>
                <w:color w:val="auto"/>
                <w:sz w:val="24"/>
                <w:szCs w:val="24"/>
              </w:rPr>
              <w:t>本项目内焊烟产生量较小，无需处理即能实现达标排放，环评要求对于本项目工作区内应加强通风，工作区的员工应配戴口罩。</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default" w:ascii="Times New Roman" w:hAnsi="Times New Roman" w:cs="Times New Roman" w:eastAsiaTheme="minorEastAsia"/>
                <w:color w:val="auto"/>
                <w:sz w:val="24"/>
                <w:szCs w:val="24"/>
              </w:rPr>
            </w:pPr>
            <w:r>
              <w:rPr>
                <w:rFonts w:hint="default" w:ascii="Times New Roman" w:hAnsi="Times New Roman" w:cs="Times New Roman" w:eastAsiaTheme="minorEastAsia"/>
                <w:color w:val="auto"/>
                <w:sz w:val="24"/>
                <w:szCs w:val="24"/>
              </w:rPr>
              <w:t>（3）水环境影响</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default" w:ascii="Times New Roman" w:hAnsi="Times New Roman" w:cs="Times New Roman" w:eastAsiaTheme="minorEastAsia"/>
                <w:color w:val="auto"/>
                <w:sz w:val="24"/>
                <w:szCs w:val="24"/>
              </w:rPr>
            </w:pPr>
            <w:r>
              <w:rPr>
                <w:rFonts w:hint="default" w:ascii="Times New Roman" w:hAnsi="Times New Roman" w:cs="Times New Roman" w:eastAsiaTheme="minorEastAsia"/>
                <w:color w:val="auto"/>
                <w:sz w:val="24"/>
                <w:szCs w:val="24"/>
              </w:rPr>
              <w:t>本项目建成后，产生的废水主要为理化实验室的酸碱废水、盐雾试验废水、耐湿试验废水、办公生活废水。</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default" w:ascii="Times New Roman" w:hAnsi="Times New Roman" w:cs="Times New Roman" w:eastAsiaTheme="minorEastAsia"/>
                <w:sz w:val="24"/>
                <w:szCs w:val="24"/>
              </w:rPr>
            </w:pPr>
            <w:r>
              <w:rPr>
                <w:rFonts w:hint="default" w:ascii="Times New Roman" w:hAnsi="Times New Roman" w:cs="Times New Roman" w:eastAsiaTheme="minorEastAsia"/>
                <w:color w:val="auto"/>
                <w:sz w:val="24"/>
                <w:szCs w:val="24"/>
              </w:rPr>
              <w:t>本项目产生的办公生活废水经过新建1</w:t>
            </w:r>
            <w:r>
              <w:rPr>
                <w:rFonts w:hint="default" w:ascii="Times New Roman" w:hAnsi="Times New Roman" w:cs="Times New Roman" w:eastAsiaTheme="minorEastAsia"/>
                <w:sz w:val="24"/>
                <w:szCs w:val="24"/>
              </w:rPr>
              <w:t>个20m</w:t>
            </w:r>
            <w:r>
              <w:rPr>
                <w:rFonts w:hint="default" w:ascii="Times New Roman" w:hAnsi="Times New Roman" w:cs="Times New Roman" w:eastAsiaTheme="minorEastAsia"/>
                <w:sz w:val="24"/>
                <w:szCs w:val="24"/>
                <w:vertAlign w:val="superscript"/>
              </w:rPr>
              <w:t>3</w:t>
            </w:r>
            <w:r>
              <w:rPr>
                <w:rFonts w:hint="default" w:ascii="Times New Roman" w:hAnsi="Times New Roman" w:cs="Times New Roman" w:eastAsiaTheme="minorEastAsia"/>
                <w:sz w:val="24"/>
                <w:szCs w:val="24"/>
              </w:rPr>
              <w:t>的预处理池处理，理化实验室产生的酸碱废水经过1个1m</w:t>
            </w:r>
            <w:r>
              <w:rPr>
                <w:rFonts w:hint="default" w:ascii="Times New Roman" w:hAnsi="Times New Roman" w:cs="Times New Roman" w:eastAsiaTheme="minorEastAsia"/>
                <w:sz w:val="24"/>
                <w:szCs w:val="24"/>
                <w:vertAlign w:val="superscript"/>
              </w:rPr>
              <w:t>3</w:t>
            </w:r>
            <w:r>
              <w:rPr>
                <w:rFonts w:hint="default" w:ascii="Times New Roman" w:hAnsi="Times New Roman" w:cs="Times New Roman" w:eastAsiaTheme="minorEastAsia"/>
                <w:sz w:val="24"/>
                <w:szCs w:val="24"/>
              </w:rPr>
              <w:t>的中和池处理，预处理池和中和池处理后接入园区污水管网，最终进入成龙污水处理厂处理后达标排放。</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通过以上措施，本项目营运期废水排放对地表水体陡沟河的影响较小。</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（4）固体废弃物影响</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本项目运行后，产生的固废主要有理化实验室产生的试剂药品废液和废试剂瓶；活性炭吸附装置产生的废活性炭。</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另外，本项目职工办公生活过程中将会产生少量的职工生活垃圾。另外，预处理池将产生污泥。</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本项目产生的废活性炭、试剂药品废液和废试剂瓶全部收集到危废暂存点，最终交由有资质的单位处置；本项目员工产生的生活垃圾，污泥等由环卫部门统一清运。</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综上所述，本项目所产生的固体废弃物能得到妥善处置，对周围环境影响较小。</w:t>
            </w:r>
          </w:p>
          <w:p>
            <w:pPr>
              <w:keepNext w:val="0"/>
              <w:keepLines w:val="0"/>
              <w:pageBreakBefore w:val="0"/>
              <w:widowControl w:val="0"/>
              <w:kinsoku/>
              <w:wordWrap/>
              <w:overflowPunct/>
              <w:topLinePunct w:val="0"/>
              <w:autoSpaceDE/>
              <w:autoSpaceDN/>
              <w:bidi w:val="0"/>
              <w:adjustRightInd/>
              <w:snapToGrid/>
              <w:spacing w:line="360" w:lineRule="auto"/>
              <w:ind w:right="0" w:rightChars="0"/>
              <w:jc w:val="both"/>
              <w:textAlignment w:val="auto"/>
              <w:outlineLvl w:val="9"/>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七、项目的环保投资</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本项目总投资1500万元，项目环保措施投资为51万元，占总投资比例为3.4%。</w:t>
            </w:r>
          </w:p>
          <w:p>
            <w:pPr>
              <w:keepNext w:val="0"/>
              <w:keepLines w:val="0"/>
              <w:pageBreakBefore w:val="0"/>
              <w:widowControl w:val="0"/>
              <w:kinsoku/>
              <w:wordWrap/>
              <w:overflowPunct/>
              <w:topLinePunct w:val="0"/>
              <w:autoSpaceDE/>
              <w:autoSpaceDN/>
              <w:bidi w:val="0"/>
              <w:adjustRightInd/>
              <w:snapToGrid/>
              <w:spacing w:line="360" w:lineRule="auto"/>
              <w:ind w:right="0" w:rightChars="0"/>
              <w:jc w:val="both"/>
              <w:textAlignment w:val="auto"/>
              <w:outlineLvl w:val="9"/>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八、环评结论</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本项目的建设符合国家的产业政策，符合园区规划，项目选址合理，生产符合节能减排、清洁生产要求，拟采取的污染防治措施有效可行，可使各类污染物达标排放。同时，项目建设无明显环境制约因素，建设单位在落实本环评提出的各项污染防治措施后，项目建设对所在区域的环境影响较小。</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从环境保护出发，本项目在成都市龙泉国家经济技术开发区北京路188号建设是可行的。</w:t>
            </w:r>
          </w:p>
          <w:p>
            <w:pPr>
              <w:pStyle w:val="6"/>
              <w:numPr>
                <w:ilvl w:val="1"/>
                <w:numId w:val="0"/>
              </w:numPr>
              <w:tabs>
                <w:tab w:val="left" w:pos="576"/>
                <w:tab w:val="clear" w:pos="420"/>
              </w:tabs>
              <w:spacing w:before="0" w:after="0" w:line="360" w:lineRule="auto"/>
              <w:outlineLvl w:val="1"/>
              <w:rPr>
                <w:rFonts w:hint="default"/>
                <w:lang w:val="en-US" w:eastAsia="zh-CN"/>
              </w:rPr>
            </w:pPr>
            <w:bookmarkStart w:id="52" w:name="_Toc22167"/>
            <w:r>
              <w:rPr>
                <w:rFonts w:hint="default"/>
                <w:lang w:val="en-US" w:eastAsia="zh-CN"/>
              </w:rPr>
              <w:t>4.2 环评要求及建议</w:t>
            </w:r>
            <w:bookmarkEnd w:id="52"/>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1、严格执行项目“三同时”制度。</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2、落实环保资金，以实施治污措施，实现污染物达标排放。</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3、加强环保设施的维护和管理，保证设备正常运行。</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4、提倡经济用水，减少浪费水资源</w:t>
            </w:r>
            <w:r>
              <w:rPr>
                <w:rFonts w:hint="default" w:ascii="Times New Roman" w:hAnsi="Times New Roman" w:cs="Times New Roman" w:eastAsiaTheme="minorEastAsia"/>
                <w:sz w:val="24"/>
                <w:szCs w:val="24"/>
                <w:lang w:eastAsia="zh-CN"/>
              </w:rPr>
              <w:t>。</w:t>
            </w:r>
          </w:p>
          <w:p>
            <w:pPr>
              <w:pStyle w:val="6"/>
              <w:numPr>
                <w:ilvl w:val="1"/>
                <w:numId w:val="0"/>
              </w:numPr>
              <w:tabs>
                <w:tab w:val="left" w:pos="576"/>
                <w:tab w:val="clear" w:pos="420"/>
              </w:tabs>
              <w:spacing w:before="0" w:after="0" w:line="360" w:lineRule="auto"/>
              <w:outlineLvl w:val="1"/>
              <w:rPr>
                <w:rFonts w:hint="default"/>
                <w:lang w:val="en-US" w:eastAsia="zh-CN"/>
              </w:rPr>
            </w:pPr>
            <w:bookmarkStart w:id="53" w:name="_Toc31749"/>
            <w:r>
              <w:rPr>
                <w:rFonts w:hint="default"/>
                <w:lang w:val="en-US" w:eastAsia="zh-CN"/>
              </w:rPr>
              <w:t>4.3 环评批复</w:t>
            </w:r>
            <w:bookmarkEnd w:id="53"/>
          </w:p>
          <w:p>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auto"/>
              <w:ind w:left="0" w:right="0" w:rightChars="0" w:firstLine="482" w:firstLineChars="200"/>
              <w:textAlignment w:val="auto"/>
              <w:rPr>
                <w:rFonts w:hint="default" w:ascii="Times New Roman" w:hAnsi="Times New Roman" w:cs="Times New Roman" w:eastAsiaTheme="minorEastAsia"/>
                <w:b/>
                <w:bCs/>
                <w:sz w:val="24"/>
                <w:szCs w:val="24"/>
              </w:rPr>
            </w:pPr>
            <w:r>
              <w:rPr>
                <w:rFonts w:hint="default" w:ascii="Times New Roman" w:hAnsi="Times New Roman" w:cs="Times New Roman" w:eastAsiaTheme="minorEastAsia"/>
                <w:b/>
                <w:bCs/>
                <w:sz w:val="24"/>
                <w:szCs w:val="24"/>
                <w:lang w:eastAsia="zh-CN"/>
              </w:rPr>
              <w:t>龙泉驿区环境保护局《关于军民用电子元件检测、验证、鉴定服务平台技术改造项目环境影响报告表审查批复》（龙环审批[2014]复字116号）文件如下：</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firstLine="480" w:firstLineChars="200"/>
              <w:jc w:val="left"/>
              <w:textAlignment w:val="auto"/>
              <w:outlineLvl w:val="9"/>
              <w:rPr>
                <w:rFonts w:hint="default" w:ascii="Times New Roman" w:hAnsi="Times New Roman" w:cs="Times New Roman" w:eastAsiaTheme="minorEastAsia"/>
                <w:sz w:val="24"/>
                <w:szCs w:val="24"/>
                <w:lang w:val="en-US" w:eastAsia="zh-CN"/>
              </w:rPr>
            </w:pPr>
            <w:r>
              <w:rPr>
                <w:rFonts w:hint="default" w:ascii="Times New Roman" w:hAnsi="Times New Roman" w:cs="Times New Roman" w:eastAsiaTheme="minorEastAsia"/>
                <w:sz w:val="24"/>
                <w:szCs w:val="24"/>
                <w:lang w:val="en-US" w:eastAsia="zh-CN"/>
              </w:rPr>
              <w:t>成都宏明电子股份有限公司：</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firstLine="480" w:firstLineChars="200"/>
              <w:jc w:val="left"/>
              <w:textAlignment w:val="auto"/>
              <w:outlineLvl w:val="9"/>
              <w:rPr>
                <w:rFonts w:hint="default" w:ascii="Times New Roman" w:hAnsi="Times New Roman" w:cs="Times New Roman" w:eastAsiaTheme="minorEastAsia"/>
                <w:sz w:val="24"/>
                <w:szCs w:val="24"/>
                <w:lang w:val="en-US" w:eastAsia="zh-CN"/>
              </w:rPr>
            </w:pPr>
            <w:r>
              <w:rPr>
                <w:rFonts w:hint="default" w:ascii="Times New Roman" w:hAnsi="Times New Roman" w:cs="Times New Roman" w:eastAsiaTheme="minorEastAsia"/>
                <w:sz w:val="24"/>
                <w:szCs w:val="24"/>
                <w:lang w:val="en-US" w:eastAsia="zh-CN"/>
              </w:rPr>
              <w:t>你公司报送的《军民用电子元件检测、验证、鉴定服务平台技术改造项目环境影响报告表》收悉。经审查，现批复如下：</w:t>
            </w:r>
          </w:p>
          <w:p>
            <w:pPr>
              <w:keepNext w:val="0"/>
              <w:keepLines w:val="0"/>
              <w:pageBreakBefore w:val="0"/>
              <w:widowControl/>
              <w:numPr>
                <w:ilvl w:val="0"/>
                <w:numId w:val="9"/>
              </w:numPr>
              <w:suppressLineNumbers w:val="0"/>
              <w:kinsoku/>
              <w:wordWrap/>
              <w:overflowPunct/>
              <w:topLinePunct w:val="0"/>
              <w:autoSpaceDE/>
              <w:autoSpaceDN/>
              <w:bidi w:val="0"/>
              <w:adjustRightInd/>
              <w:snapToGrid/>
              <w:spacing w:line="360" w:lineRule="auto"/>
              <w:ind w:left="0" w:leftChars="0" w:right="0" w:rightChars="0" w:firstLine="480" w:firstLineChars="200"/>
              <w:jc w:val="left"/>
              <w:textAlignment w:val="auto"/>
              <w:outlineLvl w:val="9"/>
              <w:rPr>
                <w:rFonts w:hint="default" w:ascii="Times New Roman" w:hAnsi="Times New Roman" w:cs="Times New Roman" w:eastAsiaTheme="minorEastAsia"/>
                <w:sz w:val="24"/>
                <w:szCs w:val="24"/>
                <w:lang w:val="en-US" w:eastAsia="zh-CN"/>
              </w:rPr>
            </w:pPr>
            <w:r>
              <w:rPr>
                <w:rFonts w:hint="default" w:ascii="Times New Roman" w:hAnsi="Times New Roman" w:cs="Times New Roman" w:eastAsiaTheme="minorEastAsia"/>
                <w:sz w:val="24"/>
                <w:szCs w:val="24"/>
                <w:lang w:val="en-US" w:eastAsia="zh-CN"/>
              </w:rPr>
              <w:t>项目位于成都市龙泉国家经济技术开发区北京路188号，符合国家产业政策和成都市经济技术开发区工业产业规划，报告表所提各项环保措施能够满足污染防治要求，可作为执行“三同时”制度的依据，同意按审查批准的立项、设计进行建设。</w:t>
            </w:r>
          </w:p>
          <w:p>
            <w:pPr>
              <w:keepNext w:val="0"/>
              <w:keepLines w:val="0"/>
              <w:pageBreakBefore w:val="0"/>
              <w:widowControl/>
              <w:numPr>
                <w:ilvl w:val="0"/>
                <w:numId w:val="9"/>
              </w:numPr>
              <w:suppressLineNumbers w:val="0"/>
              <w:kinsoku/>
              <w:wordWrap/>
              <w:overflowPunct/>
              <w:topLinePunct w:val="0"/>
              <w:autoSpaceDE/>
              <w:autoSpaceDN/>
              <w:bidi w:val="0"/>
              <w:adjustRightInd/>
              <w:snapToGrid/>
              <w:spacing w:line="360" w:lineRule="auto"/>
              <w:ind w:left="0" w:leftChars="0" w:right="0" w:rightChars="0" w:firstLine="480" w:firstLineChars="200"/>
              <w:jc w:val="left"/>
              <w:textAlignment w:val="auto"/>
              <w:outlineLvl w:val="9"/>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lang w:val="en-US" w:eastAsia="zh-CN"/>
              </w:rPr>
              <w:t>严格总量和排污权指标使用控制。项目主要污染物总量控制指标环评预测值分别为：化学需氧量0.030吨/年、氨氮0.003吨/年。计入成龙污水处理厂总量控制指标。</w:t>
            </w:r>
          </w:p>
          <w:p>
            <w:pPr>
              <w:keepNext w:val="0"/>
              <w:keepLines w:val="0"/>
              <w:pageBreakBefore w:val="0"/>
              <w:widowControl/>
              <w:numPr>
                <w:ilvl w:val="0"/>
                <w:numId w:val="9"/>
              </w:numPr>
              <w:suppressLineNumbers w:val="0"/>
              <w:kinsoku/>
              <w:wordWrap/>
              <w:overflowPunct/>
              <w:topLinePunct w:val="0"/>
              <w:autoSpaceDE/>
              <w:autoSpaceDN/>
              <w:bidi w:val="0"/>
              <w:adjustRightInd/>
              <w:snapToGrid/>
              <w:spacing w:line="360" w:lineRule="auto"/>
              <w:ind w:left="0" w:leftChars="0" w:right="0" w:rightChars="0" w:firstLine="480" w:firstLineChars="200"/>
              <w:jc w:val="left"/>
              <w:textAlignment w:val="auto"/>
              <w:outlineLvl w:val="9"/>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lang w:val="en-US" w:eastAsia="zh-CN"/>
              </w:rPr>
              <w:t>按照《成都市成华区经济和科学技术局企业改造项目备案通知书》（成华经科技改备案[2014]8号）批准立项内容进行建设，其总投资为1500万元（环保投资51万元），占地面积2400平方米，建设主要内容：</w:t>
            </w:r>
          </w:p>
          <w:p>
            <w:pPr>
              <w:keepNext w:val="0"/>
              <w:keepLines w:val="0"/>
              <w:pageBreakBefore w:val="0"/>
              <w:widowControl/>
              <w:numPr>
                <w:ilvl w:val="0"/>
                <w:numId w:val="10"/>
              </w:numPr>
              <w:suppressLineNumbers w:val="0"/>
              <w:kinsoku/>
              <w:wordWrap/>
              <w:overflowPunct/>
              <w:topLinePunct w:val="0"/>
              <w:autoSpaceDE/>
              <w:autoSpaceDN/>
              <w:bidi w:val="0"/>
              <w:adjustRightInd/>
              <w:snapToGrid/>
              <w:spacing w:line="360" w:lineRule="auto"/>
              <w:ind w:left="0" w:leftChars="0" w:right="0" w:rightChars="0" w:firstLine="480" w:firstLineChars="200"/>
              <w:jc w:val="left"/>
              <w:textAlignment w:val="auto"/>
              <w:outlineLvl w:val="9"/>
              <w:rPr>
                <w:rFonts w:hint="default" w:ascii="Times New Roman" w:hAnsi="Times New Roman" w:cs="Times New Roman" w:eastAsiaTheme="minorEastAsia"/>
                <w:sz w:val="24"/>
                <w:szCs w:val="24"/>
                <w:lang w:val="en-US" w:eastAsia="zh-CN"/>
              </w:rPr>
            </w:pPr>
            <w:r>
              <w:rPr>
                <w:rFonts w:hint="default" w:ascii="Times New Roman" w:hAnsi="Times New Roman" w:cs="Times New Roman" w:eastAsiaTheme="minorEastAsia"/>
                <w:sz w:val="24"/>
                <w:szCs w:val="24"/>
                <w:lang w:val="en-US" w:eastAsia="zh-CN"/>
              </w:rPr>
              <w:t>主体建设为：大厅、无线电标间、更衣间、库房、维修中心、研发室、储物间、卫生间、温度系数、失效分析间、焊接、油槽、盐雾、耐湿、样品材料库、包装袋库、夹具库、包装编带间、计划管理室、值班室、常温实验、温度冲击、环境实验大厅、化学间、光谱间、绝缘间、天平间、药品间、高压间。</w:t>
            </w:r>
          </w:p>
          <w:p>
            <w:pPr>
              <w:keepNext w:val="0"/>
              <w:keepLines w:val="0"/>
              <w:pageBreakBefore w:val="0"/>
              <w:widowControl/>
              <w:numPr>
                <w:ilvl w:val="0"/>
                <w:numId w:val="10"/>
              </w:numPr>
              <w:suppressLineNumbers w:val="0"/>
              <w:kinsoku/>
              <w:wordWrap/>
              <w:overflowPunct/>
              <w:topLinePunct w:val="0"/>
              <w:autoSpaceDE/>
              <w:autoSpaceDN/>
              <w:bidi w:val="0"/>
              <w:adjustRightInd/>
              <w:snapToGrid/>
              <w:spacing w:line="360" w:lineRule="auto"/>
              <w:ind w:left="0" w:leftChars="0" w:right="0" w:rightChars="0" w:firstLine="480" w:firstLineChars="200"/>
              <w:jc w:val="left"/>
              <w:textAlignment w:val="auto"/>
              <w:outlineLvl w:val="9"/>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lang w:val="en-US" w:eastAsia="zh-CN"/>
              </w:rPr>
              <w:t>配套设施建设为：纯水站1个、给排水管道、配电室、风机、办公室、计算机机房、资料室、会议室。</w:t>
            </w:r>
          </w:p>
          <w:p>
            <w:pPr>
              <w:keepNext w:val="0"/>
              <w:keepLines w:val="0"/>
              <w:pageBreakBefore w:val="0"/>
              <w:widowControl/>
              <w:numPr>
                <w:ilvl w:val="0"/>
                <w:numId w:val="10"/>
              </w:numPr>
              <w:suppressLineNumbers w:val="0"/>
              <w:kinsoku/>
              <w:wordWrap/>
              <w:overflowPunct/>
              <w:topLinePunct w:val="0"/>
              <w:autoSpaceDE/>
              <w:autoSpaceDN/>
              <w:bidi w:val="0"/>
              <w:adjustRightInd/>
              <w:snapToGrid/>
              <w:spacing w:line="360" w:lineRule="auto"/>
              <w:ind w:left="0" w:leftChars="0" w:right="0" w:rightChars="0" w:firstLine="480" w:firstLineChars="200"/>
              <w:jc w:val="left"/>
              <w:textAlignment w:val="auto"/>
              <w:outlineLvl w:val="9"/>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lang w:val="en-US" w:eastAsia="zh-CN"/>
              </w:rPr>
              <w:t>污染处理设施建设为：预处理池1个（容量20</w:t>
            </w:r>
            <w:r>
              <w:rPr>
                <w:rFonts w:hint="default" w:ascii="Times New Roman" w:hAnsi="Times New Roman" w:cs="Times New Roman" w:eastAsiaTheme="minorEastAsia"/>
                <w:sz w:val="24"/>
                <w:szCs w:val="24"/>
              </w:rPr>
              <w:t>m</w:t>
            </w:r>
            <w:r>
              <w:rPr>
                <w:rFonts w:hint="default" w:ascii="Times New Roman" w:hAnsi="Times New Roman" w:cs="Times New Roman" w:eastAsiaTheme="minorEastAsia"/>
                <w:sz w:val="24"/>
                <w:szCs w:val="24"/>
                <w:vertAlign w:val="superscript"/>
              </w:rPr>
              <w:t>2</w:t>
            </w:r>
            <w:r>
              <w:rPr>
                <w:rFonts w:hint="default" w:ascii="Times New Roman" w:hAnsi="Times New Roman" w:cs="Times New Roman" w:eastAsiaTheme="minorEastAsia"/>
                <w:sz w:val="24"/>
                <w:szCs w:val="24"/>
                <w:lang w:val="en-US" w:eastAsia="zh-CN"/>
              </w:rPr>
              <w:t>）、中和池1个（容量1</w:t>
            </w:r>
            <w:r>
              <w:rPr>
                <w:rFonts w:hint="default" w:ascii="Times New Roman" w:hAnsi="Times New Roman" w:cs="Times New Roman" w:eastAsiaTheme="minorEastAsia"/>
                <w:sz w:val="24"/>
                <w:szCs w:val="24"/>
              </w:rPr>
              <w:t>m</w:t>
            </w:r>
            <w:r>
              <w:rPr>
                <w:rFonts w:hint="default" w:ascii="Times New Roman" w:hAnsi="Times New Roman" w:cs="Times New Roman" w:eastAsiaTheme="minorEastAsia"/>
                <w:sz w:val="24"/>
                <w:szCs w:val="24"/>
                <w:vertAlign w:val="superscript"/>
              </w:rPr>
              <w:t>2</w:t>
            </w:r>
            <w:r>
              <w:rPr>
                <w:rFonts w:hint="default" w:ascii="Times New Roman" w:hAnsi="Times New Roman" w:cs="Times New Roman" w:eastAsiaTheme="minorEastAsia"/>
                <w:sz w:val="24"/>
                <w:szCs w:val="24"/>
                <w:lang w:val="en-US" w:eastAsia="zh-CN"/>
              </w:rPr>
              <w:t>）、危废暂存场1个（占地面积10</w:t>
            </w:r>
            <w:r>
              <w:rPr>
                <w:rFonts w:hint="default" w:ascii="Times New Roman" w:hAnsi="Times New Roman" w:cs="Times New Roman" w:eastAsiaTheme="minorEastAsia"/>
                <w:sz w:val="24"/>
                <w:szCs w:val="24"/>
              </w:rPr>
              <w:t>m</w:t>
            </w:r>
            <w:r>
              <w:rPr>
                <w:rFonts w:hint="default" w:ascii="Times New Roman" w:hAnsi="Times New Roman" w:cs="Times New Roman" w:eastAsiaTheme="minorEastAsia"/>
                <w:sz w:val="24"/>
                <w:szCs w:val="24"/>
                <w:vertAlign w:val="superscript"/>
              </w:rPr>
              <w:t>2</w:t>
            </w:r>
            <w:r>
              <w:rPr>
                <w:rFonts w:hint="default" w:ascii="Times New Roman" w:hAnsi="Times New Roman" w:cs="Times New Roman" w:eastAsiaTheme="minorEastAsia"/>
                <w:sz w:val="24"/>
                <w:szCs w:val="24"/>
                <w:lang w:val="en-US" w:eastAsia="zh-CN"/>
              </w:rPr>
              <w:t>）、活性炭吸附装置2套。</w:t>
            </w:r>
          </w:p>
          <w:p>
            <w:pPr>
              <w:keepNext w:val="0"/>
              <w:keepLines w:val="0"/>
              <w:pageBreakBefore w:val="0"/>
              <w:widowControl/>
              <w:numPr>
                <w:ilvl w:val="0"/>
                <w:numId w:val="11"/>
              </w:numPr>
              <w:suppressLineNumbers w:val="0"/>
              <w:kinsoku/>
              <w:wordWrap/>
              <w:overflowPunct/>
              <w:topLinePunct w:val="0"/>
              <w:autoSpaceDE/>
              <w:autoSpaceDN/>
              <w:bidi w:val="0"/>
              <w:adjustRightInd/>
              <w:snapToGrid/>
              <w:spacing w:line="360" w:lineRule="auto"/>
              <w:ind w:leftChars="200" w:right="0" w:rightChars="0"/>
              <w:jc w:val="left"/>
              <w:textAlignment w:val="auto"/>
              <w:outlineLvl w:val="9"/>
              <w:rPr>
                <w:rFonts w:hint="default" w:ascii="Times New Roman" w:hAnsi="Times New Roman" w:cs="Times New Roman" w:eastAsiaTheme="minorEastAsia"/>
                <w:sz w:val="24"/>
                <w:szCs w:val="24"/>
                <w:lang w:val="en-US" w:eastAsia="zh-CN"/>
              </w:rPr>
            </w:pPr>
            <w:r>
              <w:rPr>
                <w:rFonts w:hint="default" w:ascii="Times New Roman" w:hAnsi="Times New Roman" w:cs="Times New Roman" w:eastAsiaTheme="minorEastAsia"/>
                <w:sz w:val="24"/>
                <w:szCs w:val="24"/>
                <w:lang w:val="en-US" w:eastAsia="zh-CN"/>
              </w:rPr>
              <w:t>做好施工期污染防治工作。</w:t>
            </w:r>
          </w:p>
          <w:p>
            <w:pPr>
              <w:keepNext w:val="0"/>
              <w:keepLines w:val="0"/>
              <w:pageBreakBefore w:val="0"/>
              <w:widowControl/>
              <w:numPr>
                <w:ilvl w:val="0"/>
                <w:numId w:val="12"/>
              </w:numPr>
              <w:suppressLineNumbers w:val="0"/>
              <w:kinsoku/>
              <w:wordWrap/>
              <w:overflowPunct/>
              <w:topLinePunct w:val="0"/>
              <w:autoSpaceDE/>
              <w:autoSpaceDN/>
              <w:bidi w:val="0"/>
              <w:adjustRightInd/>
              <w:snapToGrid/>
              <w:spacing w:line="360" w:lineRule="auto"/>
              <w:ind w:left="0" w:leftChars="0" w:right="0" w:rightChars="0" w:firstLine="480" w:firstLineChars="200"/>
              <w:jc w:val="left"/>
              <w:textAlignment w:val="auto"/>
              <w:outlineLvl w:val="9"/>
              <w:rPr>
                <w:rFonts w:hint="default" w:ascii="Times New Roman" w:hAnsi="Times New Roman" w:cs="Times New Roman" w:eastAsiaTheme="minorEastAsia"/>
                <w:sz w:val="24"/>
                <w:szCs w:val="24"/>
                <w:lang w:val="en-US" w:eastAsia="zh-CN"/>
              </w:rPr>
            </w:pPr>
            <w:r>
              <w:rPr>
                <w:rFonts w:hint="default" w:ascii="Times New Roman" w:hAnsi="Times New Roman" w:cs="Times New Roman" w:eastAsiaTheme="minorEastAsia"/>
                <w:sz w:val="24"/>
                <w:szCs w:val="24"/>
                <w:lang w:val="en-US" w:eastAsia="zh-CN"/>
              </w:rPr>
              <w:t>基础开挖作业应采取洒水湿法抑尘，施工场地裸土进行覆盖，清运土方渣土运输车辆顶部应密闭、车辆出场应冲洗，有效防治施工扬尘污染。</w:t>
            </w:r>
          </w:p>
          <w:p>
            <w:pPr>
              <w:keepNext w:val="0"/>
              <w:keepLines w:val="0"/>
              <w:pageBreakBefore w:val="0"/>
              <w:widowControl/>
              <w:numPr>
                <w:ilvl w:val="0"/>
                <w:numId w:val="12"/>
              </w:numPr>
              <w:suppressLineNumbers w:val="0"/>
              <w:kinsoku/>
              <w:wordWrap/>
              <w:overflowPunct/>
              <w:topLinePunct w:val="0"/>
              <w:autoSpaceDE/>
              <w:autoSpaceDN/>
              <w:bidi w:val="0"/>
              <w:adjustRightInd/>
              <w:snapToGrid/>
              <w:spacing w:line="360" w:lineRule="auto"/>
              <w:ind w:left="0" w:leftChars="0" w:right="0" w:rightChars="0" w:firstLine="480" w:firstLineChars="200"/>
              <w:jc w:val="left"/>
              <w:textAlignment w:val="auto"/>
              <w:outlineLvl w:val="9"/>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lang w:val="en-US" w:eastAsia="zh-CN"/>
              </w:rPr>
              <w:t>合理安排施工计划，高噪声机械设备应远离环境敏感点，施工场周围设置临时声屏障，防止施工噪声扰民，确保工程边界噪声达标。</w:t>
            </w:r>
          </w:p>
          <w:p>
            <w:pPr>
              <w:keepNext w:val="0"/>
              <w:keepLines w:val="0"/>
              <w:pageBreakBefore w:val="0"/>
              <w:widowControl/>
              <w:numPr>
                <w:ilvl w:val="0"/>
                <w:numId w:val="12"/>
              </w:numPr>
              <w:suppressLineNumbers w:val="0"/>
              <w:kinsoku/>
              <w:wordWrap/>
              <w:overflowPunct/>
              <w:topLinePunct w:val="0"/>
              <w:autoSpaceDE/>
              <w:autoSpaceDN/>
              <w:bidi w:val="0"/>
              <w:adjustRightInd/>
              <w:snapToGrid/>
              <w:spacing w:line="360" w:lineRule="auto"/>
              <w:ind w:left="0" w:leftChars="0" w:right="0" w:rightChars="0" w:firstLine="480" w:firstLineChars="200"/>
              <w:jc w:val="left"/>
              <w:textAlignment w:val="auto"/>
              <w:outlineLvl w:val="9"/>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lang w:val="en-US" w:eastAsia="zh-CN"/>
              </w:rPr>
              <w:t>生活垃圾集中收集后交由环卫部门统一处理；建筑废物部分回收，剩余部分及时清运至指定地点处理。严禁在施工场地内使用燃煤和焚烧固体废弃物。</w:t>
            </w:r>
          </w:p>
          <w:p>
            <w:pPr>
              <w:keepNext w:val="0"/>
              <w:keepLines w:val="0"/>
              <w:pageBreakBefore w:val="0"/>
              <w:widowControl/>
              <w:numPr>
                <w:ilvl w:val="0"/>
                <w:numId w:val="12"/>
              </w:numPr>
              <w:suppressLineNumbers w:val="0"/>
              <w:kinsoku/>
              <w:wordWrap/>
              <w:overflowPunct/>
              <w:topLinePunct w:val="0"/>
              <w:autoSpaceDE/>
              <w:autoSpaceDN/>
              <w:bidi w:val="0"/>
              <w:adjustRightInd/>
              <w:snapToGrid/>
              <w:spacing w:line="360" w:lineRule="auto"/>
              <w:ind w:left="0" w:leftChars="0" w:right="0" w:rightChars="0" w:firstLine="480" w:firstLineChars="200"/>
              <w:jc w:val="left"/>
              <w:textAlignment w:val="auto"/>
              <w:outlineLvl w:val="9"/>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lang w:val="en-US" w:eastAsia="zh-CN"/>
              </w:rPr>
              <w:t>施工废水经污水沉淀池后回收利用；生活污水经预处理池收集处理后排入园区污水管网。</w:t>
            </w:r>
          </w:p>
          <w:p>
            <w:pPr>
              <w:keepNext w:val="0"/>
              <w:keepLines w:val="0"/>
              <w:pageBreakBefore w:val="0"/>
              <w:widowControl/>
              <w:numPr>
                <w:ilvl w:val="0"/>
                <w:numId w:val="12"/>
              </w:numPr>
              <w:suppressLineNumbers w:val="0"/>
              <w:kinsoku/>
              <w:wordWrap/>
              <w:overflowPunct/>
              <w:topLinePunct w:val="0"/>
              <w:autoSpaceDE/>
              <w:autoSpaceDN/>
              <w:bidi w:val="0"/>
              <w:adjustRightInd/>
              <w:snapToGrid/>
              <w:spacing w:line="360" w:lineRule="auto"/>
              <w:ind w:left="0" w:leftChars="0" w:right="0" w:rightChars="0" w:firstLine="480" w:firstLineChars="200"/>
              <w:jc w:val="left"/>
              <w:textAlignment w:val="auto"/>
              <w:outlineLvl w:val="9"/>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lang w:val="en-US" w:eastAsia="zh-CN"/>
              </w:rPr>
              <w:t>做好生态环境保护，施工中须采取有效的水土防治措施，避免生态破坏和环境污染，项目建设结束后，要对植被进行恢复或重建。基础降水，如发现地下水超标，应立即报告，并按要求进行处置修复。</w:t>
            </w:r>
          </w:p>
          <w:p>
            <w:pPr>
              <w:keepNext w:val="0"/>
              <w:keepLines w:val="0"/>
              <w:pageBreakBefore w:val="0"/>
              <w:widowControl/>
              <w:numPr>
                <w:ilvl w:val="0"/>
                <w:numId w:val="13"/>
              </w:numPr>
              <w:suppressLineNumbers w:val="0"/>
              <w:kinsoku/>
              <w:wordWrap/>
              <w:overflowPunct/>
              <w:topLinePunct w:val="0"/>
              <w:autoSpaceDE/>
              <w:autoSpaceDN/>
              <w:bidi w:val="0"/>
              <w:adjustRightInd/>
              <w:snapToGrid/>
              <w:spacing w:line="360" w:lineRule="auto"/>
              <w:ind w:left="0" w:leftChars="0" w:right="0" w:rightChars="0" w:firstLine="480" w:firstLineChars="200"/>
              <w:jc w:val="left"/>
              <w:textAlignment w:val="auto"/>
              <w:outlineLvl w:val="9"/>
              <w:rPr>
                <w:rFonts w:hint="default" w:ascii="Times New Roman" w:hAnsi="Times New Roman" w:cs="Times New Roman" w:eastAsiaTheme="minorEastAsia"/>
                <w:sz w:val="24"/>
                <w:szCs w:val="24"/>
                <w:lang w:val="en-US" w:eastAsia="zh-CN"/>
              </w:rPr>
            </w:pPr>
            <w:r>
              <w:rPr>
                <w:rFonts w:hint="default" w:ascii="Times New Roman" w:hAnsi="Times New Roman" w:cs="Times New Roman" w:eastAsiaTheme="minorEastAsia"/>
                <w:sz w:val="24"/>
                <w:szCs w:val="24"/>
                <w:lang w:val="en-US" w:eastAsia="zh-CN"/>
              </w:rPr>
              <w:t>严格执行环境保护“三同时”制度，建立完善的环境管理机制。在建设、工艺调试过程中，应按环境影响报告表提出的污染防治措施要求，具体重点做好以下几项工作：</w:t>
            </w:r>
          </w:p>
          <w:p>
            <w:pPr>
              <w:keepNext w:val="0"/>
              <w:keepLines w:val="0"/>
              <w:pageBreakBefore w:val="0"/>
              <w:widowControl/>
              <w:numPr>
                <w:ilvl w:val="0"/>
                <w:numId w:val="14"/>
              </w:numPr>
              <w:suppressLineNumbers w:val="0"/>
              <w:kinsoku/>
              <w:wordWrap/>
              <w:overflowPunct/>
              <w:topLinePunct w:val="0"/>
              <w:autoSpaceDE/>
              <w:autoSpaceDN/>
              <w:bidi w:val="0"/>
              <w:adjustRightInd/>
              <w:snapToGrid/>
              <w:spacing w:line="360" w:lineRule="auto"/>
              <w:ind w:left="0" w:leftChars="0" w:right="0" w:rightChars="0" w:firstLine="480" w:firstLineChars="200"/>
              <w:jc w:val="left"/>
              <w:textAlignment w:val="auto"/>
              <w:outlineLvl w:val="9"/>
              <w:rPr>
                <w:rFonts w:hint="default" w:ascii="Times New Roman" w:hAnsi="Times New Roman" w:cs="Times New Roman" w:eastAsiaTheme="minorEastAsia"/>
                <w:sz w:val="24"/>
                <w:szCs w:val="24"/>
                <w:lang w:val="en-US" w:eastAsia="zh-CN"/>
              </w:rPr>
            </w:pPr>
            <w:r>
              <w:rPr>
                <w:rFonts w:hint="default" w:ascii="Times New Roman" w:hAnsi="Times New Roman" w:cs="Times New Roman" w:eastAsiaTheme="minorEastAsia"/>
                <w:sz w:val="24"/>
                <w:szCs w:val="24"/>
                <w:lang w:val="en-US" w:eastAsia="zh-CN"/>
              </w:rPr>
              <w:t>废水设施建设和工艺调试盐雾试验废水经收集后用于厂区内道路的洒水降尘；耐湿试验产生的废水属于清下水直接排入雨水管网；办公生活废水经预处理池处理、理化实验室产生的酸碱废水经中和池处理，均达到《污水综合排放标准》（GB8978-1996）三级标准后，通过园区污水管网进入成龙污水处理厂处理，最终排入陡沟河。</w:t>
            </w:r>
          </w:p>
          <w:p>
            <w:pPr>
              <w:keepNext w:val="0"/>
              <w:keepLines w:val="0"/>
              <w:pageBreakBefore w:val="0"/>
              <w:widowControl/>
              <w:numPr>
                <w:ilvl w:val="0"/>
                <w:numId w:val="14"/>
              </w:numPr>
              <w:suppressLineNumbers w:val="0"/>
              <w:kinsoku/>
              <w:wordWrap/>
              <w:overflowPunct/>
              <w:topLinePunct w:val="0"/>
              <w:autoSpaceDE/>
              <w:autoSpaceDN/>
              <w:bidi w:val="0"/>
              <w:adjustRightInd/>
              <w:snapToGrid/>
              <w:spacing w:line="360" w:lineRule="auto"/>
              <w:ind w:left="0" w:leftChars="0" w:right="0" w:rightChars="0" w:firstLine="480" w:firstLineChars="200"/>
              <w:jc w:val="left"/>
              <w:textAlignment w:val="auto"/>
              <w:outlineLvl w:val="9"/>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lang w:val="en-US" w:eastAsia="zh-CN"/>
              </w:rPr>
              <w:t>废气收集处理。理化实验室和</w:t>
            </w:r>
            <w:r>
              <w:rPr>
                <w:rFonts w:hint="eastAsia" w:cs="Times New Roman" w:eastAsiaTheme="minorEastAsia"/>
                <w:sz w:val="24"/>
                <w:szCs w:val="24"/>
                <w:lang w:val="en-US" w:eastAsia="zh-CN"/>
              </w:rPr>
              <w:t>产品实验室</w:t>
            </w:r>
            <w:r>
              <w:rPr>
                <w:rFonts w:hint="default" w:ascii="Times New Roman" w:hAnsi="Times New Roman" w:cs="Times New Roman" w:eastAsiaTheme="minorEastAsia"/>
                <w:sz w:val="24"/>
                <w:szCs w:val="24"/>
                <w:lang w:val="en-US" w:eastAsia="zh-CN"/>
              </w:rPr>
              <w:t>油槽产生的有机废气经过活性炭吸附处理后通过15m高的排气</w:t>
            </w:r>
            <w:r>
              <w:rPr>
                <w:rFonts w:hint="eastAsia" w:cs="Times New Roman" w:eastAsiaTheme="minorEastAsia"/>
                <w:sz w:val="24"/>
                <w:szCs w:val="24"/>
                <w:lang w:val="en-US" w:eastAsia="zh-CN"/>
              </w:rPr>
              <w:t>筒</w:t>
            </w:r>
            <w:r>
              <w:rPr>
                <w:rFonts w:hint="default" w:ascii="Times New Roman" w:hAnsi="Times New Roman" w:cs="Times New Roman" w:eastAsiaTheme="minorEastAsia"/>
                <w:sz w:val="24"/>
                <w:szCs w:val="24"/>
                <w:lang w:val="en-US" w:eastAsia="zh-CN"/>
              </w:rPr>
              <w:t>排放；焊接产生的焊烟直接排放。</w:t>
            </w:r>
          </w:p>
          <w:p>
            <w:pPr>
              <w:keepNext w:val="0"/>
              <w:keepLines w:val="0"/>
              <w:pageBreakBefore w:val="0"/>
              <w:widowControl/>
              <w:numPr>
                <w:ilvl w:val="0"/>
                <w:numId w:val="14"/>
              </w:numPr>
              <w:suppressLineNumbers w:val="0"/>
              <w:kinsoku/>
              <w:wordWrap/>
              <w:overflowPunct/>
              <w:topLinePunct w:val="0"/>
              <w:autoSpaceDE/>
              <w:autoSpaceDN/>
              <w:bidi w:val="0"/>
              <w:adjustRightInd/>
              <w:snapToGrid/>
              <w:spacing w:line="360" w:lineRule="auto"/>
              <w:ind w:left="0" w:leftChars="0" w:right="0" w:rightChars="0" w:firstLine="480" w:firstLineChars="200"/>
              <w:jc w:val="left"/>
              <w:textAlignment w:val="auto"/>
              <w:outlineLvl w:val="9"/>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lang w:val="en-US" w:eastAsia="zh-CN"/>
              </w:rPr>
              <w:t>噪声污染防治。风机、水泵等产噪设备应选用先进的低噪设备，通过采用合理布局、建筑隔声等有效的降噪、减震措施，确保噪声达标排放。</w:t>
            </w:r>
          </w:p>
          <w:p>
            <w:pPr>
              <w:keepNext w:val="0"/>
              <w:keepLines w:val="0"/>
              <w:pageBreakBefore w:val="0"/>
              <w:widowControl/>
              <w:numPr>
                <w:ilvl w:val="0"/>
                <w:numId w:val="14"/>
              </w:numPr>
              <w:suppressLineNumbers w:val="0"/>
              <w:kinsoku/>
              <w:wordWrap/>
              <w:overflowPunct/>
              <w:topLinePunct w:val="0"/>
              <w:autoSpaceDE/>
              <w:autoSpaceDN/>
              <w:bidi w:val="0"/>
              <w:adjustRightInd/>
              <w:snapToGrid/>
              <w:spacing w:line="360" w:lineRule="auto"/>
              <w:ind w:left="0" w:leftChars="0" w:right="0" w:rightChars="0" w:firstLine="480" w:firstLineChars="200"/>
              <w:jc w:val="left"/>
              <w:textAlignment w:val="auto"/>
              <w:outlineLvl w:val="9"/>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lang w:val="en-US" w:eastAsia="zh-CN"/>
              </w:rPr>
              <w:t>固体废弃物收集、暂存、处置的环境管理。试剂药品、废试剂瓶和废活性炭等危险废弃物，采取集中收集、规范暂存，定期交由具有危废处理资质的单位处置；生活垃圾集中收集，预处理池污泥定期清掏，交由当地环卫部门统一收运处置。</w:t>
            </w:r>
          </w:p>
          <w:p>
            <w:pPr>
              <w:keepNext w:val="0"/>
              <w:keepLines w:val="0"/>
              <w:pageBreakBefore w:val="0"/>
              <w:widowControl/>
              <w:numPr>
                <w:ilvl w:val="0"/>
                <w:numId w:val="14"/>
              </w:numPr>
              <w:suppressLineNumbers w:val="0"/>
              <w:kinsoku/>
              <w:wordWrap/>
              <w:overflowPunct/>
              <w:topLinePunct w:val="0"/>
              <w:autoSpaceDE/>
              <w:autoSpaceDN/>
              <w:bidi w:val="0"/>
              <w:adjustRightInd/>
              <w:snapToGrid/>
              <w:spacing w:line="360" w:lineRule="auto"/>
              <w:ind w:left="0" w:leftChars="0" w:right="0" w:rightChars="0" w:firstLine="480" w:firstLineChars="200"/>
              <w:jc w:val="left"/>
              <w:textAlignment w:val="auto"/>
              <w:outlineLvl w:val="9"/>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lang w:val="en-US" w:eastAsia="zh-CN"/>
              </w:rPr>
              <w:t>强化污染风险防范。建立安全生产岗位责任制，制定安全生产规章制度、安全操作规程。如生产过程必须有全套切实可行的安全操作规程，有专人负责检查安全操作规程的执行、安全设备及防护设备的使用情况；工作现场禁止吸烟、进食等；车间应设安全标志，应配备急教设备、药品、防毒面具、氧气呼吸器和应急抢修工具，作业人员应学会自</w:t>
            </w:r>
            <w:r>
              <w:rPr>
                <w:rFonts w:hint="eastAsia" w:cs="Times New Roman" w:eastAsiaTheme="minorEastAsia"/>
                <w:sz w:val="24"/>
                <w:szCs w:val="24"/>
                <w:lang w:val="en-US" w:eastAsia="zh-CN"/>
              </w:rPr>
              <w:t>救</w:t>
            </w:r>
            <w:r>
              <w:rPr>
                <w:rFonts w:hint="default" w:ascii="Times New Roman" w:hAnsi="Times New Roman" w:cs="Times New Roman" w:eastAsiaTheme="minorEastAsia"/>
                <w:sz w:val="24"/>
                <w:szCs w:val="24"/>
                <w:lang w:val="en-US" w:eastAsia="zh-CN"/>
              </w:rPr>
              <w:t>和互救、建立完善环境风险防范制度，按照企业制定的应急预案，加强应急演练，确保环境安全。</w:t>
            </w:r>
          </w:p>
          <w:p>
            <w:pPr>
              <w:keepNext w:val="0"/>
              <w:keepLines w:val="0"/>
              <w:pageBreakBefore w:val="0"/>
              <w:widowControl/>
              <w:numPr>
                <w:ilvl w:val="0"/>
                <w:numId w:val="15"/>
              </w:numPr>
              <w:suppressLineNumbers w:val="0"/>
              <w:kinsoku/>
              <w:wordWrap/>
              <w:overflowPunct/>
              <w:topLinePunct w:val="0"/>
              <w:autoSpaceDE/>
              <w:autoSpaceDN/>
              <w:bidi w:val="0"/>
              <w:adjustRightInd/>
              <w:snapToGrid/>
              <w:spacing w:line="360" w:lineRule="auto"/>
              <w:ind w:left="0" w:leftChars="0" w:right="0" w:rightChars="0" w:firstLine="480" w:firstLineChars="200"/>
              <w:jc w:val="left"/>
              <w:textAlignment w:val="auto"/>
              <w:outlineLvl w:val="9"/>
              <w:rPr>
                <w:rFonts w:hint="default" w:ascii="Times New Roman" w:hAnsi="Times New Roman" w:cs="Times New Roman" w:eastAsiaTheme="minorEastAsia"/>
                <w:sz w:val="24"/>
                <w:szCs w:val="24"/>
                <w:lang w:val="en-US" w:eastAsia="zh-CN"/>
              </w:rPr>
            </w:pPr>
            <w:r>
              <w:rPr>
                <w:rFonts w:hint="default" w:ascii="Times New Roman" w:hAnsi="Times New Roman" w:cs="Times New Roman" w:eastAsiaTheme="minorEastAsia"/>
                <w:sz w:val="24"/>
                <w:szCs w:val="24"/>
                <w:lang w:val="en-US" w:eastAsia="zh-CN"/>
              </w:rPr>
              <w:t>项目性质、规模、地点、生产工艺、污染防治措施、生态保护措施发生重大交更的，必须重新报批。</w:t>
            </w:r>
          </w:p>
          <w:p>
            <w:pPr>
              <w:keepNext w:val="0"/>
              <w:keepLines w:val="0"/>
              <w:pageBreakBefore w:val="0"/>
              <w:widowControl/>
              <w:numPr>
                <w:ilvl w:val="0"/>
                <w:numId w:val="15"/>
              </w:numPr>
              <w:suppressLineNumbers w:val="0"/>
              <w:kinsoku/>
              <w:wordWrap/>
              <w:overflowPunct/>
              <w:topLinePunct w:val="0"/>
              <w:autoSpaceDE/>
              <w:autoSpaceDN/>
              <w:bidi w:val="0"/>
              <w:adjustRightInd/>
              <w:snapToGrid/>
              <w:spacing w:line="360" w:lineRule="auto"/>
              <w:ind w:left="0" w:leftChars="0" w:right="0" w:rightChars="0" w:firstLine="480" w:firstLineChars="200"/>
              <w:jc w:val="left"/>
              <w:textAlignment w:val="auto"/>
              <w:outlineLvl w:val="9"/>
              <w:rPr>
                <w:rFonts w:hint="default" w:ascii="Times New Roman" w:hAnsi="Times New Roman" w:cs="Times New Roman" w:eastAsiaTheme="minorEastAsia"/>
                <w:sz w:val="24"/>
                <w:szCs w:val="24"/>
                <w:lang w:val="en-US" w:eastAsia="zh-CN"/>
              </w:rPr>
            </w:pPr>
            <w:r>
              <w:rPr>
                <w:rFonts w:hint="default" w:ascii="Times New Roman" w:hAnsi="Times New Roman" w:cs="Times New Roman" w:eastAsiaTheme="minorEastAsia"/>
                <w:sz w:val="24"/>
                <w:szCs w:val="24"/>
                <w:lang w:val="en-US" w:eastAsia="zh-CN"/>
              </w:rPr>
              <w:t>项目主体工程和环保设施竣工后，必须按规定程序申请环境保护验收，验收合格后，项目方可投入使用。否则，将按相关环保法律法规予以处罚。</w:t>
            </w:r>
          </w:p>
          <w:p>
            <w:pPr>
              <w:keepNext w:val="0"/>
              <w:keepLines w:val="0"/>
              <w:pageBreakBefore w:val="0"/>
              <w:widowControl/>
              <w:numPr>
                <w:ilvl w:val="0"/>
                <w:numId w:val="15"/>
              </w:numPr>
              <w:suppressLineNumbers w:val="0"/>
              <w:kinsoku/>
              <w:wordWrap/>
              <w:overflowPunct/>
              <w:topLinePunct w:val="0"/>
              <w:autoSpaceDE/>
              <w:autoSpaceDN/>
              <w:bidi w:val="0"/>
              <w:adjustRightInd/>
              <w:snapToGrid/>
              <w:spacing w:line="360" w:lineRule="auto"/>
              <w:ind w:left="0" w:leftChars="0" w:right="0" w:rightChars="0" w:firstLine="480" w:firstLineChars="200"/>
              <w:jc w:val="left"/>
              <w:textAlignment w:val="auto"/>
              <w:outlineLvl w:val="9"/>
              <w:rPr>
                <w:rFonts w:hint="default" w:ascii="Times New Roman" w:hAnsi="Times New Roman" w:cs="Times New Roman" w:eastAsiaTheme="minorEastAsia"/>
                <w:sz w:val="24"/>
                <w:szCs w:val="24"/>
                <w:lang w:val="en-US" w:eastAsia="zh-CN"/>
              </w:rPr>
            </w:pPr>
            <w:r>
              <w:rPr>
                <w:rFonts w:hint="default" w:ascii="Times New Roman" w:hAnsi="Times New Roman" w:cs="Times New Roman" w:eastAsiaTheme="minorEastAsia"/>
                <w:sz w:val="24"/>
                <w:szCs w:val="24"/>
                <w:lang w:val="en-US" w:eastAsia="zh-CN"/>
              </w:rPr>
              <w:t>建设单位须依法向龙泉驿区环境监察执法大队进行排污申报；请龙泉驿区环境监察执法大队负责该项目施工期、试生产(运行）期日常监督检查管理工作。</w:t>
            </w:r>
          </w:p>
          <w:p>
            <w:pPr>
              <w:pStyle w:val="2"/>
              <w:rPr>
                <w:rFonts w:hint="default" w:ascii="Times New Roman" w:hAnsi="Times New Roman" w:cs="Times New Roman" w:eastAsiaTheme="minorEastAsia"/>
                <w:kern w:val="0"/>
                <w:sz w:val="24"/>
                <w:szCs w:val="24"/>
                <w:lang w:val="en-US" w:eastAsia="zh-CN" w:bidi="ar"/>
              </w:rPr>
            </w:pPr>
          </w:p>
          <w:p>
            <w:pPr>
              <w:pStyle w:val="2"/>
              <w:rPr>
                <w:rFonts w:hint="default" w:ascii="Times New Roman" w:hAnsi="Times New Roman" w:cs="Times New Roman" w:eastAsiaTheme="minorEastAsia"/>
                <w:kern w:val="0"/>
                <w:sz w:val="24"/>
                <w:szCs w:val="24"/>
                <w:lang w:val="en-US" w:eastAsia="zh-CN" w:bidi="ar"/>
              </w:rPr>
            </w:pPr>
          </w:p>
          <w:p>
            <w:pPr>
              <w:pStyle w:val="2"/>
              <w:rPr>
                <w:rFonts w:hint="default" w:ascii="Times New Roman" w:hAnsi="Times New Roman" w:cs="Times New Roman" w:eastAsiaTheme="minorEastAsia"/>
                <w:kern w:val="0"/>
                <w:sz w:val="24"/>
                <w:szCs w:val="24"/>
                <w:lang w:val="en-US" w:eastAsia="zh-CN" w:bidi="ar"/>
              </w:rPr>
            </w:pPr>
          </w:p>
          <w:p>
            <w:pPr>
              <w:pStyle w:val="2"/>
              <w:rPr>
                <w:rFonts w:hint="default" w:ascii="Times New Roman" w:hAnsi="Times New Roman" w:cs="Times New Roman" w:eastAsiaTheme="minorEastAsia"/>
                <w:kern w:val="0"/>
                <w:sz w:val="24"/>
                <w:szCs w:val="24"/>
                <w:lang w:val="en-US" w:eastAsia="zh-CN" w:bidi="ar"/>
              </w:rPr>
            </w:pPr>
          </w:p>
          <w:p>
            <w:pPr>
              <w:pStyle w:val="2"/>
              <w:rPr>
                <w:rFonts w:hint="default" w:ascii="Times New Roman" w:hAnsi="Times New Roman" w:cs="Times New Roman" w:eastAsiaTheme="minorEastAsia"/>
                <w:kern w:val="0"/>
                <w:sz w:val="24"/>
                <w:szCs w:val="24"/>
                <w:lang w:val="en-US" w:eastAsia="zh-CN" w:bidi="ar"/>
              </w:rPr>
            </w:pPr>
          </w:p>
          <w:p>
            <w:pPr>
              <w:pStyle w:val="2"/>
              <w:rPr>
                <w:rFonts w:hint="default" w:ascii="Times New Roman" w:hAnsi="Times New Roman" w:cs="Times New Roman" w:eastAsiaTheme="minorEastAsia"/>
                <w:kern w:val="0"/>
                <w:sz w:val="24"/>
                <w:szCs w:val="24"/>
                <w:lang w:val="en-US" w:eastAsia="zh-CN" w:bidi="ar"/>
              </w:rPr>
            </w:pPr>
          </w:p>
          <w:p>
            <w:pPr>
              <w:pStyle w:val="2"/>
              <w:rPr>
                <w:rFonts w:hint="default" w:ascii="Times New Roman" w:hAnsi="Times New Roman" w:cs="Times New Roman" w:eastAsiaTheme="minorEastAsia"/>
                <w:kern w:val="0"/>
                <w:sz w:val="24"/>
                <w:szCs w:val="24"/>
                <w:lang w:val="en-US" w:eastAsia="zh-CN" w:bidi="ar"/>
              </w:rPr>
            </w:pPr>
          </w:p>
          <w:p>
            <w:pPr>
              <w:pStyle w:val="2"/>
              <w:rPr>
                <w:rFonts w:hint="default" w:ascii="Times New Roman" w:hAnsi="Times New Roman" w:cs="Times New Roman" w:eastAsiaTheme="minorEastAsia"/>
                <w:kern w:val="0"/>
                <w:sz w:val="24"/>
                <w:szCs w:val="24"/>
                <w:lang w:val="en-US" w:eastAsia="zh-CN" w:bidi="ar"/>
              </w:rPr>
            </w:pPr>
          </w:p>
          <w:p>
            <w:pPr>
              <w:pStyle w:val="2"/>
              <w:rPr>
                <w:rFonts w:hint="default" w:ascii="Times New Roman" w:hAnsi="Times New Roman" w:cs="Times New Roman" w:eastAsiaTheme="minorEastAsia"/>
                <w:kern w:val="0"/>
                <w:sz w:val="24"/>
                <w:szCs w:val="24"/>
                <w:lang w:val="en-US" w:eastAsia="zh-CN" w:bidi="ar"/>
              </w:rPr>
            </w:pPr>
          </w:p>
          <w:p>
            <w:pPr>
              <w:pStyle w:val="2"/>
              <w:rPr>
                <w:rFonts w:hint="default" w:ascii="Times New Roman" w:hAnsi="Times New Roman" w:cs="Times New Roman" w:eastAsiaTheme="minorEastAsia"/>
                <w:kern w:val="0"/>
                <w:sz w:val="24"/>
                <w:szCs w:val="24"/>
                <w:lang w:val="en-US" w:eastAsia="zh-CN" w:bidi="ar"/>
              </w:rPr>
            </w:pPr>
          </w:p>
          <w:p>
            <w:pPr>
              <w:pStyle w:val="2"/>
              <w:rPr>
                <w:rFonts w:hint="default" w:ascii="Times New Roman" w:hAnsi="Times New Roman" w:cs="Times New Roman" w:eastAsiaTheme="minorEastAsia"/>
                <w:kern w:val="0"/>
                <w:sz w:val="24"/>
                <w:szCs w:val="24"/>
                <w:lang w:val="en-US" w:eastAsia="zh-CN" w:bidi="ar"/>
              </w:rPr>
            </w:pPr>
          </w:p>
          <w:p>
            <w:pPr>
              <w:pStyle w:val="2"/>
              <w:rPr>
                <w:rFonts w:hint="default" w:ascii="Times New Roman" w:hAnsi="Times New Roman" w:cs="Times New Roman" w:eastAsiaTheme="minorEastAsia"/>
                <w:kern w:val="0"/>
                <w:sz w:val="24"/>
                <w:szCs w:val="24"/>
                <w:lang w:val="en-US" w:eastAsia="zh-CN" w:bidi="ar"/>
              </w:rPr>
            </w:pPr>
          </w:p>
          <w:p>
            <w:pPr>
              <w:pStyle w:val="2"/>
              <w:rPr>
                <w:rFonts w:hint="default" w:ascii="Times New Roman" w:hAnsi="Times New Roman" w:cs="Times New Roman" w:eastAsiaTheme="minorEastAsia"/>
                <w:kern w:val="0"/>
                <w:sz w:val="24"/>
                <w:szCs w:val="24"/>
                <w:lang w:val="en-US" w:eastAsia="zh-CN" w:bidi="ar"/>
              </w:rPr>
            </w:pPr>
          </w:p>
          <w:p>
            <w:pPr>
              <w:pStyle w:val="2"/>
              <w:rPr>
                <w:rFonts w:hint="default" w:ascii="Times New Roman" w:hAnsi="Times New Roman" w:cs="Times New Roman" w:eastAsiaTheme="minorEastAsia"/>
                <w:kern w:val="0"/>
                <w:sz w:val="24"/>
                <w:szCs w:val="24"/>
                <w:lang w:val="en-US" w:eastAsia="zh-CN" w:bidi="ar"/>
              </w:rPr>
            </w:pPr>
          </w:p>
          <w:p>
            <w:pPr>
              <w:pStyle w:val="2"/>
              <w:rPr>
                <w:rFonts w:hint="default" w:ascii="Times New Roman" w:hAnsi="Times New Roman" w:cs="Times New Roman" w:eastAsiaTheme="minorEastAsia"/>
                <w:kern w:val="0"/>
                <w:sz w:val="24"/>
                <w:szCs w:val="24"/>
                <w:lang w:val="en-US" w:eastAsia="zh-CN" w:bidi="ar"/>
              </w:rPr>
            </w:pPr>
          </w:p>
          <w:p>
            <w:pPr>
              <w:pStyle w:val="2"/>
              <w:rPr>
                <w:rFonts w:hint="default" w:ascii="Times New Roman" w:hAnsi="Times New Roman" w:cs="Times New Roman" w:eastAsiaTheme="minorEastAsia"/>
                <w:kern w:val="0"/>
                <w:sz w:val="24"/>
                <w:szCs w:val="24"/>
                <w:lang w:val="en-US" w:eastAsia="zh-CN" w:bidi="ar"/>
              </w:rPr>
            </w:pPr>
          </w:p>
          <w:p>
            <w:pPr>
              <w:pStyle w:val="2"/>
              <w:rPr>
                <w:rFonts w:hint="default" w:ascii="Times New Roman" w:hAnsi="Times New Roman" w:cs="Times New Roman" w:eastAsiaTheme="minorEastAsia"/>
                <w:kern w:val="0"/>
                <w:sz w:val="24"/>
                <w:szCs w:val="24"/>
                <w:lang w:val="en-US" w:eastAsia="zh-CN" w:bidi="ar"/>
              </w:rPr>
            </w:pPr>
          </w:p>
          <w:p>
            <w:pPr>
              <w:pStyle w:val="2"/>
              <w:rPr>
                <w:rFonts w:hint="default" w:ascii="Times New Roman" w:hAnsi="Times New Roman" w:cs="Times New Roman" w:eastAsiaTheme="minorEastAsia"/>
                <w:kern w:val="0"/>
                <w:sz w:val="24"/>
                <w:szCs w:val="24"/>
                <w:lang w:val="en-US" w:eastAsia="zh-CN" w:bidi="ar"/>
              </w:rPr>
            </w:pPr>
          </w:p>
          <w:p>
            <w:pPr>
              <w:pStyle w:val="2"/>
              <w:rPr>
                <w:rFonts w:hint="default" w:ascii="Times New Roman" w:hAnsi="Times New Roman" w:cs="Times New Roman" w:eastAsiaTheme="minorEastAsia"/>
                <w:kern w:val="0"/>
                <w:sz w:val="24"/>
                <w:szCs w:val="24"/>
                <w:lang w:val="en-US" w:eastAsia="zh-CN" w:bidi="ar"/>
              </w:rPr>
            </w:pPr>
          </w:p>
          <w:p>
            <w:pPr>
              <w:pStyle w:val="2"/>
              <w:rPr>
                <w:rFonts w:hint="default" w:ascii="Times New Roman" w:hAnsi="Times New Roman" w:cs="Times New Roman" w:eastAsiaTheme="minorEastAsia"/>
                <w:kern w:val="0"/>
                <w:sz w:val="24"/>
                <w:szCs w:val="24"/>
                <w:lang w:val="en-US" w:eastAsia="zh-CN" w:bidi="ar"/>
              </w:rPr>
            </w:pPr>
          </w:p>
          <w:p>
            <w:pPr>
              <w:pStyle w:val="2"/>
              <w:rPr>
                <w:rFonts w:hint="default" w:ascii="Times New Roman" w:hAnsi="Times New Roman" w:cs="Times New Roman" w:eastAsiaTheme="minorEastAsia"/>
                <w:kern w:val="0"/>
                <w:sz w:val="24"/>
                <w:szCs w:val="24"/>
                <w:lang w:val="en-US" w:eastAsia="zh-CN" w:bidi="ar"/>
              </w:rPr>
            </w:pPr>
          </w:p>
          <w:p>
            <w:pPr>
              <w:pStyle w:val="2"/>
              <w:rPr>
                <w:rFonts w:hint="default" w:ascii="Times New Roman" w:hAnsi="Times New Roman" w:cs="Times New Roman" w:eastAsiaTheme="minorEastAsia"/>
                <w:kern w:val="0"/>
                <w:sz w:val="24"/>
                <w:szCs w:val="24"/>
                <w:lang w:val="en-US" w:eastAsia="zh-CN" w:bidi="ar"/>
              </w:rPr>
            </w:pPr>
          </w:p>
          <w:p>
            <w:pPr>
              <w:pStyle w:val="2"/>
              <w:rPr>
                <w:rFonts w:hint="default" w:ascii="Times New Roman" w:hAnsi="Times New Roman" w:cs="Times New Roman" w:eastAsiaTheme="minorEastAsia"/>
                <w:kern w:val="0"/>
                <w:sz w:val="24"/>
                <w:szCs w:val="24"/>
                <w:lang w:val="en-US" w:eastAsia="zh-CN" w:bidi="ar"/>
              </w:rPr>
            </w:pPr>
          </w:p>
          <w:p>
            <w:pPr>
              <w:pStyle w:val="2"/>
              <w:rPr>
                <w:rFonts w:hint="default" w:ascii="Times New Roman" w:hAnsi="Times New Roman" w:cs="Times New Roman" w:eastAsiaTheme="minorEastAsia"/>
                <w:kern w:val="0"/>
                <w:sz w:val="24"/>
                <w:szCs w:val="24"/>
                <w:lang w:val="en-US" w:eastAsia="zh-CN" w:bidi="ar"/>
              </w:rPr>
            </w:pPr>
          </w:p>
          <w:p>
            <w:pPr>
              <w:pStyle w:val="2"/>
              <w:rPr>
                <w:rFonts w:hint="default" w:ascii="Times New Roman" w:hAnsi="Times New Roman" w:cs="Times New Roman" w:eastAsiaTheme="minorEastAsia"/>
                <w:kern w:val="0"/>
                <w:sz w:val="24"/>
                <w:szCs w:val="24"/>
                <w:lang w:val="en-US" w:eastAsia="zh-CN" w:bidi="ar"/>
              </w:rPr>
            </w:pPr>
          </w:p>
          <w:p>
            <w:pPr>
              <w:pStyle w:val="2"/>
              <w:rPr>
                <w:rFonts w:hint="default" w:ascii="Times New Roman" w:hAnsi="Times New Roman" w:cs="Times New Roman" w:eastAsiaTheme="minorEastAsia"/>
                <w:kern w:val="0"/>
                <w:sz w:val="24"/>
                <w:szCs w:val="24"/>
                <w:lang w:val="en-US" w:eastAsia="zh-CN" w:bidi="ar"/>
              </w:rPr>
            </w:pPr>
          </w:p>
          <w:p>
            <w:pPr>
              <w:pStyle w:val="2"/>
              <w:rPr>
                <w:rFonts w:hint="default" w:ascii="Times New Roman" w:hAnsi="Times New Roman" w:cs="Times New Roman" w:eastAsiaTheme="minorEastAsia"/>
                <w:kern w:val="0"/>
                <w:sz w:val="24"/>
                <w:szCs w:val="24"/>
                <w:lang w:val="en-US" w:eastAsia="zh-CN" w:bidi="ar"/>
              </w:rPr>
            </w:pPr>
          </w:p>
          <w:p>
            <w:pPr>
              <w:pStyle w:val="2"/>
              <w:ind w:left="0" w:leftChars="0" w:firstLine="0" w:firstLineChars="0"/>
              <w:rPr>
                <w:rFonts w:hint="default" w:ascii="Times New Roman" w:hAnsi="Times New Roman" w:cs="Times New Roman" w:eastAsiaTheme="minorEastAsia"/>
                <w:kern w:val="0"/>
                <w:sz w:val="24"/>
                <w:szCs w:val="24"/>
                <w:lang w:val="en-US" w:eastAsia="zh-CN" w:bidi="ar"/>
              </w:rPr>
            </w:pPr>
          </w:p>
          <w:p>
            <w:pPr>
              <w:pStyle w:val="2"/>
              <w:ind w:left="0" w:leftChars="0" w:firstLine="0" w:firstLineChars="0"/>
              <w:rPr>
                <w:rFonts w:hint="default" w:ascii="Times New Roman" w:hAnsi="Times New Roman" w:cs="Times New Roman" w:eastAsiaTheme="minorEastAsia"/>
                <w:kern w:val="0"/>
                <w:sz w:val="24"/>
                <w:szCs w:val="24"/>
                <w:lang w:val="en-US" w:eastAsia="zh-CN" w:bidi="ar"/>
              </w:rPr>
            </w:pPr>
          </w:p>
          <w:p>
            <w:pPr>
              <w:pStyle w:val="2"/>
              <w:rPr>
                <w:rFonts w:hint="default" w:ascii="Times New Roman" w:hAnsi="Times New Roman" w:cs="Times New Roman" w:eastAsiaTheme="minorEastAsia"/>
                <w:kern w:val="0"/>
                <w:sz w:val="24"/>
                <w:szCs w:val="24"/>
                <w:lang w:val="en-US" w:eastAsia="zh-CN" w:bidi="ar"/>
              </w:rPr>
            </w:pPr>
          </w:p>
          <w:p>
            <w:pPr>
              <w:pStyle w:val="2"/>
              <w:rPr>
                <w:rFonts w:hint="default" w:ascii="Times New Roman" w:hAnsi="Times New Roman" w:cs="Times New Roman" w:eastAsiaTheme="minorEastAsia"/>
                <w:kern w:val="0"/>
                <w:sz w:val="24"/>
                <w:szCs w:val="24"/>
                <w:lang w:val="en-US" w:eastAsia="zh-CN" w:bidi="ar"/>
              </w:rPr>
            </w:pPr>
          </w:p>
        </w:tc>
      </w:tr>
      <w:bookmarkEnd w:id="46"/>
    </w:tbl>
    <w:p>
      <w:pPr>
        <w:pStyle w:val="4"/>
        <w:numPr>
          <w:ilvl w:val="0"/>
          <w:numId w:val="0"/>
        </w:numPr>
        <w:spacing w:before="0" w:after="0" w:line="360" w:lineRule="auto"/>
        <w:ind w:right="-329" w:rightChars="0"/>
        <w:rPr>
          <w:b w:val="0"/>
          <w:sz w:val="28"/>
          <w:szCs w:val="28"/>
        </w:rPr>
      </w:pPr>
      <w:r>
        <w:rPr>
          <w:rFonts w:hint="eastAsia" w:ascii="Times New Roman" w:hAnsi="Times New Roman" w:cs="Times New Roman" w:eastAsiaTheme="minorEastAsia"/>
          <w:kern w:val="0"/>
          <w:sz w:val="24"/>
          <w:szCs w:val="24"/>
          <w:lang w:val="en-US" w:eastAsia="zh-CN" w:bidi="ar"/>
        </w:rPr>
        <w:br w:type="page"/>
      </w:r>
      <w:bookmarkStart w:id="54" w:name="_Toc10630"/>
      <w:bookmarkStart w:id="55" w:name="_Toc11096"/>
      <w:bookmarkStart w:id="56" w:name="_Toc10712"/>
      <w:r>
        <w:rPr>
          <w:rFonts w:hAnsi="宋体"/>
          <w:sz w:val="28"/>
          <w:szCs w:val="28"/>
        </w:rPr>
        <w:t>表五</w:t>
      </w:r>
      <w:r>
        <w:rPr>
          <w:sz w:val="28"/>
          <w:szCs w:val="28"/>
        </w:rPr>
        <w:t xml:space="preserve"> </w:t>
      </w:r>
      <w:r>
        <w:rPr>
          <w:rFonts w:hAnsi="宋体"/>
          <w:sz w:val="28"/>
          <w:szCs w:val="28"/>
        </w:rPr>
        <w:t>验收监测标准</w:t>
      </w:r>
      <w:bookmarkEnd w:id="54"/>
      <w:bookmarkEnd w:id="55"/>
    </w:p>
    <w:tbl>
      <w:tblPr>
        <w:tblStyle w:val="19"/>
        <w:tblW w:w="8901"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525" w:hRule="atLeast"/>
          <w:jc w:val="center"/>
        </w:trPr>
        <w:tc>
          <w:tcPr>
            <w:tcW w:w="8901" w:type="dxa"/>
            <w:vAlign w:val="top"/>
          </w:tcPr>
          <w:p>
            <w:pPr>
              <w:spacing w:line="560" w:lineRule="exact"/>
              <w:ind w:firstLine="480" w:firstLineChars="200"/>
              <w:rPr>
                <w:rFonts w:ascii="Times New Roman" w:hAnsi="Times New Roman" w:cs="Times New Roman"/>
                <w:szCs w:val="28"/>
              </w:rPr>
            </w:pPr>
            <w:r>
              <w:rPr>
                <w:rFonts w:ascii="Times New Roman" w:hAnsi="宋体" w:cs="Times New Roman"/>
                <w:bCs/>
                <w:sz w:val="24"/>
                <w:szCs w:val="24"/>
              </w:rPr>
              <w:t>项目环评、验收监测执行标准对照</w:t>
            </w:r>
            <w:r>
              <w:rPr>
                <w:rFonts w:ascii="Times New Roman" w:hAnsi="宋体" w:cs="Times New Roman"/>
                <w:sz w:val="24"/>
                <w:szCs w:val="24"/>
              </w:rPr>
              <w:t>见表</w:t>
            </w:r>
            <w:r>
              <w:rPr>
                <w:rFonts w:ascii="Times New Roman" w:hAnsi="Times New Roman" w:cs="Times New Roman"/>
                <w:sz w:val="24"/>
                <w:szCs w:val="24"/>
              </w:rPr>
              <w:t>5-1</w:t>
            </w:r>
            <w:r>
              <w:rPr>
                <w:rFonts w:ascii="Times New Roman" w:hAnsi="宋体" w:cs="Times New Roman"/>
                <w:sz w:val="24"/>
                <w:szCs w:val="24"/>
              </w:rPr>
              <w:t>。</w:t>
            </w:r>
          </w:p>
          <w:p>
            <w:pPr>
              <w:keepNext w:val="0"/>
              <w:keepLines w:val="0"/>
              <w:suppressLineNumbers w:val="0"/>
              <w:spacing w:before="0" w:beforeAutospacing="0" w:after="0" w:afterAutospacing="0"/>
              <w:ind w:left="0" w:right="-327" w:firstLine="422" w:firstLineChars="200"/>
              <w:jc w:val="center"/>
              <w:rPr>
                <w:rFonts w:hint="default"/>
                <w:b/>
                <w:bCs/>
                <w:sz w:val="21"/>
                <w:szCs w:val="21"/>
              </w:rPr>
            </w:pPr>
            <w:r>
              <w:rPr>
                <w:rFonts w:hint="default"/>
                <w:b/>
                <w:bCs/>
                <w:sz w:val="21"/>
                <w:szCs w:val="21"/>
              </w:rPr>
              <w:t>表5-1  项目环评、验收监测执行标准对照表</w:t>
            </w:r>
          </w:p>
          <w:p>
            <w:pPr>
              <w:adjustRightInd w:val="0"/>
              <w:snapToGrid w:val="0"/>
              <w:spacing w:line="20" w:lineRule="exact"/>
              <w:rPr>
                <w:rFonts w:ascii="Times New Roman" w:hAnsi="Times New Roman" w:cs="Times New Roman"/>
                <w:b/>
                <w:color w:val="FF0000"/>
                <w:sz w:val="24"/>
                <w:szCs w:val="24"/>
              </w:rPr>
            </w:pPr>
          </w:p>
          <w:tbl>
            <w:tblPr>
              <w:tblStyle w:val="19"/>
              <w:tblW w:w="8787" w:type="dxa"/>
              <w:jc w:val="center"/>
              <w:tblInd w:w="0" w:type="dxa"/>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Layout w:type="fixed"/>
              <w:tblCellMar>
                <w:top w:w="0" w:type="dxa"/>
                <w:left w:w="57" w:type="dxa"/>
                <w:bottom w:w="0" w:type="dxa"/>
                <w:right w:w="57" w:type="dxa"/>
              </w:tblCellMar>
            </w:tblPr>
            <w:tblGrid>
              <w:gridCol w:w="489"/>
              <w:gridCol w:w="787"/>
              <w:gridCol w:w="1110"/>
              <w:gridCol w:w="96"/>
              <w:gridCol w:w="1109"/>
              <w:gridCol w:w="1075"/>
              <w:gridCol w:w="746"/>
              <w:gridCol w:w="1125"/>
              <w:gridCol w:w="133"/>
              <w:gridCol w:w="1077"/>
              <w:gridCol w:w="1040"/>
            </w:tblGrid>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Layout w:type="fixed"/>
                <w:tblCellMar>
                  <w:top w:w="0" w:type="dxa"/>
                  <w:left w:w="57" w:type="dxa"/>
                  <w:bottom w:w="0" w:type="dxa"/>
                  <w:right w:w="57" w:type="dxa"/>
                </w:tblCellMar>
              </w:tblPrEx>
              <w:trPr>
                <w:cantSplit/>
                <w:trHeight w:val="340" w:hRule="atLeast"/>
                <w:jc w:val="center"/>
              </w:trPr>
              <w:tc>
                <w:tcPr>
                  <w:tcW w:w="489" w:type="dxa"/>
                  <w:tcBorders>
                    <w:tl2br w:val="nil"/>
                    <w:tr2bl w:val="nil"/>
                  </w:tcBorders>
                  <w:vAlign w:val="center"/>
                </w:tcPr>
                <w:p>
                  <w:pPr>
                    <w:keepNext w:val="0"/>
                    <w:keepLines w:val="0"/>
                    <w:pageBreakBefore w:val="0"/>
                    <w:widowControl w:val="0"/>
                    <w:suppressLineNumbers w:val="0"/>
                    <w:kinsoku/>
                    <w:wordWrap/>
                    <w:overflowPunct/>
                    <w:topLinePunct w:val="0"/>
                    <w:autoSpaceDE w:val="0"/>
                    <w:autoSpaceDN/>
                    <w:bidi w:val="0"/>
                    <w:adjustRightInd/>
                    <w:snapToGrid/>
                    <w:spacing w:beforeAutospacing="0" w:afterAutospacing="0" w:line="240" w:lineRule="auto"/>
                    <w:ind w:left="0" w:leftChars="0" w:right="0" w:rightChars="0" w:firstLine="0" w:firstLineChars="0"/>
                    <w:jc w:val="center"/>
                    <w:textAlignment w:val="auto"/>
                    <w:outlineLvl w:val="9"/>
                    <w:rPr>
                      <w:rFonts w:hint="default" w:ascii="Times New Roman" w:hAnsi="Times New Roman" w:cs="Times New Roman" w:eastAsiaTheme="minorEastAsia"/>
                      <w:b/>
                      <w:bCs/>
                      <w:color w:val="auto"/>
                      <w:sz w:val="21"/>
                      <w:szCs w:val="21"/>
                    </w:rPr>
                  </w:pPr>
                  <w:r>
                    <w:rPr>
                      <w:rFonts w:hint="default" w:ascii="Times New Roman" w:hAnsi="Times New Roman" w:cs="Times New Roman" w:eastAsiaTheme="minorEastAsia"/>
                      <w:b/>
                      <w:bCs/>
                      <w:color w:val="auto"/>
                      <w:sz w:val="21"/>
                      <w:szCs w:val="21"/>
                    </w:rPr>
                    <w:t>类型</w:t>
                  </w:r>
                </w:p>
              </w:tc>
              <w:tc>
                <w:tcPr>
                  <w:tcW w:w="4177" w:type="dxa"/>
                  <w:gridSpan w:val="5"/>
                  <w:tcBorders>
                    <w:tl2br w:val="nil"/>
                    <w:tr2bl w:val="nil"/>
                  </w:tcBorders>
                  <w:vAlign w:val="center"/>
                </w:tcPr>
                <w:p>
                  <w:pPr>
                    <w:keepNext w:val="0"/>
                    <w:keepLines w:val="0"/>
                    <w:pageBreakBefore w:val="0"/>
                    <w:widowControl w:val="0"/>
                    <w:suppressLineNumbers w:val="0"/>
                    <w:kinsoku/>
                    <w:wordWrap/>
                    <w:overflowPunct/>
                    <w:topLinePunct w:val="0"/>
                    <w:autoSpaceDE w:val="0"/>
                    <w:autoSpaceDN/>
                    <w:bidi w:val="0"/>
                    <w:adjustRightInd/>
                    <w:snapToGrid/>
                    <w:spacing w:beforeAutospacing="0" w:afterAutospacing="0" w:line="240" w:lineRule="auto"/>
                    <w:ind w:left="0" w:leftChars="0" w:right="0" w:rightChars="0" w:firstLine="0" w:firstLineChars="0"/>
                    <w:jc w:val="center"/>
                    <w:textAlignment w:val="auto"/>
                    <w:outlineLvl w:val="9"/>
                    <w:rPr>
                      <w:rFonts w:hint="default" w:ascii="Times New Roman" w:hAnsi="Times New Roman" w:cs="Times New Roman" w:eastAsiaTheme="minorEastAsia"/>
                      <w:b/>
                      <w:bCs/>
                      <w:color w:val="auto"/>
                      <w:sz w:val="21"/>
                      <w:szCs w:val="21"/>
                    </w:rPr>
                  </w:pPr>
                  <w:r>
                    <w:rPr>
                      <w:rFonts w:hint="default" w:ascii="Times New Roman" w:hAnsi="Times New Roman" w:cs="Times New Roman" w:eastAsiaTheme="minorEastAsia"/>
                      <w:b/>
                      <w:bCs/>
                      <w:color w:val="auto"/>
                      <w:sz w:val="21"/>
                      <w:szCs w:val="21"/>
                    </w:rPr>
                    <w:t>环评标准</w:t>
                  </w:r>
                </w:p>
              </w:tc>
              <w:tc>
                <w:tcPr>
                  <w:tcW w:w="4121" w:type="dxa"/>
                  <w:gridSpan w:val="5"/>
                  <w:tcBorders>
                    <w:tl2br w:val="nil"/>
                    <w:tr2bl w:val="nil"/>
                  </w:tcBorders>
                  <w:vAlign w:val="center"/>
                </w:tcPr>
                <w:p>
                  <w:pPr>
                    <w:keepNext w:val="0"/>
                    <w:keepLines w:val="0"/>
                    <w:pageBreakBefore w:val="0"/>
                    <w:widowControl w:val="0"/>
                    <w:suppressLineNumbers w:val="0"/>
                    <w:kinsoku/>
                    <w:wordWrap/>
                    <w:overflowPunct/>
                    <w:topLinePunct w:val="0"/>
                    <w:autoSpaceDE w:val="0"/>
                    <w:autoSpaceDN/>
                    <w:bidi w:val="0"/>
                    <w:adjustRightInd/>
                    <w:snapToGrid/>
                    <w:spacing w:beforeAutospacing="0" w:afterAutospacing="0" w:line="240" w:lineRule="auto"/>
                    <w:ind w:left="0" w:leftChars="0" w:right="0" w:rightChars="0" w:firstLine="0" w:firstLineChars="0"/>
                    <w:jc w:val="center"/>
                    <w:textAlignment w:val="auto"/>
                    <w:outlineLvl w:val="9"/>
                    <w:rPr>
                      <w:rFonts w:hint="default" w:ascii="Times New Roman" w:hAnsi="Times New Roman" w:cs="Times New Roman" w:eastAsiaTheme="minorEastAsia"/>
                      <w:color w:val="auto"/>
                      <w:sz w:val="21"/>
                      <w:szCs w:val="21"/>
                    </w:rPr>
                  </w:pPr>
                  <w:r>
                    <w:rPr>
                      <w:rFonts w:hint="default" w:ascii="Times New Roman" w:hAnsi="Times New Roman" w:cs="Times New Roman" w:eastAsiaTheme="minorEastAsia"/>
                      <w:b/>
                      <w:bCs/>
                      <w:color w:val="auto"/>
                      <w:sz w:val="21"/>
                      <w:szCs w:val="21"/>
                    </w:rPr>
                    <w:t>验收标准</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Layout w:type="fixed"/>
                <w:tblCellMar>
                  <w:top w:w="0" w:type="dxa"/>
                  <w:left w:w="57" w:type="dxa"/>
                  <w:bottom w:w="0" w:type="dxa"/>
                  <w:right w:w="57" w:type="dxa"/>
                </w:tblCellMar>
              </w:tblPrEx>
              <w:trPr>
                <w:cantSplit/>
                <w:trHeight w:val="413" w:hRule="atLeast"/>
                <w:jc w:val="center"/>
              </w:trPr>
              <w:tc>
                <w:tcPr>
                  <w:tcW w:w="489" w:type="dxa"/>
                  <w:vMerge w:val="restart"/>
                  <w:tcBorders>
                    <w:tl2br w:val="nil"/>
                    <w:tr2bl w:val="nil"/>
                  </w:tcBorders>
                  <w:vAlign w:val="center"/>
                </w:tcPr>
                <w:p>
                  <w:pPr>
                    <w:keepNext w:val="0"/>
                    <w:keepLines w:val="0"/>
                    <w:pageBreakBefore w:val="0"/>
                    <w:widowControl w:val="0"/>
                    <w:suppressLineNumbers w:val="0"/>
                    <w:kinsoku/>
                    <w:wordWrap/>
                    <w:overflowPunct/>
                    <w:topLinePunct w:val="0"/>
                    <w:autoSpaceDN/>
                    <w:bidi w:val="0"/>
                    <w:adjustRightInd/>
                    <w:snapToGrid/>
                    <w:spacing w:beforeAutospacing="0" w:afterAutospacing="0" w:line="240" w:lineRule="auto"/>
                    <w:ind w:left="0" w:leftChars="0" w:right="0" w:rightChars="0" w:firstLine="0" w:firstLineChars="0"/>
                    <w:jc w:val="center"/>
                    <w:textAlignment w:val="auto"/>
                    <w:outlineLvl w:val="9"/>
                    <w:rPr>
                      <w:rFonts w:hint="eastAsia" w:cs="Times New Roman" w:eastAsiaTheme="minorEastAsia"/>
                      <w:color w:val="auto"/>
                      <w:sz w:val="21"/>
                      <w:szCs w:val="21"/>
                      <w:lang w:eastAsia="zh-CN"/>
                    </w:rPr>
                  </w:pPr>
                  <w:r>
                    <w:rPr>
                      <w:rFonts w:hint="eastAsia" w:cs="Times New Roman" w:eastAsiaTheme="minorEastAsia"/>
                      <w:color w:val="auto"/>
                      <w:sz w:val="21"/>
                      <w:szCs w:val="21"/>
                      <w:lang w:eastAsia="zh-CN"/>
                    </w:rPr>
                    <w:t>废气</w:t>
                  </w:r>
                </w:p>
              </w:tc>
              <w:tc>
                <w:tcPr>
                  <w:tcW w:w="787" w:type="dxa"/>
                  <w:tcBorders>
                    <w:tl2br w:val="nil"/>
                    <w:tr2bl w:val="nil"/>
                  </w:tcBorders>
                  <w:vAlign w:val="center"/>
                </w:tcPr>
                <w:p>
                  <w:pPr>
                    <w:keepNext w:val="0"/>
                    <w:keepLines w:val="0"/>
                    <w:pageBreakBefore w:val="0"/>
                    <w:widowControl w:val="0"/>
                    <w:suppressLineNumbers w:val="0"/>
                    <w:kinsoku/>
                    <w:wordWrap/>
                    <w:overflowPunct/>
                    <w:topLinePunct w:val="0"/>
                    <w:autoSpaceDE w:val="0"/>
                    <w:autoSpaceDN/>
                    <w:bidi w:val="0"/>
                    <w:adjustRightInd/>
                    <w:snapToGrid/>
                    <w:spacing w:beforeAutospacing="0" w:afterAutospacing="0" w:line="240" w:lineRule="auto"/>
                    <w:ind w:left="0" w:leftChars="0" w:right="0" w:rightChars="0" w:firstLine="0" w:firstLineChars="0"/>
                    <w:jc w:val="center"/>
                    <w:textAlignment w:val="auto"/>
                    <w:outlineLvl w:val="9"/>
                    <w:rPr>
                      <w:rFonts w:hint="default" w:ascii="Times New Roman" w:hAnsi="Times New Roman" w:cs="Times New Roman" w:eastAsiaTheme="minorEastAsia"/>
                      <w:color w:val="auto"/>
                      <w:sz w:val="21"/>
                      <w:szCs w:val="21"/>
                    </w:rPr>
                  </w:pPr>
                  <w:r>
                    <w:rPr>
                      <w:rFonts w:hint="default" w:ascii="Times New Roman" w:hAnsi="Times New Roman" w:cs="Times New Roman" w:eastAsiaTheme="minorEastAsia"/>
                      <w:color w:val="auto"/>
                      <w:sz w:val="21"/>
                      <w:szCs w:val="21"/>
                      <w:lang w:eastAsia="zh-CN"/>
                    </w:rPr>
                    <w:t>标准</w:t>
                  </w:r>
                </w:p>
              </w:tc>
              <w:tc>
                <w:tcPr>
                  <w:tcW w:w="3390" w:type="dxa"/>
                  <w:gridSpan w:val="4"/>
                  <w:tcBorders>
                    <w:tl2br w:val="nil"/>
                    <w:tr2bl w:val="nil"/>
                  </w:tcBorders>
                  <w:vAlign w:val="center"/>
                </w:tcPr>
                <w:p>
                  <w:pPr>
                    <w:keepNext w:val="0"/>
                    <w:keepLines w:val="0"/>
                    <w:pageBreakBefore w:val="0"/>
                    <w:widowControl w:val="0"/>
                    <w:numPr>
                      <w:ilvl w:val="0"/>
                      <w:numId w:val="0"/>
                    </w:numPr>
                    <w:suppressLineNumbers w:val="0"/>
                    <w:kinsoku/>
                    <w:wordWrap/>
                    <w:overflowPunct/>
                    <w:topLinePunct w:val="0"/>
                    <w:autoSpaceDE w:val="0"/>
                    <w:autoSpaceDN/>
                    <w:bidi w:val="0"/>
                    <w:adjustRightInd/>
                    <w:snapToGrid/>
                    <w:spacing w:beforeAutospacing="0" w:afterAutospacing="0" w:line="240" w:lineRule="auto"/>
                    <w:ind w:left="0" w:leftChars="0" w:right="0" w:rightChars="0" w:firstLine="0" w:firstLineChars="0"/>
                    <w:jc w:val="center"/>
                    <w:textAlignment w:val="auto"/>
                    <w:outlineLvl w:val="9"/>
                    <w:rPr>
                      <w:rFonts w:hint="default" w:ascii="Times New Roman" w:hAnsi="Times New Roman" w:cs="Times New Roman" w:eastAsiaTheme="minorEastAsia"/>
                      <w:color w:val="auto"/>
                      <w:sz w:val="21"/>
                      <w:szCs w:val="21"/>
                      <w:lang w:val="en-US" w:eastAsia="zh-CN"/>
                    </w:rPr>
                  </w:pPr>
                  <w:r>
                    <w:rPr>
                      <w:rFonts w:hint="default" w:ascii="Times New Roman" w:hAnsi="Times New Roman" w:cs="Times New Roman" w:eastAsiaTheme="minorEastAsia"/>
                      <w:color w:val="auto"/>
                      <w:sz w:val="21"/>
                      <w:szCs w:val="21"/>
                      <w:lang w:val="en-US" w:eastAsia="zh-CN"/>
                    </w:rPr>
                    <w:t>《</w:t>
                  </w:r>
                  <w:r>
                    <w:rPr>
                      <w:rFonts w:hint="eastAsia" w:cs="Times New Roman" w:eastAsiaTheme="minorEastAsia"/>
                      <w:color w:val="auto"/>
                      <w:sz w:val="21"/>
                      <w:szCs w:val="21"/>
                      <w:lang w:val="en-US" w:eastAsia="zh-CN"/>
                    </w:rPr>
                    <w:t>大气污染物综合排放标准</w:t>
                  </w:r>
                  <w:r>
                    <w:rPr>
                      <w:rFonts w:hint="default" w:ascii="Times New Roman" w:hAnsi="Times New Roman" w:cs="Times New Roman" w:eastAsiaTheme="minorEastAsia"/>
                      <w:color w:val="auto"/>
                      <w:sz w:val="21"/>
                      <w:szCs w:val="21"/>
                      <w:lang w:val="en-US" w:eastAsia="zh-CN"/>
                    </w:rPr>
                    <w:t>》（GB16297-1996）表2无组织排放标准</w:t>
                  </w:r>
                </w:p>
              </w:tc>
              <w:tc>
                <w:tcPr>
                  <w:tcW w:w="746" w:type="dxa"/>
                  <w:tcBorders>
                    <w:tl2br w:val="nil"/>
                    <w:tr2bl w:val="nil"/>
                  </w:tcBorders>
                  <w:vAlign w:val="center"/>
                </w:tcPr>
                <w:p>
                  <w:pPr>
                    <w:keepNext w:val="0"/>
                    <w:keepLines w:val="0"/>
                    <w:pageBreakBefore w:val="0"/>
                    <w:widowControl w:val="0"/>
                    <w:suppressLineNumbers w:val="0"/>
                    <w:kinsoku/>
                    <w:wordWrap/>
                    <w:overflowPunct/>
                    <w:topLinePunct w:val="0"/>
                    <w:autoSpaceDE w:val="0"/>
                    <w:autoSpaceDN/>
                    <w:bidi w:val="0"/>
                    <w:adjustRightInd/>
                    <w:snapToGrid/>
                    <w:spacing w:beforeAutospacing="0" w:afterAutospacing="0" w:line="240" w:lineRule="auto"/>
                    <w:ind w:left="0" w:leftChars="0" w:right="0" w:rightChars="0" w:firstLine="0" w:firstLineChars="0"/>
                    <w:jc w:val="center"/>
                    <w:textAlignment w:val="auto"/>
                    <w:outlineLvl w:val="9"/>
                    <w:rPr>
                      <w:rFonts w:hint="default" w:ascii="Times New Roman" w:hAnsi="Times New Roman" w:cs="Times New Roman" w:eastAsiaTheme="minorEastAsia"/>
                      <w:color w:val="auto"/>
                      <w:sz w:val="21"/>
                      <w:szCs w:val="21"/>
                    </w:rPr>
                  </w:pPr>
                  <w:r>
                    <w:rPr>
                      <w:rFonts w:hint="default" w:ascii="Times New Roman" w:hAnsi="Times New Roman" w:cs="Times New Roman" w:eastAsiaTheme="minorEastAsia"/>
                      <w:color w:val="auto"/>
                      <w:sz w:val="21"/>
                      <w:szCs w:val="21"/>
                      <w:lang w:eastAsia="zh-CN"/>
                    </w:rPr>
                    <w:t>标准</w:t>
                  </w:r>
                </w:p>
              </w:tc>
              <w:tc>
                <w:tcPr>
                  <w:tcW w:w="3375" w:type="dxa"/>
                  <w:gridSpan w:val="4"/>
                  <w:tcBorders>
                    <w:tl2br w:val="nil"/>
                    <w:tr2bl w:val="nil"/>
                  </w:tcBorders>
                  <w:vAlign w:val="center"/>
                </w:tcPr>
                <w:p>
                  <w:pPr>
                    <w:keepNext w:val="0"/>
                    <w:keepLines w:val="0"/>
                    <w:pageBreakBefore w:val="0"/>
                    <w:widowControl w:val="0"/>
                    <w:numPr>
                      <w:ilvl w:val="0"/>
                      <w:numId w:val="0"/>
                    </w:numPr>
                    <w:suppressLineNumbers w:val="0"/>
                    <w:kinsoku/>
                    <w:wordWrap/>
                    <w:overflowPunct/>
                    <w:topLinePunct w:val="0"/>
                    <w:autoSpaceDE w:val="0"/>
                    <w:autoSpaceDN/>
                    <w:bidi w:val="0"/>
                    <w:adjustRightInd/>
                    <w:snapToGrid/>
                    <w:spacing w:beforeAutospacing="0" w:afterAutospacing="0" w:line="240" w:lineRule="auto"/>
                    <w:ind w:left="0" w:leftChars="0" w:right="0" w:rightChars="0" w:firstLine="0" w:firstLineChars="0"/>
                    <w:jc w:val="center"/>
                    <w:textAlignment w:val="auto"/>
                    <w:outlineLvl w:val="9"/>
                    <w:rPr>
                      <w:rFonts w:hint="default" w:ascii="Times New Roman" w:hAnsi="Times New Roman" w:cs="Times New Roman" w:eastAsiaTheme="minorEastAsia"/>
                      <w:color w:val="auto"/>
                      <w:sz w:val="21"/>
                      <w:szCs w:val="21"/>
                    </w:rPr>
                  </w:pPr>
                  <w:r>
                    <w:rPr>
                      <w:rFonts w:hint="default" w:ascii="Times New Roman" w:hAnsi="Times New Roman" w:cs="Times New Roman" w:eastAsiaTheme="minorEastAsia"/>
                      <w:color w:val="auto"/>
                      <w:sz w:val="21"/>
                      <w:szCs w:val="21"/>
                      <w:lang w:val="en-US" w:eastAsia="zh-CN"/>
                    </w:rPr>
                    <w:t>《</w:t>
                  </w:r>
                  <w:r>
                    <w:rPr>
                      <w:rFonts w:hint="eastAsia" w:cs="Times New Roman" w:eastAsiaTheme="minorEastAsia"/>
                      <w:color w:val="auto"/>
                      <w:sz w:val="21"/>
                      <w:szCs w:val="21"/>
                      <w:lang w:val="en-US" w:eastAsia="zh-CN"/>
                    </w:rPr>
                    <w:t>大气污染物综合排放标准</w:t>
                  </w:r>
                  <w:r>
                    <w:rPr>
                      <w:rFonts w:hint="default" w:ascii="Times New Roman" w:hAnsi="Times New Roman" w:cs="Times New Roman" w:eastAsiaTheme="minorEastAsia"/>
                      <w:color w:val="auto"/>
                      <w:sz w:val="21"/>
                      <w:szCs w:val="21"/>
                      <w:lang w:val="en-US" w:eastAsia="zh-CN"/>
                    </w:rPr>
                    <w:t>》（GB16297-1996）表2无组织排放标准</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Layout w:type="fixed"/>
                <w:tblCellMar>
                  <w:top w:w="0" w:type="dxa"/>
                  <w:left w:w="57" w:type="dxa"/>
                  <w:bottom w:w="0" w:type="dxa"/>
                  <w:right w:w="57" w:type="dxa"/>
                </w:tblCellMar>
              </w:tblPrEx>
              <w:trPr>
                <w:cantSplit/>
                <w:trHeight w:val="413" w:hRule="atLeast"/>
                <w:jc w:val="center"/>
              </w:trPr>
              <w:tc>
                <w:tcPr>
                  <w:tcW w:w="489" w:type="dxa"/>
                  <w:vMerge w:val="continue"/>
                  <w:tcBorders>
                    <w:tl2br w:val="nil"/>
                    <w:tr2bl w:val="nil"/>
                  </w:tcBorders>
                  <w:vAlign w:val="center"/>
                </w:tcPr>
                <w:p>
                  <w:pPr>
                    <w:keepNext w:val="0"/>
                    <w:keepLines w:val="0"/>
                    <w:pageBreakBefore w:val="0"/>
                    <w:widowControl w:val="0"/>
                    <w:suppressLineNumbers w:val="0"/>
                    <w:kinsoku/>
                    <w:wordWrap/>
                    <w:overflowPunct/>
                    <w:topLinePunct w:val="0"/>
                    <w:autoSpaceDE w:val="0"/>
                    <w:autoSpaceDN/>
                    <w:bidi w:val="0"/>
                    <w:adjustRightInd/>
                    <w:snapToGrid/>
                    <w:spacing w:beforeAutospacing="0" w:afterAutospacing="0" w:line="240" w:lineRule="auto"/>
                    <w:ind w:left="0" w:leftChars="0" w:right="0" w:rightChars="0" w:firstLine="0" w:firstLineChars="0"/>
                    <w:jc w:val="left"/>
                    <w:textAlignment w:val="auto"/>
                    <w:outlineLvl w:val="9"/>
                  </w:pPr>
                </w:p>
              </w:tc>
              <w:tc>
                <w:tcPr>
                  <w:tcW w:w="787" w:type="dxa"/>
                  <w:tcBorders>
                    <w:tl2br w:val="nil"/>
                    <w:tr2bl w:val="nil"/>
                  </w:tcBorders>
                  <w:vAlign w:val="center"/>
                </w:tcPr>
                <w:p>
                  <w:pPr>
                    <w:keepNext w:val="0"/>
                    <w:keepLines w:val="0"/>
                    <w:pageBreakBefore w:val="0"/>
                    <w:widowControl w:val="0"/>
                    <w:suppressLineNumbers w:val="0"/>
                    <w:kinsoku/>
                    <w:wordWrap/>
                    <w:overflowPunct/>
                    <w:topLinePunct w:val="0"/>
                    <w:autoSpaceDE w:val="0"/>
                    <w:autoSpaceDN/>
                    <w:bidi w:val="0"/>
                    <w:adjustRightInd/>
                    <w:snapToGrid/>
                    <w:spacing w:beforeAutospacing="0" w:afterAutospacing="0" w:line="240" w:lineRule="auto"/>
                    <w:ind w:left="0" w:leftChars="0" w:right="0" w:rightChars="0" w:firstLine="0" w:firstLineChars="0"/>
                    <w:jc w:val="center"/>
                    <w:textAlignment w:val="auto"/>
                    <w:outlineLvl w:val="9"/>
                    <w:rPr>
                      <w:rFonts w:hint="default" w:ascii="Times New Roman" w:hAnsi="Times New Roman" w:cs="Times New Roman" w:eastAsiaTheme="minorEastAsia"/>
                      <w:color w:val="auto"/>
                      <w:sz w:val="21"/>
                      <w:szCs w:val="21"/>
                      <w:lang w:eastAsia="zh-CN"/>
                    </w:rPr>
                  </w:pPr>
                  <w:r>
                    <w:rPr>
                      <w:rFonts w:hint="default" w:ascii="Times New Roman" w:hAnsi="Times New Roman" w:cs="Times New Roman" w:eastAsiaTheme="minorEastAsia"/>
                      <w:color w:val="auto"/>
                      <w:sz w:val="21"/>
                      <w:szCs w:val="21"/>
                    </w:rPr>
                    <w:t>项目</w:t>
                  </w:r>
                </w:p>
              </w:tc>
              <w:tc>
                <w:tcPr>
                  <w:tcW w:w="3390" w:type="dxa"/>
                  <w:gridSpan w:val="4"/>
                  <w:tcBorders>
                    <w:tl2br w:val="nil"/>
                    <w:tr2bl w:val="nil"/>
                  </w:tcBorders>
                  <w:vAlign w:val="center"/>
                </w:tcPr>
                <w:p>
                  <w:pPr>
                    <w:keepNext w:val="0"/>
                    <w:keepLines w:val="0"/>
                    <w:pageBreakBefore w:val="0"/>
                    <w:widowControl w:val="0"/>
                    <w:suppressLineNumbers w:val="0"/>
                    <w:kinsoku/>
                    <w:wordWrap/>
                    <w:overflowPunct/>
                    <w:topLinePunct w:val="0"/>
                    <w:autoSpaceDE w:val="0"/>
                    <w:autoSpaceDN/>
                    <w:bidi w:val="0"/>
                    <w:adjustRightInd/>
                    <w:snapToGrid/>
                    <w:spacing w:beforeAutospacing="0" w:afterAutospacing="0" w:line="240" w:lineRule="auto"/>
                    <w:ind w:left="0" w:leftChars="0" w:right="0" w:rightChars="0" w:firstLine="0" w:firstLineChars="0"/>
                    <w:jc w:val="center"/>
                    <w:textAlignment w:val="auto"/>
                    <w:outlineLvl w:val="9"/>
                    <w:rPr>
                      <w:rFonts w:hint="default" w:ascii="Times New Roman" w:hAnsi="Times New Roman" w:cs="Times New Roman" w:eastAsiaTheme="minorEastAsia"/>
                      <w:color w:val="auto"/>
                      <w:sz w:val="21"/>
                      <w:szCs w:val="21"/>
                      <w:lang w:eastAsia="zh-CN"/>
                    </w:rPr>
                  </w:pPr>
                  <w:r>
                    <w:rPr>
                      <w:rFonts w:hint="default" w:ascii="Times New Roman" w:hAnsi="Times New Roman" w:cs="Times New Roman" w:eastAsiaTheme="minorEastAsia"/>
                      <w:color w:val="auto"/>
                      <w:sz w:val="21"/>
                      <w:szCs w:val="21"/>
                    </w:rPr>
                    <w:t>最高允许排放浓度值(mg/m³)</w:t>
                  </w:r>
                </w:p>
              </w:tc>
              <w:tc>
                <w:tcPr>
                  <w:tcW w:w="746" w:type="dxa"/>
                  <w:tcBorders>
                    <w:tl2br w:val="nil"/>
                    <w:tr2bl w:val="nil"/>
                  </w:tcBorders>
                  <w:vAlign w:val="center"/>
                </w:tcPr>
                <w:p>
                  <w:pPr>
                    <w:keepNext w:val="0"/>
                    <w:keepLines w:val="0"/>
                    <w:pageBreakBefore w:val="0"/>
                    <w:widowControl w:val="0"/>
                    <w:suppressLineNumbers w:val="0"/>
                    <w:kinsoku/>
                    <w:wordWrap/>
                    <w:overflowPunct/>
                    <w:topLinePunct w:val="0"/>
                    <w:autoSpaceDE w:val="0"/>
                    <w:autoSpaceDN/>
                    <w:bidi w:val="0"/>
                    <w:adjustRightInd/>
                    <w:snapToGrid/>
                    <w:spacing w:beforeAutospacing="0" w:afterAutospacing="0" w:line="240" w:lineRule="auto"/>
                    <w:ind w:left="0" w:leftChars="0" w:right="0" w:rightChars="0" w:firstLine="0" w:firstLineChars="0"/>
                    <w:jc w:val="center"/>
                    <w:textAlignment w:val="auto"/>
                    <w:outlineLvl w:val="9"/>
                    <w:rPr>
                      <w:rFonts w:hint="default" w:ascii="Times New Roman" w:hAnsi="Times New Roman" w:cs="Times New Roman" w:eastAsiaTheme="minorEastAsia"/>
                      <w:color w:val="auto"/>
                      <w:sz w:val="21"/>
                      <w:szCs w:val="21"/>
                      <w:lang w:eastAsia="zh-CN"/>
                    </w:rPr>
                  </w:pPr>
                  <w:r>
                    <w:rPr>
                      <w:rFonts w:hint="default" w:ascii="Times New Roman" w:hAnsi="Times New Roman" w:cs="Times New Roman" w:eastAsiaTheme="minorEastAsia"/>
                      <w:color w:val="auto"/>
                      <w:sz w:val="21"/>
                      <w:szCs w:val="21"/>
                    </w:rPr>
                    <w:t>项目</w:t>
                  </w:r>
                </w:p>
              </w:tc>
              <w:tc>
                <w:tcPr>
                  <w:tcW w:w="3375" w:type="dxa"/>
                  <w:gridSpan w:val="4"/>
                  <w:tcBorders>
                    <w:tl2br w:val="nil"/>
                    <w:tr2bl w:val="nil"/>
                  </w:tcBorders>
                  <w:vAlign w:val="center"/>
                </w:tcPr>
                <w:p>
                  <w:pPr>
                    <w:keepNext w:val="0"/>
                    <w:keepLines w:val="0"/>
                    <w:pageBreakBefore w:val="0"/>
                    <w:widowControl w:val="0"/>
                    <w:suppressLineNumbers w:val="0"/>
                    <w:kinsoku/>
                    <w:wordWrap/>
                    <w:overflowPunct/>
                    <w:topLinePunct w:val="0"/>
                    <w:autoSpaceDE w:val="0"/>
                    <w:autoSpaceDN/>
                    <w:bidi w:val="0"/>
                    <w:adjustRightInd/>
                    <w:snapToGrid/>
                    <w:spacing w:beforeAutospacing="0" w:afterAutospacing="0" w:line="240" w:lineRule="auto"/>
                    <w:ind w:left="0" w:leftChars="0" w:right="0" w:rightChars="0" w:firstLine="0" w:firstLineChars="0"/>
                    <w:jc w:val="center"/>
                    <w:textAlignment w:val="auto"/>
                    <w:outlineLvl w:val="9"/>
                    <w:rPr>
                      <w:rFonts w:hint="default" w:ascii="Times New Roman" w:hAnsi="Times New Roman" w:cs="Times New Roman" w:eastAsiaTheme="minorEastAsia"/>
                      <w:color w:val="auto"/>
                      <w:sz w:val="21"/>
                      <w:szCs w:val="21"/>
                      <w:lang w:eastAsia="zh-CN"/>
                    </w:rPr>
                  </w:pPr>
                  <w:r>
                    <w:rPr>
                      <w:rFonts w:hint="default" w:ascii="Times New Roman" w:hAnsi="Times New Roman" w:cs="Times New Roman" w:eastAsiaTheme="minorEastAsia"/>
                      <w:color w:val="auto"/>
                      <w:sz w:val="21"/>
                      <w:szCs w:val="21"/>
                    </w:rPr>
                    <w:t>最高允许排放浓度值(mg/m³)</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Layout w:type="fixed"/>
                <w:tblCellMar>
                  <w:top w:w="0" w:type="dxa"/>
                  <w:left w:w="57" w:type="dxa"/>
                  <w:bottom w:w="0" w:type="dxa"/>
                  <w:right w:w="57" w:type="dxa"/>
                </w:tblCellMar>
              </w:tblPrEx>
              <w:trPr>
                <w:cantSplit/>
                <w:trHeight w:val="413" w:hRule="atLeast"/>
                <w:jc w:val="center"/>
              </w:trPr>
              <w:tc>
                <w:tcPr>
                  <w:tcW w:w="489" w:type="dxa"/>
                  <w:vMerge w:val="continue"/>
                  <w:tcBorders>
                    <w:tl2br w:val="nil"/>
                    <w:tr2bl w:val="nil"/>
                  </w:tcBorders>
                  <w:vAlign w:val="center"/>
                </w:tcPr>
                <w:p>
                  <w:pPr>
                    <w:keepNext w:val="0"/>
                    <w:keepLines w:val="0"/>
                    <w:pageBreakBefore w:val="0"/>
                    <w:widowControl w:val="0"/>
                    <w:suppressLineNumbers w:val="0"/>
                    <w:kinsoku/>
                    <w:wordWrap/>
                    <w:overflowPunct/>
                    <w:topLinePunct w:val="0"/>
                    <w:autoSpaceDE w:val="0"/>
                    <w:autoSpaceDN/>
                    <w:bidi w:val="0"/>
                    <w:adjustRightInd/>
                    <w:snapToGrid/>
                    <w:spacing w:beforeAutospacing="0" w:afterAutospacing="0" w:line="240" w:lineRule="auto"/>
                    <w:ind w:left="0" w:leftChars="0" w:right="0" w:rightChars="0" w:firstLine="0" w:firstLineChars="0"/>
                    <w:jc w:val="left"/>
                    <w:textAlignment w:val="auto"/>
                    <w:outlineLvl w:val="9"/>
                    <w:rPr>
                      <w:rFonts w:hint="default" w:ascii="Times New Roman" w:hAnsi="Times New Roman" w:cs="Times New Roman" w:eastAsiaTheme="minorEastAsia"/>
                      <w:color w:val="auto"/>
                      <w:sz w:val="21"/>
                      <w:szCs w:val="21"/>
                      <w:lang w:eastAsia="zh-CN"/>
                    </w:rPr>
                  </w:pPr>
                </w:p>
              </w:tc>
              <w:tc>
                <w:tcPr>
                  <w:tcW w:w="787" w:type="dxa"/>
                  <w:tcBorders>
                    <w:tl2br w:val="nil"/>
                    <w:tr2bl w:val="nil"/>
                  </w:tcBorders>
                  <w:vAlign w:val="center"/>
                </w:tcPr>
                <w:p>
                  <w:pPr>
                    <w:keepNext w:val="0"/>
                    <w:keepLines w:val="0"/>
                    <w:pageBreakBefore w:val="0"/>
                    <w:widowControl w:val="0"/>
                    <w:suppressLineNumbers w:val="0"/>
                    <w:kinsoku/>
                    <w:wordWrap/>
                    <w:overflowPunct/>
                    <w:topLinePunct w:val="0"/>
                    <w:autoSpaceDE w:val="0"/>
                    <w:autoSpaceDN/>
                    <w:bidi w:val="0"/>
                    <w:adjustRightInd/>
                    <w:snapToGrid/>
                    <w:spacing w:beforeAutospacing="0" w:afterAutospacing="0" w:line="240" w:lineRule="auto"/>
                    <w:ind w:left="0" w:leftChars="0" w:right="0" w:rightChars="0" w:firstLine="0" w:firstLineChars="0"/>
                    <w:jc w:val="both"/>
                    <w:textAlignment w:val="auto"/>
                    <w:outlineLvl w:val="9"/>
                    <w:rPr>
                      <w:rFonts w:hint="default" w:ascii="Times New Roman" w:hAnsi="Times New Roman" w:cs="Times New Roman" w:eastAsiaTheme="minorEastAsia"/>
                      <w:color w:val="auto"/>
                      <w:sz w:val="21"/>
                      <w:szCs w:val="21"/>
                      <w:lang w:eastAsia="zh-CN"/>
                    </w:rPr>
                  </w:pPr>
                  <w:r>
                    <w:rPr>
                      <w:rFonts w:hint="default" w:ascii="Times New Roman" w:hAnsi="Times New Roman" w:cs="Times New Roman" w:eastAsiaTheme="minorEastAsia"/>
                      <w:color w:val="auto"/>
                      <w:sz w:val="21"/>
                      <w:szCs w:val="21"/>
                      <w:lang w:val="en-US" w:eastAsia="zh-CN"/>
                    </w:rPr>
                    <w:t>颗粒物</w:t>
                  </w:r>
                </w:p>
              </w:tc>
              <w:tc>
                <w:tcPr>
                  <w:tcW w:w="3390" w:type="dxa"/>
                  <w:gridSpan w:val="4"/>
                  <w:tcBorders>
                    <w:tl2br w:val="nil"/>
                    <w:tr2bl w:val="nil"/>
                  </w:tcBorders>
                  <w:vAlign w:val="center"/>
                </w:tcPr>
                <w:p>
                  <w:pPr>
                    <w:keepNext w:val="0"/>
                    <w:keepLines w:val="0"/>
                    <w:pageBreakBefore w:val="0"/>
                    <w:widowControl w:val="0"/>
                    <w:suppressLineNumbers w:val="0"/>
                    <w:kinsoku/>
                    <w:wordWrap/>
                    <w:overflowPunct/>
                    <w:topLinePunct w:val="0"/>
                    <w:autoSpaceDE w:val="0"/>
                    <w:autoSpaceDN/>
                    <w:bidi w:val="0"/>
                    <w:adjustRightInd/>
                    <w:snapToGrid/>
                    <w:spacing w:beforeAutospacing="0" w:afterAutospacing="0" w:line="240" w:lineRule="auto"/>
                    <w:ind w:left="0" w:leftChars="0" w:right="0" w:rightChars="0" w:firstLine="0" w:firstLineChars="0"/>
                    <w:jc w:val="center"/>
                    <w:textAlignment w:val="auto"/>
                    <w:outlineLvl w:val="9"/>
                    <w:rPr>
                      <w:rFonts w:hint="default" w:ascii="Times New Roman" w:hAnsi="Times New Roman" w:cs="Times New Roman" w:eastAsiaTheme="minorEastAsia"/>
                      <w:color w:val="auto"/>
                      <w:sz w:val="21"/>
                      <w:szCs w:val="21"/>
                      <w:lang w:eastAsia="zh-CN"/>
                    </w:rPr>
                  </w:pPr>
                  <w:r>
                    <w:rPr>
                      <w:rFonts w:hint="default" w:ascii="Times New Roman" w:hAnsi="Times New Roman" w:cs="Times New Roman" w:eastAsiaTheme="minorEastAsia"/>
                      <w:color w:val="auto"/>
                      <w:sz w:val="21"/>
                      <w:szCs w:val="21"/>
                      <w:lang w:val="en-US" w:eastAsia="zh-CN"/>
                    </w:rPr>
                    <w:t>1.0</w:t>
                  </w:r>
                </w:p>
              </w:tc>
              <w:tc>
                <w:tcPr>
                  <w:tcW w:w="746" w:type="dxa"/>
                  <w:tcBorders>
                    <w:tl2br w:val="nil"/>
                    <w:tr2bl w:val="nil"/>
                  </w:tcBorders>
                  <w:vAlign w:val="center"/>
                </w:tcPr>
                <w:p>
                  <w:pPr>
                    <w:keepNext w:val="0"/>
                    <w:keepLines w:val="0"/>
                    <w:pageBreakBefore w:val="0"/>
                    <w:widowControl w:val="0"/>
                    <w:suppressLineNumbers w:val="0"/>
                    <w:kinsoku/>
                    <w:wordWrap/>
                    <w:overflowPunct/>
                    <w:topLinePunct w:val="0"/>
                    <w:autoSpaceDE w:val="0"/>
                    <w:autoSpaceDN/>
                    <w:bidi w:val="0"/>
                    <w:adjustRightInd/>
                    <w:snapToGrid/>
                    <w:spacing w:beforeAutospacing="0" w:afterAutospacing="0" w:line="240" w:lineRule="auto"/>
                    <w:ind w:left="0" w:leftChars="0" w:right="0" w:rightChars="0" w:firstLine="0" w:firstLineChars="0"/>
                    <w:jc w:val="both"/>
                    <w:textAlignment w:val="auto"/>
                    <w:outlineLvl w:val="9"/>
                    <w:rPr>
                      <w:rFonts w:hint="default" w:ascii="Times New Roman" w:hAnsi="Times New Roman" w:cs="Times New Roman" w:eastAsiaTheme="minorEastAsia"/>
                      <w:color w:val="auto"/>
                      <w:sz w:val="21"/>
                      <w:szCs w:val="21"/>
                      <w:lang w:eastAsia="zh-CN"/>
                    </w:rPr>
                  </w:pPr>
                  <w:r>
                    <w:rPr>
                      <w:rFonts w:hint="default" w:ascii="Times New Roman" w:hAnsi="Times New Roman" w:cs="Times New Roman" w:eastAsiaTheme="minorEastAsia"/>
                      <w:color w:val="auto"/>
                      <w:sz w:val="21"/>
                      <w:szCs w:val="21"/>
                      <w:lang w:val="en-US" w:eastAsia="zh-CN"/>
                    </w:rPr>
                    <w:t>颗粒物</w:t>
                  </w:r>
                </w:p>
              </w:tc>
              <w:tc>
                <w:tcPr>
                  <w:tcW w:w="3375" w:type="dxa"/>
                  <w:gridSpan w:val="4"/>
                  <w:tcBorders>
                    <w:tl2br w:val="nil"/>
                    <w:tr2bl w:val="nil"/>
                  </w:tcBorders>
                  <w:vAlign w:val="center"/>
                </w:tcPr>
                <w:p>
                  <w:pPr>
                    <w:keepNext w:val="0"/>
                    <w:keepLines w:val="0"/>
                    <w:pageBreakBefore w:val="0"/>
                    <w:widowControl w:val="0"/>
                    <w:suppressLineNumbers w:val="0"/>
                    <w:kinsoku/>
                    <w:wordWrap/>
                    <w:overflowPunct/>
                    <w:topLinePunct w:val="0"/>
                    <w:autoSpaceDE w:val="0"/>
                    <w:autoSpaceDN/>
                    <w:bidi w:val="0"/>
                    <w:adjustRightInd/>
                    <w:snapToGrid/>
                    <w:spacing w:beforeAutospacing="0" w:afterAutospacing="0" w:line="240" w:lineRule="auto"/>
                    <w:ind w:left="0" w:leftChars="0" w:right="0" w:rightChars="0" w:firstLine="0" w:firstLineChars="0"/>
                    <w:jc w:val="center"/>
                    <w:textAlignment w:val="auto"/>
                    <w:outlineLvl w:val="9"/>
                    <w:rPr>
                      <w:rFonts w:hint="default" w:ascii="Times New Roman" w:hAnsi="Times New Roman" w:cs="Times New Roman" w:eastAsiaTheme="minorEastAsia"/>
                      <w:color w:val="auto"/>
                      <w:sz w:val="21"/>
                      <w:szCs w:val="21"/>
                      <w:lang w:eastAsia="zh-CN"/>
                    </w:rPr>
                  </w:pPr>
                  <w:r>
                    <w:rPr>
                      <w:rFonts w:hint="default" w:ascii="Times New Roman" w:hAnsi="Times New Roman" w:cs="Times New Roman" w:eastAsiaTheme="minorEastAsia"/>
                      <w:color w:val="auto"/>
                      <w:sz w:val="21"/>
                      <w:szCs w:val="21"/>
                      <w:lang w:val="en-US" w:eastAsia="zh-CN"/>
                    </w:rPr>
                    <w:t>1.0</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Layout w:type="fixed"/>
                <w:tblCellMar>
                  <w:top w:w="0" w:type="dxa"/>
                  <w:left w:w="57" w:type="dxa"/>
                  <w:bottom w:w="0" w:type="dxa"/>
                  <w:right w:w="57" w:type="dxa"/>
                </w:tblCellMar>
              </w:tblPrEx>
              <w:trPr>
                <w:cantSplit/>
                <w:trHeight w:val="413" w:hRule="atLeast"/>
                <w:jc w:val="center"/>
              </w:trPr>
              <w:tc>
                <w:tcPr>
                  <w:tcW w:w="489" w:type="dxa"/>
                  <w:vMerge w:val="continue"/>
                  <w:tcBorders>
                    <w:tl2br w:val="nil"/>
                    <w:tr2bl w:val="nil"/>
                  </w:tcBorders>
                  <w:vAlign w:val="center"/>
                </w:tcPr>
                <w:p>
                  <w:pPr>
                    <w:keepNext w:val="0"/>
                    <w:keepLines w:val="0"/>
                    <w:pageBreakBefore w:val="0"/>
                    <w:widowControl w:val="0"/>
                    <w:suppressLineNumbers w:val="0"/>
                    <w:kinsoku/>
                    <w:wordWrap/>
                    <w:overflowPunct/>
                    <w:topLinePunct w:val="0"/>
                    <w:autoSpaceDE w:val="0"/>
                    <w:autoSpaceDN/>
                    <w:bidi w:val="0"/>
                    <w:adjustRightInd/>
                    <w:snapToGrid/>
                    <w:spacing w:beforeAutospacing="0" w:afterAutospacing="0" w:line="240" w:lineRule="auto"/>
                    <w:ind w:left="0" w:leftChars="0" w:right="0" w:rightChars="0" w:firstLine="0" w:firstLineChars="0"/>
                    <w:jc w:val="left"/>
                    <w:textAlignment w:val="auto"/>
                    <w:outlineLvl w:val="9"/>
                    <w:rPr>
                      <w:rFonts w:hint="default" w:ascii="Times New Roman" w:hAnsi="Times New Roman" w:cs="Times New Roman" w:eastAsiaTheme="minorEastAsia"/>
                      <w:color w:val="auto"/>
                      <w:sz w:val="21"/>
                      <w:szCs w:val="21"/>
                      <w:lang w:eastAsia="zh-CN"/>
                    </w:rPr>
                  </w:pPr>
                </w:p>
              </w:tc>
              <w:tc>
                <w:tcPr>
                  <w:tcW w:w="787" w:type="dxa"/>
                  <w:tcBorders>
                    <w:tl2br w:val="nil"/>
                    <w:tr2bl w:val="nil"/>
                  </w:tcBorders>
                  <w:vAlign w:val="center"/>
                </w:tcPr>
                <w:p>
                  <w:pPr>
                    <w:keepNext w:val="0"/>
                    <w:keepLines w:val="0"/>
                    <w:pageBreakBefore w:val="0"/>
                    <w:widowControl w:val="0"/>
                    <w:suppressLineNumbers w:val="0"/>
                    <w:kinsoku/>
                    <w:wordWrap/>
                    <w:overflowPunct/>
                    <w:topLinePunct w:val="0"/>
                    <w:autoSpaceDE w:val="0"/>
                    <w:autoSpaceDN/>
                    <w:bidi w:val="0"/>
                    <w:adjustRightInd/>
                    <w:snapToGrid/>
                    <w:spacing w:beforeAutospacing="0" w:afterAutospacing="0" w:line="240" w:lineRule="auto"/>
                    <w:ind w:left="0" w:leftChars="0" w:right="0" w:rightChars="0" w:firstLine="0" w:firstLineChars="0"/>
                    <w:jc w:val="both"/>
                    <w:textAlignment w:val="auto"/>
                    <w:outlineLvl w:val="9"/>
                    <w:rPr>
                      <w:rFonts w:hint="default" w:ascii="Times New Roman" w:hAnsi="Times New Roman" w:cs="Times New Roman" w:eastAsiaTheme="minorEastAsia"/>
                      <w:color w:val="auto"/>
                      <w:sz w:val="21"/>
                      <w:szCs w:val="21"/>
                      <w:lang w:eastAsia="zh-CN"/>
                    </w:rPr>
                  </w:pPr>
                  <w:r>
                    <w:rPr>
                      <w:rFonts w:hint="eastAsia" w:cs="Times New Roman" w:eastAsiaTheme="minorEastAsia"/>
                      <w:color w:val="auto"/>
                      <w:sz w:val="21"/>
                      <w:szCs w:val="21"/>
                      <w:lang w:val="en-US" w:eastAsia="zh-CN"/>
                    </w:rPr>
                    <w:t>锡及其化合物</w:t>
                  </w:r>
                </w:p>
              </w:tc>
              <w:tc>
                <w:tcPr>
                  <w:tcW w:w="3390" w:type="dxa"/>
                  <w:gridSpan w:val="4"/>
                  <w:tcBorders>
                    <w:tl2br w:val="nil"/>
                    <w:tr2bl w:val="nil"/>
                  </w:tcBorders>
                  <w:vAlign w:val="center"/>
                </w:tcPr>
                <w:p>
                  <w:pPr>
                    <w:keepNext w:val="0"/>
                    <w:keepLines w:val="0"/>
                    <w:pageBreakBefore w:val="0"/>
                    <w:widowControl w:val="0"/>
                    <w:suppressLineNumbers w:val="0"/>
                    <w:kinsoku/>
                    <w:wordWrap/>
                    <w:overflowPunct/>
                    <w:topLinePunct w:val="0"/>
                    <w:autoSpaceDE w:val="0"/>
                    <w:autoSpaceDN/>
                    <w:bidi w:val="0"/>
                    <w:adjustRightInd/>
                    <w:snapToGrid/>
                    <w:spacing w:beforeAutospacing="0" w:afterAutospacing="0" w:line="240" w:lineRule="auto"/>
                    <w:ind w:left="0" w:leftChars="0" w:right="0" w:rightChars="0" w:firstLine="0" w:firstLineChars="0"/>
                    <w:jc w:val="center"/>
                    <w:textAlignment w:val="auto"/>
                    <w:outlineLvl w:val="9"/>
                    <w:rPr>
                      <w:rFonts w:hint="default" w:ascii="Times New Roman" w:hAnsi="Times New Roman" w:cs="Times New Roman" w:eastAsiaTheme="minorEastAsia"/>
                      <w:color w:val="auto"/>
                      <w:sz w:val="21"/>
                      <w:szCs w:val="21"/>
                      <w:lang w:eastAsia="zh-CN"/>
                    </w:rPr>
                  </w:pPr>
                  <w:r>
                    <w:rPr>
                      <w:rFonts w:hint="eastAsia" w:cs="Times New Roman" w:eastAsiaTheme="minorEastAsia"/>
                      <w:color w:val="auto"/>
                      <w:sz w:val="21"/>
                      <w:szCs w:val="21"/>
                      <w:lang w:val="en-US" w:eastAsia="zh-CN"/>
                    </w:rPr>
                    <w:t>0.24</w:t>
                  </w:r>
                </w:p>
              </w:tc>
              <w:tc>
                <w:tcPr>
                  <w:tcW w:w="746" w:type="dxa"/>
                  <w:tcBorders>
                    <w:tl2br w:val="nil"/>
                    <w:tr2bl w:val="nil"/>
                  </w:tcBorders>
                  <w:vAlign w:val="center"/>
                </w:tcPr>
                <w:p>
                  <w:pPr>
                    <w:keepNext w:val="0"/>
                    <w:keepLines w:val="0"/>
                    <w:pageBreakBefore w:val="0"/>
                    <w:widowControl w:val="0"/>
                    <w:suppressLineNumbers w:val="0"/>
                    <w:kinsoku/>
                    <w:wordWrap/>
                    <w:overflowPunct/>
                    <w:topLinePunct w:val="0"/>
                    <w:autoSpaceDE w:val="0"/>
                    <w:autoSpaceDN/>
                    <w:bidi w:val="0"/>
                    <w:adjustRightInd/>
                    <w:snapToGrid/>
                    <w:spacing w:beforeAutospacing="0" w:afterAutospacing="0" w:line="240" w:lineRule="auto"/>
                    <w:ind w:left="0" w:leftChars="0" w:right="0" w:rightChars="0" w:firstLine="0" w:firstLineChars="0"/>
                    <w:jc w:val="both"/>
                    <w:textAlignment w:val="auto"/>
                    <w:outlineLvl w:val="9"/>
                    <w:rPr>
                      <w:rFonts w:hint="default" w:ascii="Times New Roman" w:hAnsi="Times New Roman" w:cs="Times New Roman" w:eastAsiaTheme="minorEastAsia"/>
                      <w:color w:val="auto"/>
                      <w:sz w:val="21"/>
                      <w:szCs w:val="21"/>
                      <w:lang w:eastAsia="zh-CN"/>
                    </w:rPr>
                  </w:pPr>
                  <w:r>
                    <w:rPr>
                      <w:rFonts w:hint="eastAsia" w:cs="Times New Roman" w:eastAsiaTheme="minorEastAsia"/>
                      <w:color w:val="auto"/>
                      <w:sz w:val="21"/>
                      <w:szCs w:val="21"/>
                      <w:lang w:val="en-US" w:eastAsia="zh-CN"/>
                    </w:rPr>
                    <w:t>锡及其化合物</w:t>
                  </w:r>
                </w:p>
              </w:tc>
              <w:tc>
                <w:tcPr>
                  <w:tcW w:w="3375" w:type="dxa"/>
                  <w:gridSpan w:val="4"/>
                  <w:tcBorders>
                    <w:tl2br w:val="nil"/>
                    <w:tr2bl w:val="nil"/>
                  </w:tcBorders>
                  <w:vAlign w:val="center"/>
                </w:tcPr>
                <w:p>
                  <w:pPr>
                    <w:keepNext w:val="0"/>
                    <w:keepLines w:val="0"/>
                    <w:pageBreakBefore w:val="0"/>
                    <w:widowControl w:val="0"/>
                    <w:suppressLineNumbers w:val="0"/>
                    <w:kinsoku/>
                    <w:wordWrap/>
                    <w:overflowPunct/>
                    <w:topLinePunct w:val="0"/>
                    <w:autoSpaceDE w:val="0"/>
                    <w:autoSpaceDN/>
                    <w:bidi w:val="0"/>
                    <w:adjustRightInd/>
                    <w:snapToGrid/>
                    <w:spacing w:beforeAutospacing="0" w:afterAutospacing="0" w:line="240" w:lineRule="auto"/>
                    <w:ind w:left="0" w:leftChars="0" w:right="0" w:rightChars="0" w:firstLine="0" w:firstLineChars="0"/>
                    <w:jc w:val="center"/>
                    <w:textAlignment w:val="auto"/>
                    <w:outlineLvl w:val="9"/>
                    <w:rPr>
                      <w:rFonts w:hint="default" w:ascii="Times New Roman" w:hAnsi="Times New Roman" w:cs="Times New Roman" w:eastAsiaTheme="minorEastAsia"/>
                      <w:color w:val="auto"/>
                      <w:sz w:val="21"/>
                      <w:szCs w:val="21"/>
                      <w:lang w:eastAsia="zh-CN"/>
                    </w:rPr>
                  </w:pPr>
                  <w:r>
                    <w:rPr>
                      <w:rFonts w:hint="eastAsia" w:cs="Times New Roman" w:eastAsiaTheme="minorEastAsia"/>
                      <w:color w:val="auto"/>
                      <w:sz w:val="21"/>
                      <w:szCs w:val="21"/>
                      <w:lang w:val="en-US" w:eastAsia="zh-CN"/>
                    </w:rPr>
                    <w:t>0.24</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Layout w:type="fixed"/>
                <w:tblCellMar>
                  <w:top w:w="0" w:type="dxa"/>
                  <w:left w:w="57" w:type="dxa"/>
                  <w:bottom w:w="0" w:type="dxa"/>
                  <w:right w:w="57" w:type="dxa"/>
                </w:tblCellMar>
              </w:tblPrEx>
              <w:trPr>
                <w:cantSplit/>
                <w:trHeight w:val="340" w:hRule="atLeast"/>
                <w:jc w:val="center"/>
              </w:trPr>
              <w:tc>
                <w:tcPr>
                  <w:tcW w:w="489" w:type="dxa"/>
                  <w:vMerge w:val="continue"/>
                  <w:tcBorders>
                    <w:tl2br w:val="nil"/>
                    <w:tr2bl w:val="nil"/>
                  </w:tcBorders>
                  <w:vAlign w:val="center"/>
                </w:tcPr>
                <w:p>
                  <w:pPr>
                    <w:keepNext w:val="0"/>
                    <w:keepLines w:val="0"/>
                    <w:pageBreakBefore w:val="0"/>
                    <w:widowControl w:val="0"/>
                    <w:suppressLineNumbers w:val="0"/>
                    <w:kinsoku/>
                    <w:wordWrap/>
                    <w:overflowPunct/>
                    <w:topLinePunct w:val="0"/>
                    <w:autoSpaceDN/>
                    <w:bidi w:val="0"/>
                    <w:adjustRightInd/>
                    <w:snapToGrid/>
                    <w:spacing w:beforeAutospacing="0" w:afterAutospacing="0" w:line="240" w:lineRule="auto"/>
                    <w:ind w:left="0" w:leftChars="0" w:right="0" w:rightChars="0" w:firstLine="0" w:firstLineChars="0"/>
                    <w:jc w:val="center"/>
                    <w:textAlignment w:val="auto"/>
                    <w:outlineLvl w:val="9"/>
                    <w:rPr>
                      <w:rFonts w:hint="default" w:ascii="Times New Roman" w:hAnsi="Times New Roman" w:cs="Times New Roman" w:eastAsiaTheme="minorEastAsia"/>
                      <w:color w:val="auto"/>
                      <w:sz w:val="21"/>
                      <w:szCs w:val="21"/>
                    </w:rPr>
                  </w:pPr>
                </w:p>
              </w:tc>
              <w:tc>
                <w:tcPr>
                  <w:tcW w:w="787" w:type="dxa"/>
                  <w:tcBorders>
                    <w:tl2br w:val="nil"/>
                    <w:tr2bl w:val="nil"/>
                  </w:tcBorders>
                  <w:vAlign w:val="center"/>
                </w:tcPr>
                <w:p>
                  <w:pPr>
                    <w:keepNext w:val="0"/>
                    <w:keepLines w:val="0"/>
                    <w:pageBreakBefore w:val="0"/>
                    <w:widowControl w:val="0"/>
                    <w:suppressLineNumbers w:val="0"/>
                    <w:kinsoku/>
                    <w:wordWrap/>
                    <w:overflowPunct/>
                    <w:topLinePunct w:val="0"/>
                    <w:autoSpaceDE w:val="0"/>
                    <w:autoSpaceDN/>
                    <w:bidi w:val="0"/>
                    <w:adjustRightInd/>
                    <w:snapToGrid/>
                    <w:spacing w:beforeAutospacing="0" w:afterAutospacing="0" w:line="240" w:lineRule="auto"/>
                    <w:ind w:left="0" w:leftChars="0" w:right="0" w:rightChars="0" w:firstLine="0" w:firstLineChars="0"/>
                    <w:jc w:val="center"/>
                    <w:textAlignment w:val="auto"/>
                    <w:outlineLvl w:val="9"/>
                    <w:rPr>
                      <w:rFonts w:hint="default" w:ascii="Times New Roman" w:hAnsi="Times New Roman" w:cs="Times New Roman" w:eastAsiaTheme="minorEastAsia"/>
                      <w:color w:val="auto"/>
                      <w:sz w:val="21"/>
                      <w:szCs w:val="21"/>
                    </w:rPr>
                  </w:pPr>
                  <w:r>
                    <w:rPr>
                      <w:rFonts w:hint="eastAsia" w:cs="Times New Roman" w:eastAsiaTheme="minorEastAsia"/>
                      <w:color w:val="auto"/>
                      <w:sz w:val="21"/>
                      <w:szCs w:val="21"/>
                      <w:lang w:val="en-US" w:eastAsia="zh-CN"/>
                    </w:rPr>
                    <w:t>/</w:t>
                  </w:r>
                </w:p>
              </w:tc>
              <w:tc>
                <w:tcPr>
                  <w:tcW w:w="3390" w:type="dxa"/>
                  <w:gridSpan w:val="4"/>
                  <w:tcBorders>
                    <w:tl2br w:val="nil"/>
                    <w:tr2bl w:val="nil"/>
                  </w:tcBorders>
                  <w:vAlign w:val="center"/>
                </w:tcPr>
                <w:p>
                  <w:pPr>
                    <w:keepNext w:val="0"/>
                    <w:keepLines w:val="0"/>
                    <w:pageBreakBefore w:val="0"/>
                    <w:widowControl w:val="0"/>
                    <w:suppressLineNumbers w:val="0"/>
                    <w:kinsoku/>
                    <w:wordWrap/>
                    <w:overflowPunct/>
                    <w:topLinePunct w:val="0"/>
                    <w:autoSpaceDE w:val="0"/>
                    <w:autoSpaceDN/>
                    <w:bidi w:val="0"/>
                    <w:adjustRightInd/>
                    <w:snapToGrid/>
                    <w:spacing w:beforeAutospacing="0" w:afterAutospacing="0" w:line="240" w:lineRule="auto"/>
                    <w:ind w:left="0" w:leftChars="0" w:right="0" w:rightChars="0" w:firstLine="0" w:firstLineChars="0"/>
                    <w:jc w:val="center"/>
                    <w:textAlignment w:val="auto"/>
                    <w:outlineLvl w:val="9"/>
                    <w:rPr>
                      <w:rFonts w:hint="default" w:ascii="Times New Roman" w:hAnsi="Times New Roman" w:cs="Times New Roman" w:eastAsiaTheme="minorEastAsia"/>
                      <w:color w:val="auto"/>
                      <w:sz w:val="21"/>
                      <w:szCs w:val="21"/>
                    </w:rPr>
                  </w:pPr>
                  <w:r>
                    <w:rPr>
                      <w:rFonts w:hint="eastAsia" w:cs="Times New Roman" w:eastAsiaTheme="minorEastAsia"/>
                      <w:color w:val="auto"/>
                      <w:sz w:val="21"/>
                      <w:szCs w:val="21"/>
                      <w:lang w:val="en-US" w:eastAsia="zh-CN"/>
                    </w:rPr>
                    <w:t>/</w:t>
                  </w:r>
                </w:p>
              </w:tc>
              <w:tc>
                <w:tcPr>
                  <w:tcW w:w="746" w:type="dxa"/>
                  <w:tcBorders>
                    <w:tl2br w:val="nil"/>
                    <w:tr2bl w:val="nil"/>
                  </w:tcBorders>
                  <w:vAlign w:val="center"/>
                </w:tcPr>
                <w:p>
                  <w:pPr>
                    <w:keepNext w:val="0"/>
                    <w:keepLines w:val="0"/>
                    <w:pageBreakBefore w:val="0"/>
                    <w:widowControl w:val="0"/>
                    <w:suppressLineNumbers w:val="0"/>
                    <w:kinsoku/>
                    <w:wordWrap/>
                    <w:overflowPunct/>
                    <w:topLinePunct w:val="0"/>
                    <w:autoSpaceDE w:val="0"/>
                    <w:autoSpaceDN/>
                    <w:bidi w:val="0"/>
                    <w:adjustRightInd/>
                    <w:snapToGrid/>
                    <w:spacing w:beforeAutospacing="0" w:afterAutospacing="0" w:line="240" w:lineRule="auto"/>
                    <w:ind w:left="0" w:leftChars="0" w:right="0" w:rightChars="0" w:firstLine="0" w:firstLineChars="0"/>
                    <w:jc w:val="center"/>
                    <w:textAlignment w:val="auto"/>
                    <w:outlineLvl w:val="9"/>
                    <w:rPr>
                      <w:rFonts w:hint="default" w:ascii="Times New Roman" w:hAnsi="Times New Roman" w:cs="Times New Roman" w:eastAsiaTheme="minorEastAsia"/>
                      <w:color w:val="auto"/>
                      <w:sz w:val="21"/>
                      <w:szCs w:val="21"/>
                    </w:rPr>
                  </w:pPr>
                  <w:r>
                    <w:rPr>
                      <w:rFonts w:hint="default" w:ascii="Times New Roman" w:hAnsi="Times New Roman" w:cs="Times New Roman" w:eastAsiaTheme="minorEastAsia"/>
                      <w:color w:val="auto"/>
                      <w:sz w:val="21"/>
                      <w:szCs w:val="21"/>
                      <w:lang w:eastAsia="zh-CN"/>
                    </w:rPr>
                    <w:t>标准</w:t>
                  </w:r>
                </w:p>
              </w:tc>
              <w:tc>
                <w:tcPr>
                  <w:tcW w:w="3375" w:type="dxa"/>
                  <w:gridSpan w:val="4"/>
                  <w:tcBorders>
                    <w:tl2br w:val="nil"/>
                    <w:tr2bl w:val="nil"/>
                  </w:tcBorders>
                  <w:vAlign w:val="center"/>
                </w:tcPr>
                <w:p>
                  <w:pPr>
                    <w:keepNext w:val="0"/>
                    <w:keepLines w:val="0"/>
                    <w:pageBreakBefore w:val="0"/>
                    <w:widowControl w:val="0"/>
                    <w:suppressLineNumbers w:val="0"/>
                    <w:kinsoku/>
                    <w:wordWrap/>
                    <w:overflowPunct/>
                    <w:topLinePunct w:val="0"/>
                    <w:autoSpaceDE w:val="0"/>
                    <w:autoSpaceDN/>
                    <w:bidi w:val="0"/>
                    <w:adjustRightInd/>
                    <w:snapToGrid/>
                    <w:spacing w:beforeAutospacing="0" w:afterAutospacing="0" w:line="240" w:lineRule="auto"/>
                    <w:ind w:left="0" w:leftChars="0" w:right="0" w:rightChars="0" w:firstLine="0" w:firstLineChars="0"/>
                    <w:jc w:val="left"/>
                    <w:textAlignment w:val="auto"/>
                    <w:outlineLvl w:val="9"/>
                    <w:rPr>
                      <w:rFonts w:hint="default" w:ascii="Times New Roman" w:hAnsi="Times New Roman" w:cs="Times New Roman" w:eastAsiaTheme="minorEastAsia"/>
                      <w:color w:val="auto"/>
                      <w:sz w:val="21"/>
                      <w:szCs w:val="21"/>
                    </w:rPr>
                  </w:pPr>
                  <w:r>
                    <w:rPr>
                      <w:rFonts w:hint="default" w:ascii="Times New Roman" w:hAnsi="Times New Roman" w:cs="Times New Roman" w:eastAsiaTheme="minorEastAsia"/>
                      <w:color w:val="auto"/>
                      <w:sz w:val="21"/>
                      <w:szCs w:val="21"/>
                      <w:lang w:val="en-US" w:eastAsia="zh-CN"/>
                    </w:rPr>
                    <w:t>《四川省固定污染源大气挥发性有机物排放标准》（DB51/2377-2017）表5中相关标准</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Layout w:type="fixed"/>
                <w:tblCellMar>
                  <w:top w:w="0" w:type="dxa"/>
                  <w:left w:w="57" w:type="dxa"/>
                  <w:bottom w:w="0" w:type="dxa"/>
                  <w:right w:w="57" w:type="dxa"/>
                </w:tblCellMar>
              </w:tblPrEx>
              <w:trPr>
                <w:cantSplit/>
                <w:trHeight w:val="340" w:hRule="atLeast"/>
                <w:jc w:val="center"/>
              </w:trPr>
              <w:tc>
                <w:tcPr>
                  <w:tcW w:w="489" w:type="dxa"/>
                  <w:vMerge w:val="continue"/>
                  <w:tcBorders>
                    <w:tl2br w:val="nil"/>
                    <w:tr2bl w:val="nil"/>
                  </w:tcBorders>
                  <w:vAlign w:val="center"/>
                </w:tcPr>
                <w:p>
                  <w:pPr>
                    <w:keepNext w:val="0"/>
                    <w:keepLines w:val="0"/>
                    <w:pageBreakBefore w:val="0"/>
                    <w:widowControl w:val="0"/>
                    <w:suppressLineNumbers w:val="0"/>
                    <w:kinsoku/>
                    <w:wordWrap/>
                    <w:overflowPunct/>
                    <w:topLinePunct w:val="0"/>
                    <w:autoSpaceDN/>
                    <w:bidi w:val="0"/>
                    <w:adjustRightInd/>
                    <w:snapToGrid/>
                    <w:spacing w:beforeAutospacing="0" w:afterAutospacing="0" w:line="240" w:lineRule="auto"/>
                    <w:ind w:left="0" w:leftChars="0" w:right="0" w:rightChars="0" w:firstLine="0" w:firstLineChars="0"/>
                    <w:jc w:val="center"/>
                    <w:textAlignment w:val="auto"/>
                    <w:outlineLvl w:val="9"/>
                    <w:rPr>
                      <w:rFonts w:hint="default" w:ascii="Times New Roman" w:hAnsi="Times New Roman" w:cs="Times New Roman" w:eastAsiaTheme="minorEastAsia"/>
                      <w:color w:val="auto"/>
                      <w:sz w:val="21"/>
                      <w:szCs w:val="21"/>
                    </w:rPr>
                  </w:pPr>
                </w:p>
              </w:tc>
              <w:tc>
                <w:tcPr>
                  <w:tcW w:w="787" w:type="dxa"/>
                  <w:tcBorders>
                    <w:tl2br w:val="nil"/>
                    <w:tr2bl w:val="nil"/>
                  </w:tcBorders>
                  <w:vAlign w:val="center"/>
                </w:tcPr>
                <w:p>
                  <w:pPr>
                    <w:keepNext w:val="0"/>
                    <w:keepLines w:val="0"/>
                    <w:pageBreakBefore w:val="0"/>
                    <w:widowControl w:val="0"/>
                    <w:suppressLineNumbers w:val="0"/>
                    <w:kinsoku/>
                    <w:wordWrap/>
                    <w:overflowPunct/>
                    <w:topLinePunct w:val="0"/>
                    <w:autoSpaceDE w:val="0"/>
                    <w:autoSpaceDN/>
                    <w:bidi w:val="0"/>
                    <w:adjustRightInd/>
                    <w:snapToGrid/>
                    <w:spacing w:beforeAutospacing="0" w:afterAutospacing="0" w:line="240" w:lineRule="auto"/>
                    <w:ind w:left="0" w:leftChars="0" w:right="0" w:rightChars="0" w:firstLine="0" w:firstLineChars="0"/>
                    <w:jc w:val="center"/>
                    <w:textAlignment w:val="auto"/>
                    <w:outlineLvl w:val="9"/>
                    <w:rPr>
                      <w:rFonts w:hint="default" w:ascii="Times New Roman" w:hAnsi="Times New Roman" w:cs="Times New Roman" w:eastAsiaTheme="minorEastAsia"/>
                      <w:color w:val="auto"/>
                      <w:sz w:val="21"/>
                      <w:szCs w:val="21"/>
                      <w:lang w:eastAsia="zh-CN"/>
                    </w:rPr>
                  </w:pPr>
                  <w:r>
                    <w:rPr>
                      <w:rFonts w:hint="eastAsia" w:cs="Times New Roman" w:eastAsiaTheme="minorEastAsia"/>
                      <w:color w:val="auto"/>
                      <w:sz w:val="21"/>
                      <w:szCs w:val="21"/>
                      <w:lang w:val="en-US" w:eastAsia="zh-CN"/>
                    </w:rPr>
                    <w:t>/</w:t>
                  </w:r>
                </w:p>
              </w:tc>
              <w:tc>
                <w:tcPr>
                  <w:tcW w:w="3390" w:type="dxa"/>
                  <w:gridSpan w:val="4"/>
                  <w:tcBorders>
                    <w:tl2br w:val="nil"/>
                    <w:tr2bl w:val="nil"/>
                  </w:tcBorders>
                  <w:vAlign w:val="center"/>
                </w:tcPr>
                <w:p>
                  <w:pPr>
                    <w:keepNext w:val="0"/>
                    <w:keepLines w:val="0"/>
                    <w:pageBreakBefore w:val="0"/>
                    <w:widowControl w:val="0"/>
                    <w:suppressLineNumbers w:val="0"/>
                    <w:kinsoku/>
                    <w:wordWrap/>
                    <w:overflowPunct/>
                    <w:topLinePunct w:val="0"/>
                    <w:autoSpaceDE w:val="0"/>
                    <w:autoSpaceDN/>
                    <w:bidi w:val="0"/>
                    <w:adjustRightInd/>
                    <w:snapToGrid/>
                    <w:spacing w:beforeAutospacing="0" w:afterAutospacing="0" w:line="240" w:lineRule="auto"/>
                    <w:ind w:left="0" w:leftChars="0" w:right="0" w:rightChars="0" w:firstLine="0" w:firstLineChars="0"/>
                    <w:jc w:val="center"/>
                    <w:textAlignment w:val="auto"/>
                    <w:outlineLvl w:val="9"/>
                    <w:rPr>
                      <w:rFonts w:hint="default" w:ascii="Times New Roman" w:hAnsi="Times New Roman" w:cs="Times New Roman" w:eastAsiaTheme="minorEastAsia"/>
                      <w:color w:val="auto"/>
                      <w:sz w:val="21"/>
                      <w:szCs w:val="21"/>
                    </w:rPr>
                  </w:pPr>
                  <w:r>
                    <w:rPr>
                      <w:rFonts w:hint="eastAsia" w:cs="Times New Roman" w:eastAsiaTheme="minorEastAsia"/>
                      <w:color w:val="auto"/>
                      <w:sz w:val="21"/>
                      <w:szCs w:val="21"/>
                      <w:lang w:val="en-US" w:eastAsia="zh-CN"/>
                    </w:rPr>
                    <w:t>/</w:t>
                  </w:r>
                </w:p>
              </w:tc>
              <w:tc>
                <w:tcPr>
                  <w:tcW w:w="746" w:type="dxa"/>
                  <w:tcBorders>
                    <w:tl2br w:val="nil"/>
                    <w:tr2bl w:val="nil"/>
                  </w:tcBorders>
                  <w:vAlign w:val="center"/>
                </w:tcPr>
                <w:p>
                  <w:pPr>
                    <w:keepNext w:val="0"/>
                    <w:keepLines w:val="0"/>
                    <w:pageBreakBefore w:val="0"/>
                    <w:widowControl w:val="0"/>
                    <w:suppressLineNumbers w:val="0"/>
                    <w:kinsoku/>
                    <w:wordWrap/>
                    <w:overflowPunct/>
                    <w:topLinePunct w:val="0"/>
                    <w:autoSpaceDE w:val="0"/>
                    <w:autoSpaceDN/>
                    <w:bidi w:val="0"/>
                    <w:adjustRightInd/>
                    <w:snapToGrid/>
                    <w:spacing w:beforeAutospacing="0" w:afterAutospacing="0" w:line="240" w:lineRule="auto"/>
                    <w:ind w:left="0" w:leftChars="0" w:right="0" w:rightChars="0" w:firstLine="0" w:firstLineChars="0"/>
                    <w:jc w:val="center"/>
                    <w:textAlignment w:val="auto"/>
                    <w:outlineLvl w:val="9"/>
                    <w:rPr>
                      <w:rFonts w:hint="default" w:ascii="Times New Roman" w:hAnsi="Times New Roman" w:cs="Times New Roman" w:eastAsiaTheme="minorEastAsia"/>
                      <w:color w:val="auto"/>
                      <w:sz w:val="21"/>
                      <w:szCs w:val="21"/>
                    </w:rPr>
                  </w:pPr>
                  <w:r>
                    <w:rPr>
                      <w:rFonts w:hint="default" w:ascii="Times New Roman" w:hAnsi="Times New Roman" w:cs="Times New Roman" w:eastAsiaTheme="minorEastAsia"/>
                      <w:color w:val="auto"/>
                      <w:sz w:val="21"/>
                      <w:szCs w:val="21"/>
                    </w:rPr>
                    <w:t>项目</w:t>
                  </w:r>
                </w:p>
              </w:tc>
              <w:tc>
                <w:tcPr>
                  <w:tcW w:w="3375" w:type="dxa"/>
                  <w:gridSpan w:val="4"/>
                  <w:tcBorders>
                    <w:tl2br w:val="nil"/>
                    <w:tr2bl w:val="nil"/>
                  </w:tcBorders>
                  <w:vAlign w:val="center"/>
                </w:tcPr>
                <w:p>
                  <w:pPr>
                    <w:keepNext w:val="0"/>
                    <w:keepLines w:val="0"/>
                    <w:pageBreakBefore w:val="0"/>
                    <w:widowControl w:val="0"/>
                    <w:suppressLineNumbers w:val="0"/>
                    <w:kinsoku/>
                    <w:wordWrap/>
                    <w:overflowPunct/>
                    <w:topLinePunct w:val="0"/>
                    <w:autoSpaceDE w:val="0"/>
                    <w:autoSpaceDN/>
                    <w:bidi w:val="0"/>
                    <w:adjustRightInd/>
                    <w:snapToGrid/>
                    <w:spacing w:beforeAutospacing="0" w:afterAutospacing="0" w:line="240" w:lineRule="auto"/>
                    <w:ind w:left="0" w:leftChars="0" w:right="0" w:rightChars="0" w:firstLine="0" w:firstLineChars="0"/>
                    <w:jc w:val="center"/>
                    <w:textAlignment w:val="auto"/>
                    <w:outlineLvl w:val="9"/>
                    <w:rPr>
                      <w:rFonts w:hint="default" w:ascii="Times New Roman" w:hAnsi="Times New Roman" w:cs="Times New Roman" w:eastAsiaTheme="minorEastAsia"/>
                      <w:color w:val="auto"/>
                      <w:sz w:val="21"/>
                      <w:szCs w:val="21"/>
                    </w:rPr>
                  </w:pPr>
                  <w:r>
                    <w:rPr>
                      <w:rFonts w:hint="default" w:ascii="Times New Roman" w:hAnsi="Times New Roman" w:cs="Times New Roman" w:eastAsiaTheme="minorEastAsia"/>
                      <w:color w:val="auto"/>
                      <w:sz w:val="21"/>
                      <w:szCs w:val="21"/>
                    </w:rPr>
                    <w:t>最高允许排放浓度值(mg/m³)</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Layout w:type="fixed"/>
                <w:tblCellMar>
                  <w:top w:w="0" w:type="dxa"/>
                  <w:left w:w="57" w:type="dxa"/>
                  <w:bottom w:w="0" w:type="dxa"/>
                  <w:right w:w="57" w:type="dxa"/>
                </w:tblCellMar>
              </w:tblPrEx>
              <w:trPr>
                <w:cantSplit/>
                <w:trHeight w:val="340" w:hRule="atLeast"/>
                <w:jc w:val="center"/>
              </w:trPr>
              <w:tc>
                <w:tcPr>
                  <w:tcW w:w="489" w:type="dxa"/>
                  <w:vMerge w:val="continue"/>
                  <w:tcBorders>
                    <w:tl2br w:val="nil"/>
                    <w:tr2bl w:val="nil"/>
                  </w:tcBorders>
                  <w:vAlign w:val="center"/>
                </w:tcPr>
                <w:p>
                  <w:pPr>
                    <w:keepNext w:val="0"/>
                    <w:keepLines w:val="0"/>
                    <w:pageBreakBefore w:val="0"/>
                    <w:widowControl w:val="0"/>
                    <w:suppressLineNumbers w:val="0"/>
                    <w:kinsoku/>
                    <w:wordWrap/>
                    <w:overflowPunct/>
                    <w:topLinePunct w:val="0"/>
                    <w:autoSpaceDN/>
                    <w:bidi w:val="0"/>
                    <w:adjustRightInd/>
                    <w:snapToGrid/>
                    <w:spacing w:beforeAutospacing="0" w:afterAutospacing="0" w:line="240" w:lineRule="auto"/>
                    <w:ind w:left="0" w:leftChars="0" w:right="0" w:rightChars="0" w:firstLine="0" w:firstLineChars="0"/>
                    <w:jc w:val="center"/>
                    <w:textAlignment w:val="auto"/>
                    <w:outlineLvl w:val="9"/>
                    <w:rPr>
                      <w:rFonts w:hint="default" w:ascii="Times New Roman" w:hAnsi="Times New Roman" w:cs="Times New Roman" w:eastAsiaTheme="minorEastAsia"/>
                      <w:color w:val="auto"/>
                      <w:sz w:val="21"/>
                      <w:szCs w:val="21"/>
                    </w:rPr>
                  </w:pPr>
                </w:p>
              </w:tc>
              <w:tc>
                <w:tcPr>
                  <w:tcW w:w="787" w:type="dxa"/>
                  <w:tcBorders>
                    <w:tl2br w:val="nil"/>
                    <w:tr2bl w:val="nil"/>
                  </w:tcBorders>
                  <w:vAlign w:val="center"/>
                </w:tcPr>
                <w:p>
                  <w:pPr>
                    <w:keepNext w:val="0"/>
                    <w:keepLines w:val="0"/>
                    <w:pageBreakBefore w:val="0"/>
                    <w:widowControl w:val="0"/>
                    <w:suppressLineNumbers w:val="0"/>
                    <w:kinsoku/>
                    <w:wordWrap/>
                    <w:overflowPunct/>
                    <w:topLinePunct w:val="0"/>
                    <w:autoSpaceDE w:val="0"/>
                    <w:autoSpaceDN/>
                    <w:bidi w:val="0"/>
                    <w:adjustRightInd/>
                    <w:snapToGrid/>
                    <w:spacing w:beforeAutospacing="0" w:afterAutospacing="0" w:line="240" w:lineRule="auto"/>
                    <w:ind w:left="0" w:leftChars="0" w:right="0" w:rightChars="0" w:firstLine="0" w:firstLineChars="0"/>
                    <w:jc w:val="center"/>
                    <w:textAlignment w:val="auto"/>
                    <w:outlineLvl w:val="9"/>
                    <w:rPr>
                      <w:rFonts w:hint="default" w:ascii="Times New Roman" w:hAnsi="Times New Roman" w:cs="Times New Roman" w:eastAsiaTheme="minorEastAsia"/>
                      <w:color w:val="auto"/>
                      <w:sz w:val="21"/>
                      <w:szCs w:val="21"/>
                      <w:lang w:val="en-US" w:eastAsia="zh-CN"/>
                    </w:rPr>
                  </w:pPr>
                  <w:r>
                    <w:rPr>
                      <w:rFonts w:hint="eastAsia" w:cs="Times New Roman" w:eastAsiaTheme="minorEastAsia"/>
                      <w:color w:val="auto"/>
                      <w:sz w:val="21"/>
                      <w:szCs w:val="21"/>
                      <w:lang w:val="en-US" w:eastAsia="zh-CN"/>
                    </w:rPr>
                    <w:t>/</w:t>
                  </w:r>
                </w:p>
              </w:tc>
              <w:tc>
                <w:tcPr>
                  <w:tcW w:w="3390" w:type="dxa"/>
                  <w:gridSpan w:val="4"/>
                  <w:tcBorders>
                    <w:tl2br w:val="nil"/>
                    <w:tr2bl w:val="nil"/>
                  </w:tcBorders>
                  <w:vAlign w:val="center"/>
                </w:tcPr>
                <w:p>
                  <w:pPr>
                    <w:keepNext w:val="0"/>
                    <w:keepLines w:val="0"/>
                    <w:pageBreakBefore w:val="0"/>
                    <w:widowControl w:val="0"/>
                    <w:suppressLineNumbers w:val="0"/>
                    <w:kinsoku/>
                    <w:wordWrap/>
                    <w:overflowPunct/>
                    <w:topLinePunct w:val="0"/>
                    <w:autoSpaceDE w:val="0"/>
                    <w:autoSpaceDN/>
                    <w:bidi w:val="0"/>
                    <w:adjustRightInd/>
                    <w:snapToGrid/>
                    <w:spacing w:beforeAutospacing="0" w:afterAutospacing="0" w:line="240" w:lineRule="auto"/>
                    <w:ind w:left="0" w:leftChars="0" w:right="0" w:rightChars="0" w:firstLine="0" w:firstLineChars="0"/>
                    <w:jc w:val="center"/>
                    <w:textAlignment w:val="auto"/>
                    <w:outlineLvl w:val="9"/>
                    <w:rPr>
                      <w:rFonts w:hint="default" w:ascii="Times New Roman" w:hAnsi="Times New Roman" w:cs="Times New Roman" w:eastAsiaTheme="minorEastAsia"/>
                      <w:color w:val="auto"/>
                      <w:sz w:val="21"/>
                      <w:szCs w:val="21"/>
                      <w:lang w:val="en-US" w:eastAsia="zh-CN"/>
                    </w:rPr>
                  </w:pPr>
                  <w:r>
                    <w:rPr>
                      <w:rFonts w:hint="eastAsia" w:cs="Times New Roman" w:eastAsiaTheme="minorEastAsia"/>
                      <w:color w:val="auto"/>
                      <w:sz w:val="21"/>
                      <w:szCs w:val="21"/>
                      <w:lang w:val="en-US" w:eastAsia="zh-CN"/>
                    </w:rPr>
                    <w:t>/</w:t>
                  </w:r>
                </w:p>
              </w:tc>
              <w:tc>
                <w:tcPr>
                  <w:tcW w:w="746" w:type="dxa"/>
                  <w:tcBorders>
                    <w:tl2br w:val="nil"/>
                    <w:tr2bl w:val="nil"/>
                  </w:tcBorders>
                  <w:vAlign w:val="center"/>
                </w:tcPr>
                <w:p>
                  <w:pPr>
                    <w:keepNext w:val="0"/>
                    <w:keepLines w:val="0"/>
                    <w:pageBreakBefore w:val="0"/>
                    <w:widowControl w:val="0"/>
                    <w:suppressLineNumbers w:val="0"/>
                    <w:kinsoku/>
                    <w:wordWrap/>
                    <w:overflowPunct/>
                    <w:topLinePunct w:val="0"/>
                    <w:autoSpaceDE w:val="0"/>
                    <w:autoSpaceDN/>
                    <w:bidi w:val="0"/>
                    <w:adjustRightInd/>
                    <w:snapToGrid/>
                    <w:spacing w:beforeAutospacing="0" w:afterAutospacing="0" w:line="240" w:lineRule="auto"/>
                    <w:ind w:left="0" w:leftChars="0" w:right="0" w:rightChars="0" w:firstLine="0" w:firstLineChars="0"/>
                    <w:jc w:val="center"/>
                    <w:textAlignment w:val="auto"/>
                    <w:outlineLvl w:val="9"/>
                    <w:rPr>
                      <w:rFonts w:hint="default" w:ascii="Times New Roman" w:hAnsi="Times New Roman" w:cs="Times New Roman" w:eastAsiaTheme="minorEastAsia"/>
                      <w:color w:val="auto"/>
                      <w:sz w:val="21"/>
                      <w:szCs w:val="21"/>
                      <w:lang w:eastAsia="zh-CN"/>
                    </w:rPr>
                  </w:pPr>
                  <w:r>
                    <w:rPr>
                      <w:rFonts w:hint="eastAsia" w:cs="Times New Roman" w:eastAsiaTheme="minorEastAsia"/>
                      <w:color w:val="auto"/>
                      <w:sz w:val="21"/>
                      <w:szCs w:val="21"/>
                      <w:lang w:val="en-US" w:eastAsia="zh-CN"/>
                    </w:rPr>
                    <w:t>挥发性有机物</w:t>
                  </w:r>
                </w:p>
              </w:tc>
              <w:tc>
                <w:tcPr>
                  <w:tcW w:w="3375" w:type="dxa"/>
                  <w:gridSpan w:val="4"/>
                  <w:tcBorders>
                    <w:tl2br w:val="nil"/>
                    <w:tr2bl w:val="nil"/>
                  </w:tcBorders>
                  <w:vAlign w:val="center"/>
                </w:tcPr>
                <w:p>
                  <w:pPr>
                    <w:keepNext w:val="0"/>
                    <w:keepLines w:val="0"/>
                    <w:pageBreakBefore w:val="0"/>
                    <w:widowControl w:val="0"/>
                    <w:suppressLineNumbers w:val="0"/>
                    <w:kinsoku/>
                    <w:wordWrap/>
                    <w:overflowPunct/>
                    <w:topLinePunct w:val="0"/>
                    <w:autoSpaceDE w:val="0"/>
                    <w:autoSpaceDN/>
                    <w:bidi w:val="0"/>
                    <w:adjustRightInd/>
                    <w:snapToGrid/>
                    <w:spacing w:beforeAutospacing="0" w:afterAutospacing="0" w:line="240" w:lineRule="auto"/>
                    <w:ind w:left="0" w:leftChars="0" w:right="0" w:rightChars="0" w:firstLine="0" w:firstLineChars="0"/>
                    <w:jc w:val="center"/>
                    <w:textAlignment w:val="auto"/>
                    <w:outlineLvl w:val="9"/>
                    <w:rPr>
                      <w:rFonts w:hint="default" w:ascii="Times New Roman" w:hAnsi="Times New Roman" w:cs="Times New Roman" w:eastAsiaTheme="minorEastAsia"/>
                      <w:color w:val="auto"/>
                      <w:sz w:val="21"/>
                      <w:szCs w:val="21"/>
                      <w:lang w:val="en-US" w:eastAsia="zh-CN"/>
                    </w:rPr>
                  </w:pPr>
                  <w:r>
                    <w:rPr>
                      <w:rFonts w:hint="default" w:ascii="Times New Roman" w:hAnsi="Times New Roman" w:cs="Times New Roman" w:eastAsiaTheme="minorEastAsia"/>
                      <w:color w:val="auto"/>
                      <w:sz w:val="21"/>
                      <w:szCs w:val="21"/>
                      <w:lang w:val="en-US" w:eastAsia="zh-CN"/>
                    </w:rPr>
                    <w:t>2.0</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Layout w:type="fixed"/>
                <w:tblCellMar>
                  <w:top w:w="0" w:type="dxa"/>
                  <w:left w:w="57" w:type="dxa"/>
                  <w:bottom w:w="0" w:type="dxa"/>
                  <w:right w:w="57" w:type="dxa"/>
                </w:tblCellMar>
              </w:tblPrEx>
              <w:trPr>
                <w:cantSplit/>
                <w:trHeight w:val="497" w:hRule="atLeast"/>
                <w:jc w:val="center"/>
              </w:trPr>
              <w:tc>
                <w:tcPr>
                  <w:tcW w:w="489" w:type="dxa"/>
                  <w:vMerge w:val="continue"/>
                  <w:tcBorders>
                    <w:tl2br w:val="nil"/>
                    <w:tr2bl w:val="nil"/>
                  </w:tcBorders>
                  <w:vAlign w:val="center"/>
                </w:tcPr>
                <w:p>
                  <w:pPr>
                    <w:keepNext w:val="0"/>
                    <w:keepLines w:val="0"/>
                    <w:pageBreakBefore w:val="0"/>
                    <w:widowControl w:val="0"/>
                    <w:suppressLineNumbers w:val="0"/>
                    <w:kinsoku/>
                    <w:wordWrap/>
                    <w:overflowPunct/>
                    <w:topLinePunct w:val="0"/>
                    <w:autoSpaceDE w:val="0"/>
                    <w:autoSpaceDN/>
                    <w:bidi w:val="0"/>
                    <w:adjustRightInd/>
                    <w:snapToGrid/>
                    <w:spacing w:beforeAutospacing="0" w:afterAutospacing="0" w:line="240" w:lineRule="auto"/>
                    <w:ind w:left="0" w:leftChars="0" w:right="0" w:rightChars="0" w:firstLine="0" w:firstLineChars="0"/>
                    <w:jc w:val="center"/>
                    <w:textAlignment w:val="auto"/>
                    <w:outlineLvl w:val="9"/>
                    <w:rPr>
                      <w:rFonts w:hint="default" w:ascii="Times New Roman" w:hAnsi="Times New Roman" w:cs="Times New Roman" w:eastAsiaTheme="minorEastAsia"/>
                      <w:color w:val="auto"/>
                      <w:sz w:val="21"/>
                      <w:szCs w:val="21"/>
                      <w:lang w:val="en-US" w:eastAsia="zh-CN"/>
                    </w:rPr>
                  </w:pPr>
                </w:p>
              </w:tc>
              <w:tc>
                <w:tcPr>
                  <w:tcW w:w="787" w:type="dxa"/>
                  <w:tcBorders>
                    <w:tl2br w:val="nil"/>
                    <w:tr2bl w:val="nil"/>
                  </w:tcBorders>
                  <w:vAlign w:val="center"/>
                </w:tcPr>
                <w:p>
                  <w:pPr>
                    <w:keepNext w:val="0"/>
                    <w:keepLines w:val="0"/>
                    <w:pageBreakBefore w:val="0"/>
                    <w:widowControl w:val="0"/>
                    <w:suppressLineNumbers w:val="0"/>
                    <w:kinsoku/>
                    <w:wordWrap/>
                    <w:overflowPunct/>
                    <w:topLinePunct w:val="0"/>
                    <w:autoSpaceDE w:val="0"/>
                    <w:autoSpaceDN/>
                    <w:bidi w:val="0"/>
                    <w:adjustRightInd/>
                    <w:snapToGrid/>
                    <w:spacing w:beforeAutospacing="0" w:afterAutospacing="0" w:line="240" w:lineRule="auto"/>
                    <w:ind w:left="0" w:leftChars="0" w:right="0" w:rightChars="0" w:firstLine="0" w:firstLineChars="0"/>
                    <w:jc w:val="center"/>
                    <w:textAlignment w:val="auto"/>
                    <w:outlineLvl w:val="9"/>
                    <w:rPr>
                      <w:rFonts w:hint="default" w:ascii="Times New Roman" w:hAnsi="Times New Roman" w:cs="Times New Roman" w:eastAsiaTheme="minorEastAsia"/>
                      <w:color w:val="auto"/>
                      <w:sz w:val="21"/>
                      <w:szCs w:val="21"/>
                      <w:lang w:val="en-US" w:eastAsia="zh-CN"/>
                    </w:rPr>
                  </w:pPr>
                  <w:r>
                    <w:rPr>
                      <w:rFonts w:hint="default" w:ascii="Times New Roman" w:hAnsi="Times New Roman" w:cs="Times New Roman" w:eastAsiaTheme="minorEastAsia"/>
                      <w:color w:val="auto"/>
                      <w:sz w:val="21"/>
                      <w:szCs w:val="21"/>
                      <w:lang w:val="en-US" w:eastAsia="zh-CN"/>
                    </w:rPr>
                    <w:t>标准</w:t>
                  </w:r>
                </w:p>
              </w:tc>
              <w:tc>
                <w:tcPr>
                  <w:tcW w:w="3390" w:type="dxa"/>
                  <w:gridSpan w:val="4"/>
                  <w:tcBorders>
                    <w:tl2br w:val="nil"/>
                    <w:tr2bl w:val="nil"/>
                  </w:tcBorders>
                  <w:vAlign w:val="center"/>
                </w:tcPr>
                <w:p>
                  <w:pPr>
                    <w:keepNext w:val="0"/>
                    <w:keepLines w:val="0"/>
                    <w:pageBreakBefore w:val="0"/>
                    <w:widowControl w:val="0"/>
                    <w:suppressLineNumbers w:val="0"/>
                    <w:kinsoku/>
                    <w:wordWrap/>
                    <w:overflowPunct/>
                    <w:topLinePunct w:val="0"/>
                    <w:autoSpaceDE w:val="0"/>
                    <w:autoSpaceDN/>
                    <w:bidi w:val="0"/>
                    <w:adjustRightInd/>
                    <w:snapToGrid/>
                    <w:spacing w:beforeAutospacing="0" w:afterAutospacing="0" w:line="240" w:lineRule="auto"/>
                    <w:ind w:left="0" w:leftChars="0" w:right="0" w:rightChars="0" w:firstLine="0" w:firstLineChars="0"/>
                    <w:jc w:val="both"/>
                    <w:textAlignment w:val="auto"/>
                    <w:outlineLvl w:val="9"/>
                    <w:rPr>
                      <w:rFonts w:hint="default" w:ascii="Times New Roman" w:hAnsi="Times New Roman" w:cs="Times New Roman" w:eastAsiaTheme="minorEastAsia"/>
                      <w:color w:val="auto"/>
                      <w:sz w:val="21"/>
                      <w:szCs w:val="21"/>
                      <w:lang w:val="en-US" w:eastAsia="zh-CN"/>
                    </w:rPr>
                  </w:pPr>
                  <w:r>
                    <w:rPr>
                      <w:rFonts w:hint="eastAsia" w:cs="Times New Roman" w:eastAsiaTheme="minorEastAsia"/>
                      <w:color w:val="auto"/>
                      <w:sz w:val="21"/>
                      <w:szCs w:val="21"/>
                      <w:lang w:val="en-US" w:eastAsia="zh-CN"/>
                    </w:rPr>
                    <w:t>《</w:t>
                  </w:r>
                  <w:r>
                    <w:rPr>
                      <w:rFonts w:hint="default" w:ascii="Times New Roman" w:hAnsi="Times New Roman" w:cs="Times New Roman" w:eastAsiaTheme="minorEastAsia"/>
                      <w:color w:val="auto"/>
                      <w:sz w:val="21"/>
                      <w:szCs w:val="21"/>
                      <w:lang w:val="en-US" w:eastAsia="zh-CN"/>
                    </w:rPr>
                    <w:t>大气污染物综合排放标准》（GB16297-1996）表2二级标准.</w:t>
                  </w:r>
                </w:p>
              </w:tc>
              <w:tc>
                <w:tcPr>
                  <w:tcW w:w="746" w:type="dxa"/>
                  <w:tcBorders>
                    <w:tl2br w:val="nil"/>
                    <w:tr2bl w:val="nil"/>
                  </w:tcBorders>
                  <w:vAlign w:val="center"/>
                </w:tcPr>
                <w:p>
                  <w:pPr>
                    <w:keepNext w:val="0"/>
                    <w:keepLines w:val="0"/>
                    <w:pageBreakBefore w:val="0"/>
                    <w:widowControl w:val="0"/>
                    <w:suppressLineNumbers w:val="0"/>
                    <w:kinsoku/>
                    <w:wordWrap/>
                    <w:overflowPunct/>
                    <w:topLinePunct w:val="0"/>
                    <w:autoSpaceDE w:val="0"/>
                    <w:autoSpaceDN/>
                    <w:bidi w:val="0"/>
                    <w:adjustRightInd/>
                    <w:snapToGrid/>
                    <w:spacing w:beforeAutospacing="0" w:afterAutospacing="0" w:line="240" w:lineRule="auto"/>
                    <w:ind w:left="0" w:leftChars="0" w:right="0" w:rightChars="0" w:firstLine="0" w:firstLineChars="0"/>
                    <w:jc w:val="center"/>
                    <w:textAlignment w:val="auto"/>
                    <w:outlineLvl w:val="9"/>
                    <w:rPr>
                      <w:rFonts w:hint="default" w:ascii="Times New Roman" w:hAnsi="Times New Roman" w:cs="Times New Roman" w:eastAsiaTheme="minorEastAsia"/>
                      <w:color w:val="auto"/>
                      <w:sz w:val="21"/>
                      <w:szCs w:val="21"/>
                      <w:lang w:val="en-US" w:eastAsia="zh-CN"/>
                    </w:rPr>
                  </w:pPr>
                  <w:r>
                    <w:rPr>
                      <w:rFonts w:hint="default" w:ascii="Times New Roman" w:hAnsi="Times New Roman" w:cs="Times New Roman" w:eastAsiaTheme="minorEastAsia"/>
                      <w:color w:val="auto"/>
                      <w:sz w:val="21"/>
                      <w:szCs w:val="21"/>
                      <w:lang w:val="en-US" w:eastAsia="zh-CN"/>
                    </w:rPr>
                    <w:t>标准</w:t>
                  </w:r>
                </w:p>
              </w:tc>
              <w:tc>
                <w:tcPr>
                  <w:tcW w:w="3375" w:type="dxa"/>
                  <w:gridSpan w:val="4"/>
                  <w:tcBorders>
                    <w:tl2br w:val="nil"/>
                    <w:tr2bl w:val="nil"/>
                  </w:tcBorders>
                  <w:vAlign w:val="center"/>
                </w:tcPr>
                <w:p>
                  <w:pPr>
                    <w:keepNext w:val="0"/>
                    <w:keepLines w:val="0"/>
                    <w:pageBreakBefore w:val="0"/>
                    <w:widowControl w:val="0"/>
                    <w:suppressLineNumbers w:val="0"/>
                    <w:kinsoku/>
                    <w:wordWrap/>
                    <w:overflowPunct/>
                    <w:topLinePunct w:val="0"/>
                    <w:autoSpaceDE w:val="0"/>
                    <w:autoSpaceDN/>
                    <w:bidi w:val="0"/>
                    <w:adjustRightInd/>
                    <w:snapToGrid/>
                    <w:spacing w:beforeAutospacing="0" w:afterAutospacing="0" w:line="240" w:lineRule="auto"/>
                    <w:ind w:left="0" w:leftChars="0" w:right="0" w:rightChars="0" w:firstLine="0" w:firstLineChars="0"/>
                    <w:jc w:val="center"/>
                    <w:textAlignment w:val="auto"/>
                    <w:outlineLvl w:val="9"/>
                    <w:rPr>
                      <w:rFonts w:hint="default" w:ascii="Times New Roman" w:hAnsi="Times New Roman" w:cs="Times New Roman" w:eastAsiaTheme="minorEastAsia"/>
                      <w:color w:val="auto"/>
                      <w:sz w:val="21"/>
                      <w:szCs w:val="21"/>
                      <w:lang w:val="en-US" w:eastAsia="zh-CN"/>
                    </w:rPr>
                  </w:pPr>
                  <w:r>
                    <w:rPr>
                      <w:rFonts w:hint="default" w:ascii="Times New Roman" w:hAnsi="Times New Roman" w:cs="Times New Roman" w:eastAsiaTheme="minorEastAsia"/>
                      <w:color w:val="auto"/>
                      <w:sz w:val="21"/>
                      <w:szCs w:val="21"/>
                      <w:lang w:val="en-US" w:eastAsia="zh-CN"/>
                    </w:rPr>
                    <w:t>《</w:t>
                  </w:r>
                  <w:r>
                    <w:rPr>
                      <w:rFonts w:hint="eastAsia" w:ascii="Times New Roman" w:hAnsi="Times New Roman" w:cs="Times New Roman" w:eastAsiaTheme="minorEastAsia"/>
                      <w:color w:val="auto"/>
                      <w:sz w:val="21"/>
                      <w:szCs w:val="21"/>
                      <w:lang w:val="en-US" w:eastAsia="zh-CN"/>
                    </w:rPr>
                    <w:t>四川省固定污染源大气挥发性有机物排放标准》（DB51/2377-2017）表3中“涉及有机溶剂的生产和使用的其他行业”相关标准；</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Layout w:type="fixed"/>
                <w:tblCellMar>
                  <w:top w:w="0" w:type="dxa"/>
                  <w:left w:w="57" w:type="dxa"/>
                  <w:bottom w:w="0" w:type="dxa"/>
                  <w:right w:w="57" w:type="dxa"/>
                </w:tblCellMar>
              </w:tblPrEx>
              <w:trPr>
                <w:cantSplit/>
                <w:trHeight w:val="340" w:hRule="atLeast"/>
                <w:jc w:val="center"/>
              </w:trPr>
              <w:tc>
                <w:tcPr>
                  <w:tcW w:w="489" w:type="dxa"/>
                  <w:vMerge w:val="continue"/>
                  <w:tcBorders>
                    <w:tl2br w:val="nil"/>
                    <w:tr2bl w:val="nil"/>
                  </w:tcBorders>
                  <w:vAlign w:val="center"/>
                </w:tcPr>
                <w:p>
                  <w:pPr>
                    <w:keepNext w:val="0"/>
                    <w:keepLines w:val="0"/>
                    <w:pageBreakBefore w:val="0"/>
                    <w:widowControl w:val="0"/>
                    <w:suppressLineNumbers w:val="0"/>
                    <w:kinsoku/>
                    <w:wordWrap/>
                    <w:overflowPunct/>
                    <w:topLinePunct w:val="0"/>
                    <w:autoSpaceDE w:val="0"/>
                    <w:autoSpaceDN/>
                    <w:bidi w:val="0"/>
                    <w:adjustRightInd/>
                    <w:snapToGrid/>
                    <w:spacing w:beforeAutospacing="0" w:afterAutospacing="0" w:line="240" w:lineRule="auto"/>
                    <w:ind w:left="0" w:leftChars="0" w:right="0" w:rightChars="0" w:firstLine="0" w:firstLineChars="0"/>
                    <w:jc w:val="center"/>
                    <w:textAlignment w:val="auto"/>
                    <w:outlineLvl w:val="9"/>
                    <w:rPr>
                      <w:rFonts w:hint="default" w:ascii="Times New Roman" w:hAnsi="Times New Roman" w:cs="Times New Roman" w:eastAsiaTheme="minorEastAsia"/>
                      <w:color w:val="auto"/>
                      <w:sz w:val="21"/>
                      <w:szCs w:val="21"/>
                    </w:rPr>
                  </w:pPr>
                </w:p>
              </w:tc>
              <w:tc>
                <w:tcPr>
                  <w:tcW w:w="787" w:type="dxa"/>
                  <w:tcBorders>
                    <w:tl2br w:val="nil"/>
                    <w:tr2bl w:val="nil"/>
                  </w:tcBorders>
                  <w:vAlign w:val="center"/>
                </w:tcPr>
                <w:p>
                  <w:pPr>
                    <w:pStyle w:val="23"/>
                    <w:keepNext w:val="0"/>
                    <w:keepLines w:val="0"/>
                    <w:pageBreakBefore w:val="0"/>
                    <w:widowControl w:val="0"/>
                    <w:suppressLineNumbers w:val="0"/>
                    <w:kinsoku/>
                    <w:wordWrap/>
                    <w:overflowPunct/>
                    <w:topLinePunct w:val="0"/>
                    <w:autoSpaceDN/>
                    <w:bidi w:val="0"/>
                    <w:adjustRightInd/>
                    <w:snapToGrid/>
                    <w:spacing w:beforeAutospacing="0" w:afterAutospacing="0" w:line="240" w:lineRule="auto"/>
                    <w:ind w:left="0" w:leftChars="0" w:right="0" w:rightChars="0" w:firstLine="0" w:firstLineChars="0"/>
                    <w:textAlignment w:val="auto"/>
                    <w:outlineLvl w:val="9"/>
                    <w:rPr>
                      <w:rFonts w:hint="default" w:ascii="Times New Roman" w:hAnsi="Times New Roman" w:cs="Times New Roman" w:eastAsiaTheme="minorEastAsia"/>
                      <w:color w:val="auto"/>
                      <w:sz w:val="21"/>
                      <w:szCs w:val="21"/>
                      <w:lang w:val="en-US" w:eastAsia="zh-CN"/>
                    </w:rPr>
                  </w:pPr>
                  <w:r>
                    <w:rPr>
                      <w:rFonts w:hint="default" w:ascii="Times New Roman" w:hAnsi="Times New Roman" w:cs="Times New Roman" w:eastAsiaTheme="minorEastAsia"/>
                      <w:color w:val="auto"/>
                      <w:sz w:val="21"/>
                      <w:szCs w:val="21"/>
                    </w:rPr>
                    <w:t>项目</w:t>
                  </w:r>
                </w:p>
              </w:tc>
              <w:tc>
                <w:tcPr>
                  <w:tcW w:w="1206" w:type="dxa"/>
                  <w:gridSpan w:val="2"/>
                  <w:tcBorders>
                    <w:tl2br w:val="nil"/>
                    <w:tr2bl w:val="nil"/>
                  </w:tcBorders>
                  <w:vAlign w:val="center"/>
                </w:tcPr>
                <w:p>
                  <w:pPr>
                    <w:keepNext w:val="0"/>
                    <w:keepLines w:val="0"/>
                    <w:pageBreakBefore w:val="0"/>
                    <w:widowControl w:val="0"/>
                    <w:suppressLineNumbers w:val="0"/>
                    <w:kinsoku/>
                    <w:wordWrap/>
                    <w:overflowPunct/>
                    <w:topLinePunct w:val="0"/>
                    <w:autoSpaceDE w:val="0"/>
                    <w:autoSpaceDN/>
                    <w:bidi w:val="0"/>
                    <w:adjustRightInd/>
                    <w:snapToGrid/>
                    <w:spacing w:beforeAutospacing="0" w:afterAutospacing="0" w:line="240" w:lineRule="auto"/>
                    <w:ind w:left="0" w:leftChars="0" w:right="0" w:rightChars="0" w:firstLine="0" w:firstLineChars="0"/>
                    <w:jc w:val="center"/>
                    <w:textAlignment w:val="auto"/>
                    <w:outlineLvl w:val="9"/>
                    <w:rPr>
                      <w:rFonts w:hint="default" w:ascii="Times New Roman" w:hAnsi="Times New Roman" w:cs="Times New Roman" w:eastAsiaTheme="minorEastAsia"/>
                      <w:color w:val="auto"/>
                      <w:sz w:val="21"/>
                      <w:szCs w:val="21"/>
                      <w:lang w:val="en-US" w:eastAsia="zh-CN"/>
                    </w:rPr>
                  </w:pPr>
                  <w:r>
                    <w:rPr>
                      <w:rFonts w:hint="default" w:ascii="Times New Roman" w:hAnsi="Times New Roman" w:cs="Times New Roman" w:eastAsiaTheme="minorEastAsia"/>
                      <w:color w:val="auto"/>
                      <w:kern w:val="2"/>
                      <w:sz w:val="21"/>
                      <w:szCs w:val="21"/>
                      <w:lang w:val="en-US" w:eastAsia="zh-CN" w:bidi="ar"/>
                    </w:rPr>
                    <w:t>最高允许排放浓度（mg/m</w:t>
                  </w:r>
                  <w:r>
                    <w:rPr>
                      <w:rFonts w:hint="default" w:ascii="Times New Roman" w:hAnsi="Times New Roman" w:cs="Times New Roman" w:eastAsiaTheme="minorEastAsia"/>
                      <w:color w:val="auto"/>
                      <w:kern w:val="2"/>
                      <w:sz w:val="21"/>
                      <w:szCs w:val="21"/>
                      <w:vertAlign w:val="superscript"/>
                      <w:lang w:val="en-US" w:eastAsia="zh-CN" w:bidi="ar"/>
                    </w:rPr>
                    <w:t>3</w:t>
                  </w:r>
                  <w:r>
                    <w:rPr>
                      <w:rFonts w:hint="default" w:ascii="Times New Roman" w:hAnsi="Times New Roman" w:cs="Times New Roman" w:eastAsiaTheme="minorEastAsia"/>
                      <w:color w:val="auto"/>
                      <w:kern w:val="2"/>
                      <w:sz w:val="21"/>
                      <w:szCs w:val="21"/>
                      <w:lang w:val="en-US" w:eastAsia="zh-CN" w:bidi="ar"/>
                    </w:rPr>
                    <w:t>）</w:t>
                  </w:r>
                </w:p>
              </w:tc>
              <w:tc>
                <w:tcPr>
                  <w:tcW w:w="1109" w:type="dxa"/>
                  <w:tcBorders>
                    <w:tl2br w:val="nil"/>
                    <w:tr2bl w:val="nil"/>
                  </w:tcBorders>
                  <w:vAlign w:val="center"/>
                </w:tcPr>
                <w:p>
                  <w:pPr>
                    <w:keepNext w:val="0"/>
                    <w:keepLines w:val="0"/>
                    <w:pageBreakBefore w:val="0"/>
                    <w:widowControl w:val="0"/>
                    <w:suppressLineNumbers w:val="0"/>
                    <w:kinsoku/>
                    <w:wordWrap/>
                    <w:overflowPunct/>
                    <w:topLinePunct w:val="0"/>
                    <w:autoSpaceDE w:val="0"/>
                    <w:autoSpaceDN/>
                    <w:bidi w:val="0"/>
                    <w:adjustRightInd/>
                    <w:snapToGrid/>
                    <w:spacing w:beforeAutospacing="0" w:afterAutospacing="0" w:line="240" w:lineRule="auto"/>
                    <w:ind w:left="0" w:leftChars="0" w:right="0" w:rightChars="0" w:firstLine="0" w:firstLineChars="0"/>
                    <w:jc w:val="center"/>
                    <w:textAlignment w:val="auto"/>
                    <w:outlineLvl w:val="9"/>
                    <w:rPr>
                      <w:rFonts w:hint="default" w:ascii="Times New Roman" w:hAnsi="Times New Roman" w:cs="Times New Roman" w:eastAsiaTheme="minorEastAsia"/>
                      <w:color w:val="auto"/>
                      <w:sz w:val="21"/>
                      <w:szCs w:val="21"/>
                      <w:lang w:val="en-US" w:eastAsia="zh-CN"/>
                    </w:rPr>
                  </w:pPr>
                  <w:r>
                    <w:rPr>
                      <w:rFonts w:hint="default" w:ascii="Times New Roman" w:hAnsi="Times New Roman" w:cs="Times New Roman" w:eastAsiaTheme="minorEastAsia"/>
                      <w:color w:val="auto"/>
                      <w:kern w:val="2"/>
                      <w:sz w:val="21"/>
                      <w:szCs w:val="21"/>
                      <w:lang w:val="en-US" w:eastAsia="zh-CN" w:bidi="ar"/>
                    </w:rPr>
                    <w:t>最高允许排放速率（Kg/h）</w:t>
                  </w:r>
                </w:p>
              </w:tc>
              <w:tc>
                <w:tcPr>
                  <w:tcW w:w="1075" w:type="dxa"/>
                  <w:tcBorders>
                    <w:tl2br w:val="nil"/>
                    <w:tr2bl w:val="nil"/>
                  </w:tcBorders>
                  <w:vAlign w:val="center"/>
                </w:tcPr>
                <w:p>
                  <w:pPr>
                    <w:keepNext w:val="0"/>
                    <w:keepLines w:val="0"/>
                    <w:pageBreakBefore w:val="0"/>
                    <w:widowControl w:val="0"/>
                    <w:suppressLineNumbers w:val="0"/>
                    <w:kinsoku/>
                    <w:wordWrap/>
                    <w:overflowPunct/>
                    <w:topLinePunct w:val="0"/>
                    <w:autoSpaceDE w:val="0"/>
                    <w:autoSpaceDN/>
                    <w:bidi w:val="0"/>
                    <w:adjustRightInd/>
                    <w:snapToGrid/>
                    <w:spacing w:beforeAutospacing="0" w:afterAutospacing="0" w:line="240" w:lineRule="auto"/>
                    <w:ind w:left="0" w:leftChars="0" w:right="0" w:rightChars="0" w:firstLine="0" w:firstLineChars="0"/>
                    <w:jc w:val="center"/>
                    <w:textAlignment w:val="auto"/>
                    <w:outlineLvl w:val="9"/>
                    <w:rPr>
                      <w:rFonts w:hint="default" w:ascii="Times New Roman" w:hAnsi="Times New Roman" w:cs="Times New Roman" w:eastAsiaTheme="minorEastAsia"/>
                      <w:color w:val="auto"/>
                      <w:sz w:val="21"/>
                      <w:szCs w:val="21"/>
                      <w:lang w:val="en-US" w:eastAsia="zh-CN"/>
                    </w:rPr>
                  </w:pPr>
                  <w:r>
                    <w:rPr>
                      <w:rFonts w:hint="default" w:ascii="Times New Roman" w:hAnsi="Times New Roman" w:cs="Times New Roman" w:eastAsiaTheme="minorEastAsia"/>
                      <w:color w:val="auto"/>
                      <w:kern w:val="2"/>
                      <w:sz w:val="21"/>
                      <w:szCs w:val="21"/>
                      <w:lang w:val="en-US" w:eastAsia="zh-CN" w:bidi="ar"/>
                    </w:rPr>
                    <w:t>排气筒高度（m）</w:t>
                  </w:r>
                </w:p>
              </w:tc>
              <w:tc>
                <w:tcPr>
                  <w:tcW w:w="746" w:type="dxa"/>
                  <w:tcBorders>
                    <w:tl2br w:val="nil"/>
                    <w:tr2bl w:val="nil"/>
                  </w:tcBorders>
                  <w:vAlign w:val="center"/>
                </w:tcPr>
                <w:p>
                  <w:pPr>
                    <w:pStyle w:val="23"/>
                    <w:keepNext w:val="0"/>
                    <w:keepLines w:val="0"/>
                    <w:pageBreakBefore w:val="0"/>
                    <w:widowControl w:val="0"/>
                    <w:suppressLineNumbers w:val="0"/>
                    <w:kinsoku/>
                    <w:wordWrap/>
                    <w:overflowPunct/>
                    <w:topLinePunct w:val="0"/>
                    <w:autoSpaceDN/>
                    <w:bidi w:val="0"/>
                    <w:adjustRightInd/>
                    <w:snapToGrid/>
                    <w:spacing w:beforeAutospacing="0" w:afterAutospacing="0" w:line="240" w:lineRule="auto"/>
                    <w:ind w:left="0" w:leftChars="0" w:right="0" w:rightChars="0" w:firstLine="0" w:firstLineChars="0"/>
                    <w:textAlignment w:val="auto"/>
                    <w:outlineLvl w:val="9"/>
                    <w:rPr>
                      <w:rFonts w:hint="default" w:ascii="Times New Roman" w:hAnsi="Times New Roman" w:cs="Times New Roman" w:eastAsiaTheme="minorEastAsia"/>
                      <w:color w:val="auto"/>
                      <w:sz w:val="21"/>
                      <w:szCs w:val="21"/>
                      <w:lang w:val="en-US" w:eastAsia="zh-CN"/>
                    </w:rPr>
                  </w:pPr>
                  <w:r>
                    <w:rPr>
                      <w:rFonts w:hint="default" w:ascii="Times New Roman" w:hAnsi="Times New Roman" w:cs="Times New Roman" w:eastAsiaTheme="minorEastAsia"/>
                      <w:color w:val="auto"/>
                      <w:sz w:val="21"/>
                      <w:szCs w:val="21"/>
                    </w:rPr>
                    <w:t>项目</w:t>
                  </w:r>
                </w:p>
              </w:tc>
              <w:tc>
                <w:tcPr>
                  <w:tcW w:w="1125" w:type="dxa"/>
                  <w:tcBorders>
                    <w:tl2br w:val="nil"/>
                    <w:tr2bl w:val="nil"/>
                  </w:tcBorders>
                  <w:vAlign w:val="center"/>
                </w:tcPr>
                <w:p>
                  <w:pPr>
                    <w:keepNext w:val="0"/>
                    <w:keepLines w:val="0"/>
                    <w:pageBreakBefore w:val="0"/>
                    <w:widowControl w:val="0"/>
                    <w:suppressLineNumbers w:val="0"/>
                    <w:kinsoku/>
                    <w:wordWrap/>
                    <w:overflowPunct/>
                    <w:topLinePunct w:val="0"/>
                    <w:autoSpaceDE w:val="0"/>
                    <w:autoSpaceDN/>
                    <w:bidi w:val="0"/>
                    <w:adjustRightInd/>
                    <w:snapToGrid/>
                    <w:spacing w:beforeAutospacing="0" w:afterAutospacing="0" w:line="240" w:lineRule="auto"/>
                    <w:ind w:left="0" w:leftChars="0" w:right="0" w:rightChars="0" w:firstLine="0" w:firstLineChars="0"/>
                    <w:jc w:val="center"/>
                    <w:textAlignment w:val="auto"/>
                    <w:outlineLvl w:val="9"/>
                    <w:rPr>
                      <w:rFonts w:hint="default" w:ascii="Times New Roman" w:hAnsi="Times New Roman" w:cs="Times New Roman" w:eastAsiaTheme="minorEastAsia"/>
                      <w:color w:val="auto"/>
                      <w:sz w:val="21"/>
                      <w:szCs w:val="21"/>
                      <w:lang w:val="en-US" w:eastAsia="zh-CN"/>
                    </w:rPr>
                  </w:pPr>
                  <w:r>
                    <w:rPr>
                      <w:rFonts w:hint="default" w:ascii="Times New Roman" w:hAnsi="Times New Roman" w:cs="Times New Roman" w:eastAsiaTheme="minorEastAsia"/>
                      <w:color w:val="auto"/>
                      <w:kern w:val="2"/>
                      <w:sz w:val="21"/>
                      <w:szCs w:val="21"/>
                      <w:lang w:val="en-US" w:eastAsia="zh-CN" w:bidi="ar"/>
                    </w:rPr>
                    <w:t>最高允许排放浓度（mg/m</w:t>
                  </w:r>
                  <w:r>
                    <w:rPr>
                      <w:rFonts w:hint="default" w:ascii="Times New Roman" w:hAnsi="Times New Roman" w:cs="Times New Roman" w:eastAsiaTheme="minorEastAsia"/>
                      <w:color w:val="auto"/>
                      <w:kern w:val="2"/>
                      <w:sz w:val="21"/>
                      <w:szCs w:val="21"/>
                      <w:vertAlign w:val="superscript"/>
                      <w:lang w:val="en-US" w:eastAsia="zh-CN" w:bidi="ar"/>
                    </w:rPr>
                    <w:t>3</w:t>
                  </w:r>
                  <w:r>
                    <w:rPr>
                      <w:rFonts w:hint="default" w:ascii="Times New Roman" w:hAnsi="Times New Roman" w:cs="Times New Roman" w:eastAsiaTheme="minorEastAsia"/>
                      <w:color w:val="auto"/>
                      <w:kern w:val="2"/>
                      <w:sz w:val="21"/>
                      <w:szCs w:val="21"/>
                      <w:lang w:val="en-US" w:eastAsia="zh-CN" w:bidi="ar"/>
                    </w:rPr>
                    <w:t>）</w:t>
                  </w:r>
                </w:p>
              </w:tc>
              <w:tc>
                <w:tcPr>
                  <w:tcW w:w="1210" w:type="dxa"/>
                  <w:gridSpan w:val="2"/>
                  <w:tcBorders>
                    <w:tl2br w:val="nil"/>
                    <w:tr2bl w:val="nil"/>
                  </w:tcBorders>
                  <w:vAlign w:val="center"/>
                </w:tcPr>
                <w:p>
                  <w:pPr>
                    <w:keepNext w:val="0"/>
                    <w:keepLines w:val="0"/>
                    <w:pageBreakBefore w:val="0"/>
                    <w:widowControl w:val="0"/>
                    <w:suppressLineNumbers w:val="0"/>
                    <w:kinsoku/>
                    <w:wordWrap/>
                    <w:overflowPunct/>
                    <w:topLinePunct w:val="0"/>
                    <w:autoSpaceDE w:val="0"/>
                    <w:autoSpaceDN/>
                    <w:bidi w:val="0"/>
                    <w:adjustRightInd/>
                    <w:snapToGrid/>
                    <w:spacing w:beforeAutospacing="0" w:afterAutospacing="0" w:line="240" w:lineRule="auto"/>
                    <w:ind w:left="0" w:leftChars="0" w:right="0" w:rightChars="0" w:firstLine="0" w:firstLineChars="0"/>
                    <w:jc w:val="center"/>
                    <w:textAlignment w:val="auto"/>
                    <w:outlineLvl w:val="9"/>
                    <w:rPr>
                      <w:rFonts w:hint="default" w:ascii="Times New Roman" w:hAnsi="Times New Roman" w:cs="Times New Roman" w:eastAsiaTheme="minorEastAsia"/>
                      <w:color w:val="auto"/>
                      <w:sz w:val="21"/>
                      <w:szCs w:val="21"/>
                      <w:lang w:val="en-US" w:eastAsia="zh-CN"/>
                    </w:rPr>
                  </w:pPr>
                  <w:r>
                    <w:rPr>
                      <w:rFonts w:hint="default" w:ascii="Times New Roman" w:hAnsi="Times New Roman" w:cs="Times New Roman" w:eastAsiaTheme="minorEastAsia"/>
                      <w:color w:val="auto"/>
                      <w:kern w:val="2"/>
                      <w:sz w:val="21"/>
                      <w:szCs w:val="21"/>
                      <w:lang w:val="en-US" w:eastAsia="zh-CN" w:bidi="ar"/>
                    </w:rPr>
                    <w:t>最高允许排放速率（Kg/h）</w:t>
                  </w:r>
                </w:p>
              </w:tc>
              <w:tc>
                <w:tcPr>
                  <w:tcW w:w="1040" w:type="dxa"/>
                  <w:tcBorders>
                    <w:tl2br w:val="nil"/>
                    <w:tr2bl w:val="nil"/>
                  </w:tcBorders>
                  <w:vAlign w:val="center"/>
                </w:tcPr>
                <w:p>
                  <w:pPr>
                    <w:keepNext w:val="0"/>
                    <w:keepLines w:val="0"/>
                    <w:pageBreakBefore w:val="0"/>
                    <w:widowControl w:val="0"/>
                    <w:suppressLineNumbers w:val="0"/>
                    <w:kinsoku/>
                    <w:wordWrap/>
                    <w:overflowPunct/>
                    <w:topLinePunct w:val="0"/>
                    <w:autoSpaceDE w:val="0"/>
                    <w:autoSpaceDN/>
                    <w:bidi w:val="0"/>
                    <w:adjustRightInd/>
                    <w:snapToGrid/>
                    <w:spacing w:beforeAutospacing="0" w:afterAutospacing="0" w:line="240" w:lineRule="auto"/>
                    <w:ind w:left="0" w:leftChars="0" w:right="0" w:rightChars="0" w:firstLine="0" w:firstLineChars="0"/>
                    <w:jc w:val="center"/>
                    <w:textAlignment w:val="auto"/>
                    <w:outlineLvl w:val="9"/>
                    <w:rPr>
                      <w:rFonts w:hint="default" w:ascii="Times New Roman" w:hAnsi="Times New Roman" w:cs="Times New Roman" w:eastAsiaTheme="minorEastAsia"/>
                      <w:color w:val="auto"/>
                      <w:sz w:val="21"/>
                      <w:szCs w:val="21"/>
                      <w:lang w:val="en-US" w:eastAsia="zh-CN"/>
                    </w:rPr>
                  </w:pPr>
                  <w:r>
                    <w:rPr>
                      <w:rFonts w:hint="default" w:ascii="Times New Roman" w:hAnsi="Times New Roman" w:cs="Times New Roman" w:eastAsiaTheme="minorEastAsia"/>
                      <w:color w:val="auto"/>
                      <w:kern w:val="2"/>
                      <w:sz w:val="21"/>
                      <w:szCs w:val="21"/>
                      <w:lang w:val="en-US" w:eastAsia="zh-CN" w:bidi="ar"/>
                    </w:rPr>
                    <w:t>排气筒高度（m）</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Layout w:type="fixed"/>
                <w:tblCellMar>
                  <w:top w:w="0" w:type="dxa"/>
                  <w:left w:w="57" w:type="dxa"/>
                  <w:bottom w:w="0" w:type="dxa"/>
                  <w:right w:w="57" w:type="dxa"/>
                </w:tblCellMar>
              </w:tblPrEx>
              <w:trPr>
                <w:cantSplit/>
                <w:trHeight w:val="340" w:hRule="atLeast"/>
                <w:jc w:val="center"/>
              </w:trPr>
              <w:tc>
                <w:tcPr>
                  <w:tcW w:w="489" w:type="dxa"/>
                  <w:vMerge w:val="continue"/>
                  <w:tcBorders>
                    <w:tl2br w:val="nil"/>
                    <w:tr2bl w:val="nil"/>
                  </w:tcBorders>
                  <w:vAlign w:val="center"/>
                </w:tcPr>
                <w:p>
                  <w:pPr>
                    <w:keepNext w:val="0"/>
                    <w:keepLines w:val="0"/>
                    <w:pageBreakBefore w:val="0"/>
                    <w:widowControl w:val="0"/>
                    <w:suppressLineNumbers w:val="0"/>
                    <w:kinsoku/>
                    <w:wordWrap/>
                    <w:overflowPunct/>
                    <w:topLinePunct w:val="0"/>
                    <w:autoSpaceDE w:val="0"/>
                    <w:autoSpaceDN/>
                    <w:bidi w:val="0"/>
                    <w:adjustRightInd/>
                    <w:snapToGrid/>
                    <w:spacing w:beforeAutospacing="0" w:afterAutospacing="0" w:line="240" w:lineRule="auto"/>
                    <w:ind w:left="0" w:leftChars="0" w:right="0" w:rightChars="0" w:firstLine="0" w:firstLineChars="0"/>
                    <w:jc w:val="center"/>
                    <w:textAlignment w:val="auto"/>
                    <w:outlineLvl w:val="9"/>
                    <w:rPr>
                      <w:rFonts w:hint="default" w:ascii="Times New Roman" w:hAnsi="Times New Roman" w:cs="Times New Roman" w:eastAsiaTheme="minorEastAsia"/>
                      <w:color w:val="auto"/>
                      <w:sz w:val="21"/>
                      <w:szCs w:val="21"/>
                      <w:lang w:val="en-US" w:eastAsia="zh-CN"/>
                    </w:rPr>
                  </w:pPr>
                </w:p>
              </w:tc>
              <w:tc>
                <w:tcPr>
                  <w:tcW w:w="787" w:type="dxa"/>
                  <w:tcBorders>
                    <w:tl2br w:val="nil"/>
                    <w:tr2bl w:val="nil"/>
                  </w:tcBorders>
                  <w:vAlign w:val="center"/>
                </w:tcPr>
                <w:p>
                  <w:pPr>
                    <w:keepNext w:val="0"/>
                    <w:keepLines w:val="0"/>
                    <w:pageBreakBefore w:val="0"/>
                    <w:widowControl w:val="0"/>
                    <w:suppressLineNumbers w:val="0"/>
                    <w:kinsoku/>
                    <w:wordWrap/>
                    <w:overflowPunct/>
                    <w:topLinePunct w:val="0"/>
                    <w:autoSpaceDE w:val="0"/>
                    <w:autoSpaceDN/>
                    <w:bidi w:val="0"/>
                    <w:adjustRightInd/>
                    <w:snapToGrid/>
                    <w:spacing w:beforeAutospacing="0" w:afterAutospacing="0" w:line="240" w:lineRule="auto"/>
                    <w:ind w:left="0" w:leftChars="0" w:right="0" w:rightChars="0" w:firstLine="0" w:firstLineChars="0"/>
                    <w:jc w:val="center"/>
                    <w:textAlignment w:val="auto"/>
                    <w:outlineLvl w:val="9"/>
                    <w:rPr>
                      <w:rFonts w:hint="default" w:ascii="Times New Roman" w:hAnsi="Times New Roman" w:cs="Times New Roman" w:eastAsiaTheme="minorEastAsia"/>
                      <w:color w:val="auto"/>
                      <w:sz w:val="21"/>
                      <w:szCs w:val="21"/>
                    </w:rPr>
                  </w:pPr>
                  <w:r>
                    <w:rPr>
                      <w:rFonts w:hint="eastAsia" w:cs="Times New Roman" w:eastAsiaTheme="minorEastAsia"/>
                      <w:color w:val="auto"/>
                      <w:sz w:val="21"/>
                      <w:szCs w:val="21"/>
                      <w:lang w:val="en-US" w:eastAsia="zh-CN"/>
                    </w:rPr>
                    <w:t>非甲烷总烃</w:t>
                  </w:r>
                </w:p>
              </w:tc>
              <w:tc>
                <w:tcPr>
                  <w:tcW w:w="1206" w:type="dxa"/>
                  <w:gridSpan w:val="2"/>
                  <w:tcBorders>
                    <w:tl2br w:val="nil"/>
                    <w:tr2bl w:val="nil"/>
                  </w:tcBorders>
                  <w:vAlign w:val="center"/>
                </w:tcPr>
                <w:p>
                  <w:pPr>
                    <w:keepNext w:val="0"/>
                    <w:keepLines w:val="0"/>
                    <w:pageBreakBefore w:val="0"/>
                    <w:widowControl w:val="0"/>
                    <w:suppressLineNumbers w:val="0"/>
                    <w:kinsoku/>
                    <w:wordWrap/>
                    <w:overflowPunct/>
                    <w:topLinePunct w:val="0"/>
                    <w:autoSpaceDE w:val="0"/>
                    <w:autoSpaceDN/>
                    <w:bidi w:val="0"/>
                    <w:adjustRightInd/>
                    <w:snapToGrid/>
                    <w:spacing w:beforeAutospacing="0" w:afterAutospacing="0" w:line="240" w:lineRule="auto"/>
                    <w:ind w:left="0" w:leftChars="0" w:right="0" w:rightChars="0" w:firstLine="0" w:firstLineChars="0"/>
                    <w:jc w:val="center"/>
                    <w:textAlignment w:val="auto"/>
                    <w:outlineLvl w:val="9"/>
                    <w:rPr>
                      <w:rFonts w:hint="default" w:ascii="Times New Roman" w:hAnsi="Times New Roman" w:cs="Times New Roman" w:eastAsiaTheme="minorEastAsia"/>
                      <w:color w:val="auto"/>
                      <w:sz w:val="21"/>
                      <w:szCs w:val="21"/>
                      <w:lang w:val="en-US" w:eastAsia="zh-CN"/>
                    </w:rPr>
                  </w:pPr>
                  <w:r>
                    <w:rPr>
                      <w:rFonts w:hint="eastAsia" w:cs="Times New Roman" w:eastAsiaTheme="minorEastAsia"/>
                      <w:color w:val="auto"/>
                      <w:sz w:val="21"/>
                      <w:szCs w:val="21"/>
                      <w:lang w:val="en-US" w:eastAsia="zh-CN"/>
                    </w:rPr>
                    <w:t>120</w:t>
                  </w:r>
                </w:p>
              </w:tc>
              <w:tc>
                <w:tcPr>
                  <w:tcW w:w="1109" w:type="dxa"/>
                  <w:tcBorders>
                    <w:tl2br w:val="nil"/>
                    <w:tr2bl w:val="nil"/>
                  </w:tcBorders>
                  <w:vAlign w:val="center"/>
                </w:tcPr>
                <w:p>
                  <w:pPr>
                    <w:keepNext w:val="0"/>
                    <w:keepLines w:val="0"/>
                    <w:pageBreakBefore w:val="0"/>
                    <w:widowControl w:val="0"/>
                    <w:suppressLineNumbers w:val="0"/>
                    <w:kinsoku/>
                    <w:wordWrap/>
                    <w:overflowPunct/>
                    <w:topLinePunct w:val="0"/>
                    <w:autoSpaceDE w:val="0"/>
                    <w:autoSpaceDN/>
                    <w:bidi w:val="0"/>
                    <w:adjustRightInd/>
                    <w:snapToGrid/>
                    <w:spacing w:beforeAutospacing="0" w:afterAutospacing="0" w:line="240" w:lineRule="auto"/>
                    <w:ind w:left="0" w:leftChars="0" w:right="0" w:rightChars="0" w:firstLine="0" w:firstLineChars="0"/>
                    <w:jc w:val="center"/>
                    <w:textAlignment w:val="auto"/>
                    <w:outlineLvl w:val="9"/>
                    <w:rPr>
                      <w:rFonts w:hint="default" w:ascii="Times New Roman" w:hAnsi="Times New Roman" w:cs="Times New Roman" w:eastAsiaTheme="minorEastAsia"/>
                      <w:color w:val="auto"/>
                      <w:sz w:val="21"/>
                      <w:szCs w:val="21"/>
                      <w:lang w:val="en-US" w:eastAsia="zh-CN"/>
                    </w:rPr>
                  </w:pPr>
                  <w:r>
                    <w:rPr>
                      <w:rFonts w:hint="eastAsia" w:cs="Times New Roman" w:eastAsiaTheme="minorEastAsia"/>
                      <w:color w:val="auto"/>
                      <w:sz w:val="21"/>
                      <w:szCs w:val="21"/>
                      <w:lang w:val="en-US" w:eastAsia="zh-CN"/>
                    </w:rPr>
                    <w:t>10</w:t>
                  </w:r>
                </w:p>
              </w:tc>
              <w:tc>
                <w:tcPr>
                  <w:tcW w:w="1075" w:type="dxa"/>
                  <w:tcBorders>
                    <w:tl2br w:val="nil"/>
                    <w:tr2bl w:val="nil"/>
                  </w:tcBorders>
                  <w:vAlign w:val="center"/>
                </w:tcPr>
                <w:p>
                  <w:pPr>
                    <w:keepNext w:val="0"/>
                    <w:keepLines w:val="0"/>
                    <w:pageBreakBefore w:val="0"/>
                    <w:widowControl w:val="0"/>
                    <w:suppressLineNumbers w:val="0"/>
                    <w:kinsoku/>
                    <w:wordWrap/>
                    <w:overflowPunct/>
                    <w:topLinePunct w:val="0"/>
                    <w:autoSpaceDE w:val="0"/>
                    <w:autoSpaceDN/>
                    <w:bidi w:val="0"/>
                    <w:adjustRightInd/>
                    <w:snapToGrid/>
                    <w:spacing w:beforeAutospacing="0" w:afterAutospacing="0" w:line="240" w:lineRule="auto"/>
                    <w:ind w:left="0" w:leftChars="0" w:right="0" w:rightChars="0" w:firstLine="0" w:firstLineChars="0"/>
                    <w:jc w:val="center"/>
                    <w:textAlignment w:val="auto"/>
                    <w:outlineLvl w:val="9"/>
                    <w:rPr>
                      <w:rFonts w:hint="default" w:ascii="Times New Roman" w:hAnsi="Times New Roman" w:cs="Times New Roman" w:eastAsiaTheme="minorEastAsia"/>
                      <w:color w:val="auto"/>
                      <w:sz w:val="21"/>
                      <w:szCs w:val="21"/>
                      <w:lang w:val="en-US" w:eastAsia="zh-CN"/>
                    </w:rPr>
                  </w:pPr>
                  <w:r>
                    <w:rPr>
                      <w:rFonts w:hint="eastAsia" w:cs="Times New Roman" w:eastAsiaTheme="minorEastAsia"/>
                      <w:color w:val="auto"/>
                      <w:sz w:val="21"/>
                      <w:szCs w:val="21"/>
                      <w:lang w:val="en-US" w:eastAsia="zh-CN"/>
                    </w:rPr>
                    <w:t>15</w:t>
                  </w:r>
                </w:p>
              </w:tc>
              <w:tc>
                <w:tcPr>
                  <w:tcW w:w="746" w:type="dxa"/>
                  <w:tcBorders>
                    <w:tl2br w:val="nil"/>
                    <w:tr2bl w:val="nil"/>
                  </w:tcBorders>
                  <w:vAlign w:val="center"/>
                </w:tcPr>
                <w:p>
                  <w:pPr>
                    <w:keepNext w:val="0"/>
                    <w:keepLines w:val="0"/>
                    <w:pageBreakBefore w:val="0"/>
                    <w:widowControl w:val="0"/>
                    <w:suppressLineNumbers w:val="0"/>
                    <w:kinsoku/>
                    <w:wordWrap/>
                    <w:overflowPunct/>
                    <w:topLinePunct w:val="0"/>
                    <w:autoSpaceDE w:val="0"/>
                    <w:autoSpaceDN/>
                    <w:bidi w:val="0"/>
                    <w:adjustRightInd/>
                    <w:snapToGrid/>
                    <w:spacing w:beforeAutospacing="0" w:afterAutospacing="0" w:line="240" w:lineRule="auto"/>
                    <w:ind w:left="0" w:leftChars="0" w:right="0" w:rightChars="0" w:firstLine="0" w:firstLineChars="0"/>
                    <w:jc w:val="center"/>
                    <w:textAlignment w:val="auto"/>
                    <w:outlineLvl w:val="9"/>
                    <w:rPr>
                      <w:rFonts w:hint="default" w:ascii="Times New Roman" w:hAnsi="Times New Roman" w:cs="Times New Roman" w:eastAsiaTheme="minorEastAsia"/>
                      <w:color w:val="auto"/>
                      <w:sz w:val="21"/>
                      <w:szCs w:val="21"/>
                    </w:rPr>
                  </w:pPr>
                  <w:r>
                    <w:rPr>
                      <w:rFonts w:hint="eastAsia" w:cs="Times New Roman" w:eastAsiaTheme="minorEastAsia"/>
                      <w:color w:val="auto"/>
                      <w:sz w:val="21"/>
                      <w:szCs w:val="21"/>
                      <w:lang w:val="en-US" w:eastAsia="zh-CN"/>
                    </w:rPr>
                    <w:t>挥发性有机物</w:t>
                  </w:r>
                </w:p>
              </w:tc>
              <w:tc>
                <w:tcPr>
                  <w:tcW w:w="1125" w:type="dxa"/>
                  <w:tcBorders>
                    <w:tl2br w:val="nil"/>
                    <w:tr2bl w:val="nil"/>
                  </w:tcBorders>
                  <w:vAlign w:val="center"/>
                </w:tcPr>
                <w:p>
                  <w:pPr>
                    <w:keepNext w:val="0"/>
                    <w:keepLines w:val="0"/>
                    <w:pageBreakBefore w:val="0"/>
                    <w:widowControl w:val="0"/>
                    <w:suppressLineNumbers w:val="0"/>
                    <w:kinsoku/>
                    <w:wordWrap/>
                    <w:overflowPunct/>
                    <w:topLinePunct w:val="0"/>
                    <w:autoSpaceDE w:val="0"/>
                    <w:autoSpaceDN/>
                    <w:bidi w:val="0"/>
                    <w:adjustRightInd/>
                    <w:snapToGrid/>
                    <w:spacing w:beforeAutospacing="0" w:afterAutospacing="0" w:line="240" w:lineRule="auto"/>
                    <w:ind w:left="0" w:leftChars="0" w:right="0" w:rightChars="0" w:firstLine="0" w:firstLineChars="0"/>
                    <w:jc w:val="center"/>
                    <w:textAlignment w:val="auto"/>
                    <w:outlineLvl w:val="9"/>
                    <w:rPr>
                      <w:rFonts w:hint="default" w:ascii="Times New Roman" w:hAnsi="Times New Roman" w:cs="Times New Roman" w:eastAsiaTheme="minorEastAsia"/>
                      <w:color w:val="auto"/>
                      <w:sz w:val="21"/>
                      <w:szCs w:val="21"/>
                      <w:lang w:val="en-US" w:eastAsia="zh-CN"/>
                    </w:rPr>
                  </w:pPr>
                  <w:r>
                    <w:rPr>
                      <w:rFonts w:hint="default" w:ascii="Times New Roman" w:hAnsi="Times New Roman" w:cs="Times New Roman" w:eastAsiaTheme="minorEastAsia"/>
                      <w:color w:val="auto"/>
                      <w:sz w:val="21"/>
                      <w:szCs w:val="21"/>
                      <w:lang w:val="en-US" w:eastAsia="zh-CN"/>
                    </w:rPr>
                    <w:t>60</w:t>
                  </w:r>
                </w:p>
              </w:tc>
              <w:tc>
                <w:tcPr>
                  <w:tcW w:w="1210" w:type="dxa"/>
                  <w:gridSpan w:val="2"/>
                  <w:tcBorders>
                    <w:tl2br w:val="nil"/>
                    <w:tr2bl w:val="nil"/>
                  </w:tcBorders>
                  <w:vAlign w:val="center"/>
                </w:tcPr>
                <w:p>
                  <w:pPr>
                    <w:keepNext w:val="0"/>
                    <w:keepLines w:val="0"/>
                    <w:pageBreakBefore w:val="0"/>
                    <w:widowControl w:val="0"/>
                    <w:suppressLineNumbers w:val="0"/>
                    <w:kinsoku/>
                    <w:wordWrap/>
                    <w:overflowPunct/>
                    <w:topLinePunct w:val="0"/>
                    <w:autoSpaceDE w:val="0"/>
                    <w:autoSpaceDN/>
                    <w:bidi w:val="0"/>
                    <w:adjustRightInd/>
                    <w:snapToGrid/>
                    <w:spacing w:beforeAutospacing="0" w:afterAutospacing="0" w:line="240" w:lineRule="auto"/>
                    <w:ind w:left="0" w:leftChars="0" w:right="0" w:rightChars="0" w:firstLine="0" w:firstLineChars="0"/>
                    <w:jc w:val="center"/>
                    <w:textAlignment w:val="auto"/>
                    <w:outlineLvl w:val="9"/>
                    <w:rPr>
                      <w:rFonts w:hint="default" w:ascii="Times New Roman" w:hAnsi="Times New Roman" w:cs="Times New Roman" w:eastAsiaTheme="minorEastAsia"/>
                      <w:color w:val="auto"/>
                      <w:sz w:val="21"/>
                      <w:szCs w:val="21"/>
                      <w:lang w:val="en-US" w:eastAsia="zh-CN"/>
                    </w:rPr>
                  </w:pPr>
                  <w:r>
                    <w:rPr>
                      <w:rFonts w:hint="eastAsia" w:cs="Times New Roman" w:eastAsiaTheme="minorEastAsia"/>
                      <w:color w:val="auto"/>
                      <w:sz w:val="21"/>
                      <w:szCs w:val="21"/>
                      <w:lang w:val="en-US" w:eastAsia="zh-CN"/>
                    </w:rPr>
                    <w:t>3.4</w:t>
                  </w:r>
                </w:p>
              </w:tc>
              <w:tc>
                <w:tcPr>
                  <w:tcW w:w="1040" w:type="dxa"/>
                  <w:tcBorders>
                    <w:tl2br w:val="nil"/>
                    <w:tr2bl w:val="nil"/>
                  </w:tcBorders>
                  <w:vAlign w:val="center"/>
                </w:tcPr>
                <w:p>
                  <w:pPr>
                    <w:keepNext w:val="0"/>
                    <w:keepLines w:val="0"/>
                    <w:pageBreakBefore w:val="0"/>
                    <w:widowControl w:val="0"/>
                    <w:suppressLineNumbers w:val="0"/>
                    <w:kinsoku/>
                    <w:wordWrap/>
                    <w:overflowPunct/>
                    <w:topLinePunct w:val="0"/>
                    <w:autoSpaceDE w:val="0"/>
                    <w:autoSpaceDN/>
                    <w:bidi w:val="0"/>
                    <w:adjustRightInd/>
                    <w:snapToGrid/>
                    <w:spacing w:beforeAutospacing="0" w:afterAutospacing="0" w:line="240" w:lineRule="auto"/>
                    <w:ind w:left="0" w:leftChars="0" w:right="0" w:rightChars="0" w:firstLine="0" w:firstLineChars="0"/>
                    <w:jc w:val="center"/>
                    <w:textAlignment w:val="auto"/>
                    <w:outlineLvl w:val="9"/>
                    <w:rPr>
                      <w:rFonts w:hint="default" w:ascii="Times New Roman" w:hAnsi="Times New Roman" w:cs="Times New Roman" w:eastAsiaTheme="minorEastAsia"/>
                      <w:color w:val="auto"/>
                      <w:sz w:val="21"/>
                      <w:szCs w:val="21"/>
                      <w:lang w:val="en-US" w:eastAsia="zh-CN"/>
                    </w:rPr>
                  </w:pPr>
                  <w:r>
                    <w:rPr>
                      <w:rFonts w:hint="default" w:ascii="Times New Roman" w:hAnsi="Times New Roman" w:cs="Times New Roman" w:eastAsiaTheme="minorEastAsia"/>
                      <w:color w:val="auto"/>
                      <w:sz w:val="21"/>
                      <w:szCs w:val="21"/>
                      <w:lang w:val="en-US" w:eastAsia="zh-CN"/>
                    </w:rPr>
                    <w:t>15</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Layout w:type="fixed"/>
                <w:tblCellMar>
                  <w:top w:w="0" w:type="dxa"/>
                  <w:left w:w="57" w:type="dxa"/>
                  <w:bottom w:w="0" w:type="dxa"/>
                  <w:right w:w="57" w:type="dxa"/>
                </w:tblCellMar>
              </w:tblPrEx>
              <w:trPr>
                <w:cantSplit/>
                <w:trHeight w:val="340" w:hRule="atLeast"/>
                <w:jc w:val="center"/>
              </w:trPr>
              <w:tc>
                <w:tcPr>
                  <w:tcW w:w="489" w:type="dxa"/>
                  <w:vMerge w:val="restart"/>
                  <w:tcBorders>
                    <w:tl2br w:val="nil"/>
                    <w:tr2bl w:val="nil"/>
                  </w:tcBorders>
                  <w:vAlign w:val="center"/>
                </w:tcPr>
                <w:p>
                  <w:pPr>
                    <w:keepNext w:val="0"/>
                    <w:keepLines w:val="0"/>
                    <w:pageBreakBefore w:val="0"/>
                    <w:widowControl w:val="0"/>
                    <w:suppressLineNumbers w:val="0"/>
                    <w:kinsoku/>
                    <w:wordWrap/>
                    <w:overflowPunct/>
                    <w:topLinePunct w:val="0"/>
                    <w:autoSpaceDN/>
                    <w:bidi w:val="0"/>
                    <w:adjustRightInd/>
                    <w:snapToGrid/>
                    <w:spacing w:beforeAutospacing="0" w:afterAutospacing="0" w:line="240" w:lineRule="auto"/>
                    <w:ind w:left="0" w:leftChars="0" w:right="0" w:rightChars="0" w:firstLine="0" w:firstLineChars="0"/>
                    <w:jc w:val="center"/>
                    <w:textAlignment w:val="auto"/>
                    <w:outlineLvl w:val="9"/>
                    <w:rPr>
                      <w:rFonts w:hint="default" w:ascii="Times New Roman" w:hAnsi="Times New Roman" w:cs="Times New Roman" w:eastAsiaTheme="minorEastAsia"/>
                      <w:color w:val="auto"/>
                      <w:sz w:val="21"/>
                      <w:szCs w:val="21"/>
                    </w:rPr>
                  </w:pPr>
                  <w:r>
                    <w:rPr>
                      <w:rFonts w:hint="default" w:ascii="Times New Roman" w:hAnsi="Times New Roman" w:cs="Times New Roman" w:eastAsiaTheme="minorEastAsia"/>
                      <w:color w:val="auto"/>
                      <w:sz w:val="21"/>
                      <w:szCs w:val="21"/>
                    </w:rPr>
                    <w:t>废水</w:t>
                  </w:r>
                </w:p>
              </w:tc>
              <w:tc>
                <w:tcPr>
                  <w:tcW w:w="787" w:type="dxa"/>
                  <w:tcBorders>
                    <w:tl2br w:val="nil"/>
                    <w:tr2bl w:val="nil"/>
                  </w:tcBorders>
                  <w:vAlign w:val="center"/>
                </w:tcPr>
                <w:p>
                  <w:pPr>
                    <w:keepNext w:val="0"/>
                    <w:keepLines w:val="0"/>
                    <w:pageBreakBefore w:val="0"/>
                    <w:widowControl w:val="0"/>
                    <w:suppressLineNumbers w:val="0"/>
                    <w:kinsoku/>
                    <w:wordWrap/>
                    <w:overflowPunct/>
                    <w:topLinePunct w:val="0"/>
                    <w:autoSpaceDE w:val="0"/>
                    <w:autoSpaceDN/>
                    <w:bidi w:val="0"/>
                    <w:adjustRightInd/>
                    <w:snapToGrid/>
                    <w:spacing w:beforeAutospacing="0" w:afterAutospacing="0" w:line="240" w:lineRule="auto"/>
                    <w:ind w:left="0" w:leftChars="0" w:right="0" w:rightChars="0" w:firstLine="0" w:firstLineChars="0"/>
                    <w:jc w:val="both"/>
                    <w:textAlignment w:val="auto"/>
                    <w:outlineLvl w:val="9"/>
                    <w:rPr>
                      <w:rFonts w:hint="default" w:ascii="Times New Roman" w:hAnsi="Times New Roman" w:cs="Times New Roman" w:eastAsiaTheme="minorEastAsia"/>
                      <w:color w:val="auto"/>
                      <w:sz w:val="21"/>
                      <w:szCs w:val="21"/>
                    </w:rPr>
                  </w:pPr>
                  <w:r>
                    <w:rPr>
                      <w:rFonts w:hint="default" w:ascii="Times New Roman" w:hAnsi="Times New Roman" w:cs="Times New Roman" w:eastAsiaTheme="minorEastAsia"/>
                      <w:color w:val="auto"/>
                      <w:sz w:val="21"/>
                      <w:szCs w:val="21"/>
                    </w:rPr>
                    <w:t>标准</w:t>
                  </w:r>
                </w:p>
              </w:tc>
              <w:tc>
                <w:tcPr>
                  <w:tcW w:w="3390" w:type="dxa"/>
                  <w:gridSpan w:val="4"/>
                  <w:tcBorders>
                    <w:tl2br w:val="nil"/>
                    <w:tr2bl w:val="nil"/>
                  </w:tcBorders>
                  <w:vAlign w:val="center"/>
                </w:tcPr>
                <w:p>
                  <w:pPr>
                    <w:keepNext w:val="0"/>
                    <w:keepLines w:val="0"/>
                    <w:pageBreakBefore w:val="0"/>
                    <w:widowControl w:val="0"/>
                    <w:suppressLineNumbers w:val="0"/>
                    <w:kinsoku/>
                    <w:wordWrap/>
                    <w:overflowPunct/>
                    <w:topLinePunct w:val="0"/>
                    <w:autoSpaceDE w:val="0"/>
                    <w:autoSpaceDN/>
                    <w:bidi w:val="0"/>
                    <w:adjustRightInd/>
                    <w:snapToGrid/>
                    <w:spacing w:beforeAutospacing="0" w:afterAutospacing="0" w:line="240" w:lineRule="auto"/>
                    <w:ind w:left="0" w:leftChars="0" w:right="0" w:rightChars="0" w:firstLine="0" w:firstLineChars="0"/>
                    <w:jc w:val="center"/>
                    <w:textAlignment w:val="auto"/>
                    <w:outlineLvl w:val="9"/>
                    <w:rPr>
                      <w:rFonts w:hint="default" w:ascii="Times New Roman" w:hAnsi="Times New Roman" w:cs="Times New Roman" w:eastAsiaTheme="minorEastAsia"/>
                      <w:color w:val="auto"/>
                      <w:sz w:val="21"/>
                      <w:szCs w:val="21"/>
                    </w:rPr>
                  </w:pPr>
                  <w:r>
                    <w:rPr>
                      <w:rFonts w:hint="default" w:ascii="Times New Roman" w:hAnsi="Times New Roman" w:cs="Times New Roman" w:eastAsiaTheme="minorEastAsia"/>
                      <w:color w:val="auto"/>
                      <w:sz w:val="21"/>
                      <w:szCs w:val="21"/>
                    </w:rPr>
                    <w:t>《污水综合排放标准》（GB8978-1996）表4中三级标准</w:t>
                  </w:r>
                  <w:r>
                    <w:rPr>
                      <w:rFonts w:hint="default" w:ascii="Times New Roman" w:hAnsi="Times New Roman" w:cs="Times New Roman" w:eastAsiaTheme="minorEastAsia"/>
                      <w:color w:val="auto"/>
                      <w:sz w:val="21"/>
                      <w:szCs w:val="21"/>
                      <w:lang w:eastAsia="zh-CN"/>
                    </w:rPr>
                    <w:t>；</w:t>
                  </w:r>
                </w:p>
              </w:tc>
              <w:tc>
                <w:tcPr>
                  <w:tcW w:w="746" w:type="dxa"/>
                  <w:tcBorders>
                    <w:tl2br w:val="nil"/>
                    <w:tr2bl w:val="nil"/>
                  </w:tcBorders>
                  <w:vAlign w:val="center"/>
                </w:tcPr>
                <w:p>
                  <w:pPr>
                    <w:keepNext w:val="0"/>
                    <w:keepLines w:val="0"/>
                    <w:pageBreakBefore w:val="0"/>
                    <w:widowControl w:val="0"/>
                    <w:suppressLineNumbers w:val="0"/>
                    <w:kinsoku/>
                    <w:wordWrap/>
                    <w:overflowPunct/>
                    <w:topLinePunct w:val="0"/>
                    <w:autoSpaceDE w:val="0"/>
                    <w:autoSpaceDN/>
                    <w:bidi w:val="0"/>
                    <w:adjustRightInd/>
                    <w:snapToGrid/>
                    <w:spacing w:beforeAutospacing="0" w:afterAutospacing="0" w:line="240" w:lineRule="auto"/>
                    <w:ind w:left="0" w:leftChars="0" w:right="0" w:rightChars="0" w:firstLine="0" w:firstLineChars="0"/>
                    <w:jc w:val="center"/>
                    <w:textAlignment w:val="auto"/>
                    <w:outlineLvl w:val="9"/>
                    <w:rPr>
                      <w:rFonts w:hint="default" w:ascii="Times New Roman" w:hAnsi="Times New Roman" w:cs="Times New Roman" w:eastAsiaTheme="minorEastAsia"/>
                      <w:color w:val="auto"/>
                      <w:sz w:val="21"/>
                      <w:szCs w:val="21"/>
                    </w:rPr>
                  </w:pPr>
                  <w:r>
                    <w:rPr>
                      <w:rFonts w:hint="default" w:ascii="Times New Roman" w:hAnsi="Times New Roman" w:cs="Times New Roman" w:eastAsiaTheme="minorEastAsia"/>
                      <w:color w:val="auto"/>
                      <w:sz w:val="21"/>
                      <w:szCs w:val="21"/>
                    </w:rPr>
                    <w:t>标准</w:t>
                  </w:r>
                </w:p>
              </w:tc>
              <w:tc>
                <w:tcPr>
                  <w:tcW w:w="3375" w:type="dxa"/>
                  <w:gridSpan w:val="4"/>
                  <w:tcBorders>
                    <w:tl2br w:val="nil"/>
                    <w:tr2bl w:val="nil"/>
                  </w:tcBorders>
                  <w:vAlign w:val="center"/>
                </w:tcPr>
                <w:p>
                  <w:pPr>
                    <w:keepNext w:val="0"/>
                    <w:keepLines w:val="0"/>
                    <w:pageBreakBefore w:val="0"/>
                    <w:widowControl w:val="0"/>
                    <w:suppressLineNumbers w:val="0"/>
                    <w:kinsoku/>
                    <w:wordWrap/>
                    <w:overflowPunct/>
                    <w:topLinePunct w:val="0"/>
                    <w:autoSpaceDE w:val="0"/>
                    <w:autoSpaceDN/>
                    <w:bidi w:val="0"/>
                    <w:adjustRightInd/>
                    <w:snapToGrid/>
                    <w:spacing w:beforeAutospacing="0" w:afterAutospacing="0" w:line="240" w:lineRule="auto"/>
                    <w:ind w:left="0" w:leftChars="0" w:right="0" w:rightChars="0" w:firstLine="0" w:firstLineChars="0"/>
                    <w:jc w:val="center"/>
                    <w:textAlignment w:val="auto"/>
                    <w:outlineLvl w:val="9"/>
                    <w:rPr>
                      <w:rFonts w:hint="default" w:ascii="Times New Roman" w:hAnsi="Times New Roman" w:cs="Times New Roman" w:eastAsiaTheme="minorEastAsia"/>
                      <w:color w:val="auto"/>
                      <w:sz w:val="21"/>
                      <w:szCs w:val="21"/>
                    </w:rPr>
                  </w:pPr>
                  <w:r>
                    <w:rPr>
                      <w:rFonts w:hint="default" w:ascii="Times New Roman" w:hAnsi="Times New Roman" w:cs="Times New Roman" w:eastAsiaTheme="minorEastAsia"/>
                      <w:color w:val="auto"/>
                      <w:sz w:val="21"/>
                      <w:szCs w:val="21"/>
                    </w:rPr>
                    <w:t>《污水综合排放标准》（GB8978-1996）表4中三级标准</w:t>
                  </w:r>
                  <w:r>
                    <w:rPr>
                      <w:rFonts w:hint="default" w:ascii="Times New Roman" w:hAnsi="Times New Roman" w:cs="Times New Roman" w:eastAsiaTheme="minorEastAsia"/>
                      <w:color w:val="auto"/>
                      <w:sz w:val="21"/>
                      <w:szCs w:val="21"/>
                      <w:lang w:eastAsia="zh-CN"/>
                    </w:rPr>
                    <w:t>；</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Layout w:type="fixed"/>
                <w:tblCellMar>
                  <w:top w:w="0" w:type="dxa"/>
                  <w:left w:w="57" w:type="dxa"/>
                  <w:bottom w:w="0" w:type="dxa"/>
                  <w:right w:w="57" w:type="dxa"/>
                </w:tblCellMar>
              </w:tblPrEx>
              <w:trPr>
                <w:cantSplit/>
                <w:trHeight w:val="340" w:hRule="atLeast"/>
                <w:jc w:val="center"/>
              </w:trPr>
              <w:tc>
                <w:tcPr>
                  <w:tcW w:w="489" w:type="dxa"/>
                  <w:vMerge w:val="continue"/>
                  <w:tcBorders>
                    <w:tl2br w:val="nil"/>
                    <w:tr2bl w:val="nil"/>
                  </w:tcBorders>
                  <w:vAlign w:val="center"/>
                </w:tcPr>
                <w:p>
                  <w:pPr>
                    <w:keepNext w:val="0"/>
                    <w:keepLines w:val="0"/>
                    <w:pageBreakBefore w:val="0"/>
                    <w:widowControl w:val="0"/>
                    <w:suppressLineNumbers w:val="0"/>
                    <w:kinsoku/>
                    <w:wordWrap/>
                    <w:overflowPunct/>
                    <w:topLinePunct w:val="0"/>
                    <w:autoSpaceDN/>
                    <w:bidi w:val="0"/>
                    <w:adjustRightInd/>
                    <w:snapToGrid/>
                    <w:spacing w:beforeAutospacing="0" w:afterAutospacing="0" w:line="240" w:lineRule="auto"/>
                    <w:ind w:left="0" w:leftChars="0" w:right="0" w:rightChars="0" w:firstLine="0" w:firstLineChars="0"/>
                    <w:jc w:val="center"/>
                    <w:textAlignment w:val="auto"/>
                    <w:outlineLvl w:val="9"/>
                    <w:rPr>
                      <w:rFonts w:hint="default" w:ascii="Times New Roman" w:hAnsi="Times New Roman" w:cs="Times New Roman" w:eastAsiaTheme="minorEastAsia"/>
                      <w:color w:val="auto"/>
                      <w:sz w:val="21"/>
                      <w:szCs w:val="21"/>
                    </w:rPr>
                  </w:pPr>
                </w:p>
              </w:tc>
              <w:tc>
                <w:tcPr>
                  <w:tcW w:w="787" w:type="dxa"/>
                  <w:tcBorders>
                    <w:tl2br w:val="nil"/>
                    <w:tr2bl w:val="nil"/>
                  </w:tcBorders>
                  <w:vAlign w:val="center"/>
                </w:tcPr>
                <w:p>
                  <w:pPr>
                    <w:keepNext w:val="0"/>
                    <w:keepLines w:val="0"/>
                    <w:pageBreakBefore w:val="0"/>
                    <w:widowControl w:val="0"/>
                    <w:suppressLineNumbers w:val="0"/>
                    <w:kinsoku/>
                    <w:wordWrap/>
                    <w:overflowPunct/>
                    <w:topLinePunct w:val="0"/>
                    <w:autoSpaceDE w:val="0"/>
                    <w:autoSpaceDN/>
                    <w:bidi w:val="0"/>
                    <w:adjustRightInd/>
                    <w:snapToGrid/>
                    <w:spacing w:beforeAutospacing="0" w:afterAutospacing="0" w:line="240" w:lineRule="auto"/>
                    <w:ind w:left="0" w:leftChars="0" w:right="0" w:rightChars="0" w:firstLine="0" w:firstLineChars="0"/>
                    <w:jc w:val="center"/>
                    <w:textAlignment w:val="auto"/>
                    <w:outlineLvl w:val="9"/>
                    <w:rPr>
                      <w:rFonts w:hint="default" w:ascii="Times New Roman" w:hAnsi="Times New Roman" w:cs="Times New Roman" w:eastAsiaTheme="minorEastAsia"/>
                      <w:color w:val="auto"/>
                      <w:sz w:val="21"/>
                      <w:szCs w:val="21"/>
                    </w:rPr>
                  </w:pPr>
                  <w:r>
                    <w:rPr>
                      <w:rFonts w:hint="default" w:ascii="Times New Roman" w:hAnsi="Times New Roman" w:cs="Times New Roman" w:eastAsiaTheme="minorEastAsia"/>
                      <w:color w:val="auto"/>
                      <w:sz w:val="21"/>
                      <w:szCs w:val="21"/>
                    </w:rPr>
                    <w:t>项目</w:t>
                  </w:r>
                </w:p>
              </w:tc>
              <w:tc>
                <w:tcPr>
                  <w:tcW w:w="3390" w:type="dxa"/>
                  <w:gridSpan w:val="4"/>
                  <w:tcBorders>
                    <w:tl2br w:val="nil"/>
                    <w:tr2bl w:val="nil"/>
                  </w:tcBorders>
                  <w:vAlign w:val="center"/>
                </w:tcPr>
                <w:p>
                  <w:pPr>
                    <w:keepNext w:val="0"/>
                    <w:keepLines w:val="0"/>
                    <w:pageBreakBefore w:val="0"/>
                    <w:widowControl w:val="0"/>
                    <w:suppressLineNumbers w:val="0"/>
                    <w:kinsoku/>
                    <w:wordWrap/>
                    <w:overflowPunct/>
                    <w:topLinePunct w:val="0"/>
                    <w:autoSpaceDE w:val="0"/>
                    <w:autoSpaceDN/>
                    <w:bidi w:val="0"/>
                    <w:adjustRightInd/>
                    <w:snapToGrid/>
                    <w:spacing w:beforeAutospacing="0" w:afterAutospacing="0" w:line="240" w:lineRule="auto"/>
                    <w:ind w:left="0" w:leftChars="0" w:right="0" w:rightChars="0" w:firstLine="0" w:firstLineChars="0"/>
                    <w:jc w:val="center"/>
                    <w:textAlignment w:val="auto"/>
                    <w:outlineLvl w:val="9"/>
                    <w:rPr>
                      <w:rFonts w:hint="default" w:ascii="Times New Roman" w:hAnsi="Times New Roman" w:cs="Times New Roman" w:eastAsiaTheme="minorEastAsia"/>
                      <w:color w:val="auto"/>
                      <w:sz w:val="21"/>
                      <w:szCs w:val="21"/>
                    </w:rPr>
                  </w:pPr>
                  <w:r>
                    <w:rPr>
                      <w:rFonts w:hint="default" w:ascii="Times New Roman" w:hAnsi="Times New Roman" w:cs="Times New Roman" w:eastAsiaTheme="minorEastAsia"/>
                      <w:color w:val="auto"/>
                      <w:sz w:val="21"/>
                      <w:szCs w:val="21"/>
                    </w:rPr>
                    <w:t>标准值(mg/L)</w:t>
                  </w:r>
                </w:p>
              </w:tc>
              <w:tc>
                <w:tcPr>
                  <w:tcW w:w="746" w:type="dxa"/>
                  <w:tcBorders>
                    <w:tl2br w:val="nil"/>
                    <w:tr2bl w:val="nil"/>
                  </w:tcBorders>
                  <w:vAlign w:val="center"/>
                </w:tcPr>
                <w:p>
                  <w:pPr>
                    <w:keepNext w:val="0"/>
                    <w:keepLines w:val="0"/>
                    <w:pageBreakBefore w:val="0"/>
                    <w:widowControl w:val="0"/>
                    <w:suppressLineNumbers w:val="0"/>
                    <w:kinsoku/>
                    <w:wordWrap/>
                    <w:overflowPunct/>
                    <w:topLinePunct w:val="0"/>
                    <w:autoSpaceDE w:val="0"/>
                    <w:autoSpaceDN/>
                    <w:bidi w:val="0"/>
                    <w:adjustRightInd/>
                    <w:snapToGrid/>
                    <w:spacing w:beforeAutospacing="0" w:afterAutospacing="0" w:line="240" w:lineRule="auto"/>
                    <w:ind w:left="0" w:leftChars="0" w:right="0" w:rightChars="0" w:firstLine="0" w:firstLineChars="0"/>
                    <w:jc w:val="center"/>
                    <w:textAlignment w:val="auto"/>
                    <w:outlineLvl w:val="9"/>
                    <w:rPr>
                      <w:rFonts w:hint="default" w:ascii="Times New Roman" w:hAnsi="Times New Roman" w:cs="Times New Roman" w:eastAsiaTheme="minorEastAsia"/>
                      <w:color w:val="auto"/>
                      <w:sz w:val="21"/>
                      <w:szCs w:val="21"/>
                    </w:rPr>
                  </w:pPr>
                  <w:r>
                    <w:rPr>
                      <w:rFonts w:hint="default" w:ascii="Times New Roman" w:hAnsi="Times New Roman" w:cs="Times New Roman" w:eastAsiaTheme="minorEastAsia"/>
                      <w:color w:val="auto"/>
                      <w:sz w:val="21"/>
                      <w:szCs w:val="21"/>
                    </w:rPr>
                    <w:t>项目</w:t>
                  </w:r>
                </w:p>
              </w:tc>
              <w:tc>
                <w:tcPr>
                  <w:tcW w:w="3375" w:type="dxa"/>
                  <w:gridSpan w:val="4"/>
                  <w:tcBorders>
                    <w:tl2br w:val="nil"/>
                    <w:tr2bl w:val="nil"/>
                  </w:tcBorders>
                  <w:vAlign w:val="center"/>
                </w:tcPr>
                <w:p>
                  <w:pPr>
                    <w:keepNext w:val="0"/>
                    <w:keepLines w:val="0"/>
                    <w:pageBreakBefore w:val="0"/>
                    <w:widowControl w:val="0"/>
                    <w:suppressLineNumbers w:val="0"/>
                    <w:kinsoku/>
                    <w:wordWrap/>
                    <w:overflowPunct/>
                    <w:topLinePunct w:val="0"/>
                    <w:autoSpaceDE w:val="0"/>
                    <w:autoSpaceDN/>
                    <w:bidi w:val="0"/>
                    <w:adjustRightInd/>
                    <w:snapToGrid/>
                    <w:spacing w:beforeAutospacing="0" w:afterAutospacing="0" w:line="240" w:lineRule="auto"/>
                    <w:ind w:left="0" w:leftChars="0" w:right="0" w:rightChars="0" w:firstLine="0" w:firstLineChars="0"/>
                    <w:jc w:val="center"/>
                    <w:textAlignment w:val="auto"/>
                    <w:outlineLvl w:val="9"/>
                    <w:rPr>
                      <w:rFonts w:hint="default" w:ascii="Times New Roman" w:hAnsi="Times New Roman" w:cs="Times New Roman" w:eastAsiaTheme="minorEastAsia"/>
                      <w:color w:val="auto"/>
                      <w:sz w:val="21"/>
                      <w:szCs w:val="21"/>
                    </w:rPr>
                  </w:pPr>
                  <w:r>
                    <w:rPr>
                      <w:rFonts w:hint="default" w:ascii="Times New Roman" w:hAnsi="Times New Roman" w:cs="Times New Roman" w:eastAsiaTheme="minorEastAsia"/>
                      <w:color w:val="auto"/>
                      <w:sz w:val="21"/>
                      <w:szCs w:val="21"/>
                    </w:rPr>
                    <w:t>标准值(mg/L)</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Layout w:type="fixed"/>
                <w:tblCellMar>
                  <w:top w:w="0" w:type="dxa"/>
                  <w:left w:w="57" w:type="dxa"/>
                  <w:bottom w:w="0" w:type="dxa"/>
                  <w:right w:w="57" w:type="dxa"/>
                </w:tblCellMar>
              </w:tblPrEx>
              <w:trPr>
                <w:cantSplit/>
                <w:trHeight w:val="340" w:hRule="atLeast"/>
                <w:jc w:val="center"/>
              </w:trPr>
              <w:tc>
                <w:tcPr>
                  <w:tcW w:w="489" w:type="dxa"/>
                  <w:vMerge w:val="continue"/>
                  <w:tcBorders>
                    <w:tl2br w:val="nil"/>
                    <w:tr2bl w:val="nil"/>
                  </w:tcBorders>
                  <w:vAlign w:val="center"/>
                </w:tcPr>
                <w:p>
                  <w:pPr>
                    <w:keepNext w:val="0"/>
                    <w:keepLines w:val="0"/>
                    <w:pageBreakBefore w:val="0"/>
                    <w:widowControl w:val="0"/>
                    <w:suppressLineNumbers w:val="0"/>
                    <w:kinsoku/>
                    <w:wordWrap/>
                    <w:overflowPunct/>
                    <w:topLinePunct w:val="0"/>
                    <w:autoSpaceDN/>
                    <w:bidi w:val="0"/>
                    <w:adjustRightInd/>
                    <w:snapToGrid/>
                    <w:spacing w:beforeAutospacing="0" w:afterAutospacing="0" w:line="240" w:lineRule="auto"/>
                    <w:ind w:left="0" w:leftChars="0" w:right="0" w:rightChars="0" w:firstLine="0" w:firstLineChars="0"/>
                    <w:jc w:val="center"/>
                    <w:textAlignment w:val="auto"/>
                    <w:outlineLvl w:val="9"/>
                    <w:rPr>
                      <w:rFonts w:hint="default" w:ascii="Times New Roman" w:hAnsi="Times New Roman" w:cs="Times New Roman" w:eastAsiaTheme="minorEastAsia"/>
                      <w:color w:val="auto"/>
                      <w:sz w:val="21"/>
                      <w:szCs w:val="21"/>
                    </w:rPr>
                  </w:pPr>
                </w:p>
              </w:tc>
              <w:tc>
                <w:tcPr>
                  <w:tcW w:w="787" w:type="dxa"/>
                  <w:tcBorders>
                    <w:tl2br w:val="nil"/>
                    <w:tr2bl w:val="nil"/>
                  </w:tcBorders>
                  <w:vAlign w:val="center"/>
                </w:tcPr>
                <w:p>
                  <w:pPr>
                    <w:keepNext w:val="0"/>
                    <w:keepLines w:val="0"/>
                    <w:pageBreakBefore w:val="0"/>
                    <w:widowControl w:val="0"/>
                    <w:suppressLineNumbers w:val="0"/>
                    <w:kinsoku/>
                    <w:wordWrap/>
                    <w:overflowPunct/>
                    <w:topLinePunct w:val="0"/>
                    <w:autoSpaceDE w:val="0"/>
                    <w:autoSpaceDN/>
                    <w:bidi w:val="0"/>
                    <w:adjustRightInd/>
                    <w:snapToGrid/>
                    <w:spacing w:beforeAutospacing="0" w:afterAutospacing="0" w:line="240" w:lineRule="auto"/>
                    <w:ind w:left="0" w:leftChars="0" w:right="0" w:rightChars="0" w:firstLine="0" w:firstLineChars="0"/>
                    <w:jc w:val="center"/>
                    <w:textAlignment w:val="auto"/>
                    <w:outlineLvl w:val="9"/>
                    <w:rPr>
                      <w:rFonts w:hint="default" w:ascii="Times New Roman" w:hAnsi="Times New Roman" w:cs="Times New Roman" w:eastAsiaTheme="minorEastAsia"/>
                      <w:color w:val="auto"/>
                      <w:sz w:val="21"/>
                      <w:szCs w:val="21"/>
                    </w:rPr>
                  </w:pPr>
                  <w:r>
                    <w:rPr>
                      <w:rFonts w:hint="default" w:ascii="Times New Roman" w:hAnsi="Times New Roman" w:cs="Times New Roman" w:eastAsiaTheme="minorEastAsia"/>
                      <w:color w:val="auto"/>
                      <w:sz w:val="21"/>
                      <w:szCs w:val="21"/>
                    </w:rPr>
                    <w:t>pH</w:t>
                  </w:r>
                  <w:r>
                    <w:rPr>
                      <w:rFonts w:hint="default" w:ascii="Times New Roman" w:hAnsi="Times New Roman" w:cs="Times New Roman" w:eastAsiaTheme="minorEastAsia"/>
                      <w:color w:val="auto"/>
                      <w:sz w:val="21"/>
                      <w:szCs w:val="21"/>
                      <w:lang w:eastAsia="zh-CN"/>
                    </w:rPr>
                    <w:t>（无量纲）</w:t>
                  </w:r>
                </w:p>
              </w:tc>
              <w:tc>
                <w:tcPr>
                  <w:tcW w:w="3390" w:type="dxa"/>
                  <w:gridSpan w:val="4"/>
                  <w:tcBorders>
                    <w:tl2br w:val="nil"/>
                    <w:tr2bl w:val="nil"/>
                  </w:tcBorders>
                  <w:vAlign w:val="center"/>
                </w:tcPr>
                <w:p>
                  <w:pPr>
                    <w:keepNext w:val="0"/>
                    <w:keepLines w:val="0"/>
                    <w:pageBreakBefore w:val="0"/>
                    <w:widowControl w:val="0"/>
                    <w:suppressLineNumbers w:val="0"/>
                    <w:kinsoku/>
                    <w:wordWrap/>
                    <w:overflowPunct/>
                    <w:topLinePunct w:val="0"/>
                    <w:autoSpaceDE w:val="0"/>
                    <w:autoSpaceDN/>
                    <w:bidi w:val="0"/>
                    <w:adjustRightInd/>
                    <w:snapToGrid/>
                    <w:spacing w:beforeAutospacing="0" w:afterAutospacing="0" w:line="240" w:lineRule="auto"/>
                    <w:ind w:left="0" w:leftChars="0" w:right="0" w:rightChars="0" w:firstLine="0" w:firstLineChars="0"/>
                    <w:jc w:val="center"/>
                    <w:textAlignment w:val="auto"/>
                    <w:outlineLvl w:val="9"/>
                    <w:rPr>
                      <w:rFonts w:hint="default" w:ascii="Times New Roman" w:hAnsi="Times New Roman" w:cs="Times New Roman" w:eastAsiaTheme="minorEastAsia"/>
                      <w:color w:val="auto"/>
                      <w:sz w:val="21"/>
                      <w:szCs w:val="21"/>
                    </w:rPr>
                  </w:pPr>
                  <w:r>
                    <w:rPr>
                      <w:rFonts w:hint="default" w:ascii="Times New Roman" w:hAnsi="Times New Roman" w:cs="Times New Roman" w:eastAsiaTheme="minorEastAsia"/>
                      <w:color w:val="auto"/>
                      <w:sz w:val="21"/>
                      <w:szCs w:val="21"/>
                    </w:rPr>
                    <w:t>6～9</w:t>
                  </w:r>
                </w:p>
              </w:tc>
              <w:tc>
                <w:tcPr>
                  <w:tcW w:w="746" w:type="dxa"/>
                  <w:tcBorders>
                    <w:tl2br w:val="nil"/>
                    <w:tr2bl w:val="nil"/>
                  </w:tcBorders>
                  <w:vAlign w:val="center"/>
                </w:tcPr>
                <w:p>
                  <w:pPr>
                    <w:keepNext w:val="0"/>
                    <w:keepLines w:val="0"/>
                    <w:pageBreakBefore w:val="0"/>
                    <w:widowControl w:val="0"/>
                    <w:suppressLineNumbers w:val="0"/>
                    <w:kinsoku/>
                    <w:wordWrap/>
                    <w:overflowPunct/>
                    <w:topLinePunct w:val="0"/>
                    <w:autoSpaceDE w:val="0"/>
                    <w:autoSpaceDN/>
                    <w:bidi w:val="0"/>
                    <w:adjustRightInd/>
                    <w:snapToGrid/>
                    <w:spacing w:beforeAutospacing="0" w:afterAutospacing="0" w:line="240" w:lineRule="auto"/>
                    <w:ind w:left="0" w:leftChars="0" w:right="0" w:rightChars="0" w:firstLine="0" w:firstLineChars="0"/>
                    <w:jc w:val="center"/>
                    <w:textAlignment w:val="auto"/>
                    <w:outlineLvl w:val="9"/>
                    <w:rPr>
                      <w:rFonts w:hint="default" w:ascii="Times New Roman" w:hAnsi="Times New Roman" w:cs="Times New Roman" w:eastAsiaTheme="minorEastAsia"/>
                      <w:color w:val="auto"/>
                      <w:sz w:val="21"/>
                      <w:szCs w:val="21"/>
                    </w:rPr>
                  </w:pPr>
                  <w:r>
                    <w:rPr>
                      <w:rFonts w:hint="default" w:ascii="Times New Roman" w:hAnsi="Times New Roman" w:cs="Times New Roman" w:eastAsiaTheme="minorEastAsia"/>
                      <w:color w:val="auto"/>
                      <w:sz w:val="21"/>
                      <w:szCs w:val="21"/>
                    </w:rPr>
                    <w:t>pH</w:t>
                  </w:r>
                  <w:r>
                    <w:rPr>
                      <w:rFonts w:hint="default" w:ascii="Times New Roman" w:hAnsi="Times New Roman" w:cs="Times New Roman" w:eastAsiaTheme="minorEastAsia"/>
                      <w:color w:val="auto"/>
                      <w:sz w:val="21"/>
                      <w:szCs w:val="21"/>
                      <w:lang w:eastAsia="zh-CN"/>
                    </w:rPr>
                    <w:t>（无量纲）</w:t>
                  </w:r>
                </w:p>
              </w:tc>
              <w:tc>
                <w:tcPr>
                  <w:tcW w:w="3375" w:type="dxa"/>
                  <w:gridSpan w:val="4"/>
                  <w:tcBorders>
                    <w:tl2br w:val="nil"/>
                    <w:tr2bl w:val="nil"/>
                  </w:tcBorders>
                  <w:vAlign w:val="center"/>
                </w:tcPr>
                <w:p>
                  <w:pPr>
                    <w:keepNext w:val="0"/>
                    <w:keepLines w:val="0"/>
                    <w:pageBreakBefore w:val="0"/>
                    <w:widowControl w:val="0"/>
                    <w:suppressLineNumbers w:val="0"/>
                    <w:kinsoku/>
                    <w:wordWrap/>
                    <w:overflowPunct/>
                    <w:topLinePunct w:val="0"/>
                    <w:autoSpaceDE w:val="0"/>
                    <w:autoSpaceDN/>
                    <w:bidi w:val="0"/>
                    <w:adjustRightInd/>
                    <w:snapToGrid/>
                    <w:spacing w:beforeAutospacing="0" w:afterAutospacing="0" w:line="240" w:lineRule="auto"/>
                    <w:ind w:left="0" w:leftChars="0" w:right="0" w:rightChars="0" w:firstLine="0" w:firstLineChars="0"/>
                    <w:jc w:val="center"/>
                    <w:textAlignment w:val="auto"/>
                    <w:outlineLvl w:val="9"/>
                    <w:rPr>
                      <w:rFonts w:hint="default" w:ascii="Times New Roman" w:hAnsi="Times New Roman" w:cs="Times New Roman" w:eastAsiaTheme="minorEastAsia"/>
                      <w:color w:val="auto"/>
                      <w:sz w:val="21"/>
                      <w:szCs w:val="21"/>
                    </w:rPr>
                  </w:pPr>
                  <w:r>
                    <w:rPr>
                      <w:rFonts w:hint="default" w:ascii="Times New Roman" w:hAnsi="Times New Roman" w:cs="Times New Roman" w:eastAsiaTheme="minorEastAsia"/>
                      <w:color w:val="auto"/>
                      <w:sz w:val="21"/>
                      <w:szCs w:val="21"/>
                    </w:rPr>
                    <w:t>6～9</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Layout w:type="fixed"/>
                <w:tblCellMar>
                  <w:top w:w="0" w:type="dxa"/>
                  <w:left w:w="57" w:type="dxa"/>
                  <w:bottom w:w="0" w:type="dxa"/>
                  <w:right w:w="57" w:type="dxa"/>
                </w:tblCellMar>
              </w:tblPrEx>
              <w:trPr>
                <w:cantSplit/>
                <w:trHeight w:val="340" w:hRule="atLeast"/>
                <w:jc w:val="center"/>
              </w:trPr>
              <w:tc>
                <w:tcPr>
                  <w:tcW w:w="489" w:type="dxa"/>
                  <w:vMerge w:val="continue"/>
                  <w:tcBorders>
                    <w:tl2br w:val="nil"/>
                    <w:tr2bl w:val="nil"/>
                  </w:tcBorders>
                  <w:vAlign w:val="center"/>
                </w:tcPr>
                <w:p>
                  <w:pPr>
                    <w:keepNext w:val="0"/>
                    <w:keepLines w:val="0"/>
                    <w:pageBreakBefore w:val="0"/>
                    <w:widowControl w:val="0"/>
                    <w:suppressLineNumbers w:val="0"/>
                    <w:kinsoku/>
                    <w:wordWrap/>
                    <w:overflowPunct/>
                    <w:topLinePunct w:val="0"/>
                    <w:autoSpaceDN/>
                    <w:bidi w:val="0"/>
                    <w:adjustRightInd/>
                    <w:snapToGrid/>
                    <w:spacing w:beforeAutospacing="0" w:afterAutospacing="0" w:line="240" w:lineRule="auto"/>
                    <w:ind w:left="0" w:leftChars="0" w:right="0" w:rightChars="0" w:firstLine="0" w:firstLineChars="0"/>
                    <w:jc w:val="center"/>
                    <w:textAlignment w:val="auto"/>
                    <w:outlineLvl w:val="9"/>
                    <w:rPr>
                      <w:rFonts w:hint="default" w:ascii="Times New Roman" w:hAnsi="Times New Roman" w:cs="Times New Roman" w:eastAsiaTheme="minorEastAsia"/>
                      <w:color w:val="auto"/>
                      <w:sz w:val="21"/>
                      <w:szCs w:val="21"/>
                    </w:rPr>
                  </w:pPr>
                </w:p>
              </w:tc>
              <w:tc>
                <w:tcPr>
                  <w:tcW w:w="787" w:type="dxa"/>
                  <w:tcBorders>
                    <w:tl2br w:val="nil"/>
                    <w:tr2bl w:val="nil"/>
                  </w:tcBorders>
                  <w:vAlign w:val="center"/>
                </w:tcPr>
                <w:p>
                  <w:pPr>
                    <w:keepNext w:val="0"/>
                    <w:keepLines w:val="0"/>
                    <w:pageBreakBefore w:val="0"/>
                    <w:widowControl w:val="0"/>
                    <w:suppressLineNumbers w:val="0"/>
                    <w:kinsoku/>
                    <w:wordWrap/>
                    <w:overflowPunct/>
                    <w:topLinePunct w:val="0"/>
                    <w:autoSpaceDE w:val="0"/>
                    <w:autoSpaceDN/>
                    <w:bidi w:val="0"/>
                    <w:adjustRightInd/>
                    <w:snapToGrid/>
                    <w:spacing w:beforeAutospacing="0" w:afterAutospacing="0" w:line="240" w:lineRule="auto"/>
                    <w:ind w:left="0" w:leftChars="0" w:right="0" w:rightChars="0" w:firstLine="0" w:firstLineChars="0"/>
                    <w:jc w:val="center"/>
                    <w:textAlignment w:val="auto"/>
                    <w:outlineLvl w:val="9"/>
                    <w:rPr>
                      <w:rFonts w:hint="default" w:ascii="Times New Roman" w:hAnsi="Times New Roman" w:cs="Times New Roman" w:eastAsiaTheme="minorEastAsia"/>
                      <w:color w:val="auto"/>
                      <w:sz w:val="21"/>
                      <w:szCs w:val="21"/>
                    </w:rPr>
                  </w:pPr>
                  <w:r>
                    <w:rPr>
                      <w:rFonts w:hint="default" w:ascii="Times New Roman" w:hAnsi="Times New Roman" w:cs="Times New Roman" w:eastAsiaTheme="minorEastAsia"/>
                      <w:color w:val="auto"/>
                      <w:sz w:val="21"/>
                      <w:szCs w:val="21"/>
                    </w:rPr>
                    <w:t>氨氮</w:t>
                  </w:r>
                </w:p>
              </w:tc>
              <w:tc>
                <w:tcPr>
                  <w:tcW w:w="3390" w:type="dxa"/>
                  <w:gridSpan w:val="4"/>
                  <w:tcBorders>
                    <w:tl2br w:val="nil"/>
                    <w:tr2bl w:val="nil"/>
                  </w:tcBorders>
                  <w:vAlign w:val="center"/>
                </w:tcPr>
                <w:p>
                  <w:pPr>
                    <w:keepNext w:val="0"/>
                    <w:keepLines w:val="0"/>
                    <w:pageBreakBefore w:val="0"/>
                    <w:widowControl w:val="0"/>
                    <w:suppressLineNumbers w:val="0"/>
                    <w:kinsoku/>
                    <w:wordWrap/>
                    <w:overflowPunct/>
                    <w:topLinePunct w:val="0"/>
                    <w:autoSpaceDE w:val="0"/>
                    <w:autoSpaceDN/>
                    <w:bidi w:val="0"/>
                    <w:adjustRightInd/>
                    <w:snapToGrid/>
                    <w:spacing w:beforeAutospacing="0" w:afterAutospacing="0" w:line="240" w:lineRule="auto"/>
                    <w:ind w:left="0" w:leftChars="0" w:right="0" w:rightChars="0" w:firstLine="0" w:firstLineChars="0"/>
                    <w:jc w:val="center"/>
                    <w:textAlignment w:val="auto"/>
                    <w:outlineLvl w:val="9"/>
                    <w:rPr>
                      <w:rFonts w:hint="default" w:ascii="Times New Roman" w:hAnsi="Times New Roman" w:cs="Times New Roman" w:eastAsiaTheme="minorEastAsia"/>
                      <w:color w:val="auto"/>
                      <w:sz w:val="21"/>
                      <w:szCs w:val="21"/>
                      <w:lang w:eastAsia="zh-CN"/>
                    </w:rPr>
                  </w:pPr>
                  <w:r>
                    <w:rPr>
                      <w:rFonts w:hint="default" w:ascii="Times New Roman" w:hAnsi="Times New Roman" w:cs="Times New Roman" w:eastAsiaTheme="minorEastAsia"/>
                      <w:color w:val="auto"/>
                      <w:sz w:val="21"/>
                      <w:szCs w:val="21"/>
                      <w:lang w:val="en-US" w:eastAsia="zh-CN"/>
                    </w:rPr>
                    <w:t>/</w:t>
                  </w:r>
                </w:p>
              </w:tc>
              <w:tc>
                <w:tcPr>
                  <w:tcW w:w="746" w:type="dxa"/>
                  <w:tcBorders>
                    <w:tl2br w:val="nil"/>
                    <w:tr2bl w:val="nil"/>
                  </w:tcBorders>
                  <w:vAlign w:val="center"/>
                </w:tcPr>
                <w:p>
                  <w:pPr>
                    <w:keepNext w:val="0"/>
                    <w:keepLines w:val="0"/>
                    <w:pageBreakBefore w:val="0"/>
                    <w:widowControl w:val="0"/>
                    <w:suppressLineNumbers w:val="0"/>
                    <w:kinsoku/>
                    <w:wordWrap/>
                    <w:overflowPunct/>
                    <w:topLinePunct w:val="0"/>
                    <w:autoSpaceDE w:val="0"/>
                    <w:autoSpaceDN/>
                    <w:bidi w:val="0"/>
                    <w:adjustRightInd/>
                    <w:snapToGrid/>
                    <w:spacing w:beforeAutospacing="0" w:afterAutospacing="0" w:line="240" w:lineRule="auto"/>
                    <w:ind w:left="0" w:leftChars="0" w:right="0" w:rightChars="0" w:firstLine="0" w:firstLineChars="0"/>
                    <w:jc w:val="center"/>
                    <w:textAlignment w:val="auto"/>
                    <w:outlineLvl w:val="9"/>
                    <w:rPr>
                      <w:rFonts w:hint="default" w:ascii="Times New Roman" w:hAnsi="Times New Roman" w:cs="Times New Roman" w:eastAsiaTheme="minorEastAsia"/>
                      <w:color w:val="auto"/>
                      <w:sz w:val="21"/>
                      <w:szCs w:val="21"/>
                    </w:rPr>
                  </w:pPr>
                  <w:r>
                    <w:rPr>
                      <w:rFonts w:hint="default" w:ascii="Times New Roman" w:hAnsi="Times New Roman" w:cs="Times New Roman" w:eastAsiaTheme="minorEastAsia"/>
                      <w:color w:val="auto"/>
                      <w:sz w:val="21"/>
                      <w:szCs w:val="21"/>
                    </w:rPr>
                    <w:t>氨氮</w:t>
                  </w:r>
                </w:p>
              </w:tc>
              <w:tc>
                <w:tcPr>
                  <w:tcW w:w="3375" w:type="dxa"/>
                  <w:gridSpan w:val="4"/>
                  <w:tcBorders>
                    <w:tl2br w:val="nil"/>
                    <w:tr2bl w:val="nil"/>
                  </w:tcBorders>
                  <w:vAlign w:val="center"/>
                </w:tcPr>
                <w:p>
                  <w:pPr>
                    <w:keepNext w:val="0"/>
                    <w:keepLines w:val="0"/>
                    <w:pageBreakBefore w:val="0"/>
                    <w:widowControl w:val="0"/>
                    <w:suppressLineNumbers w:val="0"/>
                    <w:kinsoku/>
                    <w:wordWrap/>
                    <w:overflowPunct/>
                    <w:topLinePunct w:val="0"/>
                    <w:autoSpaceDE w:val="0"/>
                    <w:autoSpaceDN/>
                    <w:bidi w:val="0"/>
                    <w:adjustRightInd/>
                    <w:snapToGrid/>
                    <w:spacing w:beforeAutospacing="0" w:afterAutospacing="0" w:line="240" w:lineRule="auto"/>
                    <w:ind w:left="0" w:leftChars="0" w:right="0" w:rightChars="0" w:firstLine="0" w:firstLineChars="0"/>
                    <w:jc w:val="center"/>
                    <w:textAlignment w:val="auto"/>
                    <w:outlineLvl w:val="9"/>
                    <w:rPr>
                      <w:rFonts w:hint="default" w:ascii="Times New Roman" w:hAnsi="Times New Roman" w:cs="Times New Roman" w:eastAsiaTheme="minorEastAsia"/>
                      <w:color w:val="auto"/>
                      <w:sz w:val="21"/>
                      <w:szCs w:val="21"/>
                      <w:lang w:eastAsia="zh-CN"/>
                    </w:rPr>
                  </w:pPr>
                  <w:r>
                    <w:rPr>
                      <w:rFonts w:hint="default" w:ascii="Times New Roman" w:hAnsi="Times New Roman" w:cs="Times New Roman" w:eastAsiaTheme="minorEastAsia"/>
                      <w:color w:val="auto"/>
                      <w:sz w:val="21"/>
                      <w:szCs w:val="21"/>
                      <w:lang w:val="en-US" w:eastAsia="zh-CN"/>
                    </w:rPr>
                    <w:t>45</w:t>
                  </w:r>
                  <w:r>
                    <w:rPr>
                      <w:rFonts w:hint="default" w:ascii="Times New Roman" w:hAnsi="Times New Roman" w:cs="Times New Roman" w:eastAsiaTheme="minorEastAsia"/>
                      <w:color w:val="auto"/>
                      <w:sz w:val="21"/>
                      <w:szCs w:val="21"/>
                      <w:vertAlign w:val="superscript"/>
                      <w:lang w:eastAsia="zh-CN"/>
                    </w:rPr>
                    <w:t>①</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Layout w:type="fixed"/>
                <w:tblCellMar>
                  <w:top w:w="0" w:type="dxa"/>
                  <w:left w:w="57" w:type="dxa"/>
                  <w:bottom w:w="0" w:type="dxa"/>
                  <w:right w:w="57" w:type="dxa"/>
                </w:tblCellMar>
              </w:tblPrEx>
              <w:trPr>
                <w:cantSplit/>
                <w:trHeight w:val="340" w:hRule="atLeast"/>
                <w:jc w:val="center"/>
              </w:trPr>
              <w:tc>
                <w:tcPr>
                  <w:tcW w:w="489" w:type="dxa"/>
                  <w:vMerge w:val="continue"/>
                  <w:tcBorders>
                    <w:tl2br w:val="nil"/>
                    <w:tr2bl w:val="nil"/>
                  </w:tcBorders>
                  <w:vAlign w:val="center"/>
                </w:tcPr>
                <w:p>
                  <w:pPr>
                    <w:keepNext w:val="0"/>
                    <w:keepLines w:val="0"/>
                    <w:pageBreakBefore w:val="0"/>
                    <w:widowControl w:val="0"/>
                    <w:suppressLineNumbers w:val="0"/>
                    <w:kinsoku/>
                    <w:wordWrap/>
                    <w:overflowPunct/>
                    <w:topLinePunct w:val="0"/>
                    <w:autoSpaceDN/>
                    <w:bidi w:val="0"/>
                    <w:adjustRightInd/>
                    <w:snapToGrid/>
                    <w:spacing w:beforeAutospacing="0" w:afterAutospacing="0" w:line="240" w:lineRule="auto"/>
                    <w:ind w:left="0" w:leftChars="0" w:right="0" w:rightChars="0" w:firstLine="0" w:firstLineChars="0"/>
                    <w:jc w:val="center"/>
                    <w:textAlignment w:val="auto"/>
                    <w:outlineLvl w:val="9"/>
                    <w:rPr>
                      <w:rFonts w:hint="default" w:ascii="Times New Roman" w:hAnsi="Times New Roman" w:cs="Times New Roman" w:eastAsiaTheme="minorEastAsia"/>
                      <w:color w:val="auto"/>
                      <w:sz w:val="21"/>
                      <w:szCs w:val="21"/>
                    </w:rPr>
                  </w:pPr>
                </w:p>
              </w:tc>
              <w:tc>
                <w:tcPr>
                  <w:tcW w:w="1897" w:type="dxa"/>
                  <w:gridSpan w:val="2"/>
                  <w:tcBorders>
                    <w:tl2br w:val="nil"/>
                    <w:tr2bl w:val="nil"/>
                  </w:tcBorders>
                  <w:vAlign w:val="center"/>
                </w:tcPr>
                <w:p>
                  <w:pPr>
                    <w:keepNext w:val="0"/>
                    <w:keepLines w:val="0"/>
                    <w:pageBreakBefore w:val="0"/>
                    <w:widowControl w:val="0"/>
                    <w:suppressLineNumbers w:val="0"/>
                    <w:kinsoku/>
                    <w:wordWrap/>
                    <w:overflowPunct/>
                    <w:topLinePunct w:val="0"/>
                    <w:autoSpaceDE w:val="0"/>
                    <w:autoSpaceDN/>
                    <w:bidi w:val="0"/>
                    <w:adjustRightInd/>
                    <w:snapToGrid/>
                    <w:spacing w:beforeAutospacing="0" w:afterAutospacing="0" w:line="240" w:lineRule="auto"/>
                    <w:ind w:left="0" w:leftChars="0" w:right="0" w:rightChars="0" w:firstLine="0" w:firstLineChars="0"/>
                    <w:jc w:val="center"/>
                    <w:textAlignment w:val="auto"/>
                    <w:outlineLvl w:val="9"/>
                    <w:rPr>
                      <w:rFonts w:hint="default" w:ascii="Times New Roman" w:hAnsi="Times New Roman" w:cs="Times New Roman" w:eastAsiaTheme="minorEastAsia"/>
                      <w:color w:val="auto"/>
                      <w:sz w:val="21"/>
                      <w:szCs w:val="21"/>
                    </w:rPr>
                  </w:pPr>
                  <w:r>
                    <w:rPr>
                      <w:rFonts w:hint="default" w:ascii="Times New Roman" w:hAnsi="Times New Roman" w:cs="Times New Roman" w:eastAsiaTheme="minorEastAsia"/>
                      <w:color w:val="auto"/>
                      <w:sz w:val="21"/>
                      <w:szCs w:val="21"/>
                    </w:rPr>
                    <w:t>化学需氧量</w:t>
                  </w:r>
                </w:p>
              </w:tc>
              <w:tc>
                <w:tcPr>
                  <w:tcW w:w="2280" w:type="dxa"/>
                  <w:gridSpan w:val="3"/>
                  <w:tcBorders>
                    <w:tl2br w:val="nil"/>
                    <w:tr2bl w:val="nil"/>
                  </w:tcBorders>
                  <w:vAlign w:val="center"/>
                </w:tcPr>
                <w:p>
                  <w:pPr>
                    <w:keepNext w:val="0"/>
                    <w:keepLines w:val="0"/>
                    <w:pageBreakBefore w:val="0"/>
                    <w:widowControl w:val="0"/>
                    <w:suppressLineNumbers w:val="0"/>
                    <w:kinsoku/>
                    <w:wordWrap/>
                    <w:overflowPunct/>
                    <w:topLinePunct w:val="0"/>
                    <w:autoSpaceDE w:val="0"/>
                    <w:autoSpaceDN/>
                    <w:bidi w:val="0"/>
                    <w:adjustRightInd/>
                    <w:snapToGrid/>
                    <w:spacing w:beforeAutospacing="0" w:afterAutospacing="0" w:line="240" w:lineRule="auto"/>
                    <w:ind w:left="0" w:leftChars="0" w:right="0" w:rightChars="0" w:firstLine="0" w:firstLineChars="0"/>
                    <w:jc w:val="center"/>
                    <w:textAlignment w:val="auto"/>
                    <w:outlineLvl w:val="9"/>
                    <w:rPr>
                      <w:rFonts w:hint="default" w:ascii="Times New Roman" w:hAnsi="Times New Roman" w:cs="Times New Roman" w:eastAsiaTheme="minorEastAsia"/>
                      <w:color w:val="auto"/>
                      <w:sz w:val="21"/>
                      <w:szCs w:val="21"/>
                      <w:lang w:eastAsia="zh-CN"/>
                    </w:rPr>
                  </w:pPr>
                  <w:r>
                    <w:rPr>
                      <w:rFonts w:hint="default" w:ascii="Times New Roman" w:hAnsi="Times New Roman" w:cs="Times New Roman" w:eastAsiaTheme="minorEastAsia"/>
                      <w:color w:val="auto"/>
                      <w:sz w:val="21"/>
                      <w:szCs w:val="21"/>
                      <w:lang w:val="en-US" w:eastAsia="zh-CN"/>
                    </w:rPr>
                    <w:t>500</w:t>
                  </w:r>
                </w:p>
              </w:tc>
              <w:tc>
                <w:tcPr>
                  <w:tcW w:w="2004" w:type="dxa"/>
                  <w:gridSpan w:val="3"/>
                  <w:tcBorders>
                    <w:tl2br w:val="nil"/>
                    <w:tr2bl w:val="nil"/>
                  </w:tcBorders>
                  <w:vAlign w:val="center"/>
                </w:tcPr>
                <w:p>
                  <w:pPr>
                    <w:keepNext w:val="0"/>
                    <w:keepLines w:val="0"/>
                    <w:pageBreakBefore w:val="0"/>
                    <w:widowControl w:val="0"/>
                    <w:suppressLineNumbers w:val="0"/>
                    <w:kinsoku/>
                    <w:wordWrap/>
                    <w:overflowPunct/>
                    <w:topLinePunct w:val="0"/>
                    <w:autoSpaceDE w:val="0"/>
                    <w:autoSpaceDN/>
                    <w:bidi w:val="0"/>
                    <w:adjustRightInd/>
                    <w:snapToGrid/>
                    <w:spacing w:beforeAutospacing="0" w:afterAutospacing="0" w:line="240" w:lineRule="auto"/>
                    <w:ind w:left="0" w:leftChars="0" w:right="0" w:rightChars="0" w:firstLine="0" w:firstLineChars="0"/>
                    <w:jc w:val="center"/>
                    <w:textAlignment w:val="auto"/>
                    <w:outlineLvl w:val="9"/>
                    <w:rPr>
                      <w:rFonts w:hint="default" w:ascii="Times New Roman" w:hAnsi="Times New Roman" w:cs="Times New Roman" w:eastAsiaTheme="minorEastAsia"/>
                      <w:color w:val="auto"/>
                      <w:sz w:val="21"/>
                      <w:szCs w:val="21"/>
                    </w:rPr>
                  </w:pPr>
                  <w:r>
                    <w:rPr>
                      <w:rFonts w:hint="default" w:ascii="Times New Roman" w:hAnsi="Times New Roman" w:cs="Times New Roman" w:eastAsiaTheme="minorEastAsia"/>
                      <w:color w:val="auto"/>
                      <w:sz w:val="21"/>
                      <w:szCs w:val="21"/>
                    </w:rPr>
                    <w:t>化学需氧量</w:t>
                  </w:r>
                </w:p>
              </w:tc>
              <w:tc>
                <w:tcPr>
                  <w:tcW w:w="2117" w:type="dxa"/>
                  <w:gridSpan w:val="2"/>
                  <w:tcBorders>
                    <w:tl2br w:val="nil"/>
                    <w:tr2bl w:val="nil"/>
                  </w:tcBorders>
                  <w:vAlign w:val="center"/>
                </w:tcPr>
                <w:p>
                  <w:pPr>
                    <w:keepNext w:val="0"/>
                    <w:keepLines w:val="0"/>
                    <w:pageBreakBefore w:val="0"/>
                    <w:widowControl w:val="0"/>
                    <w:suppressLineNumbers w:val="0"/>
                    <w:kinsoku/>
                    <w:wordWrap/>
                    <w:overflowPunct/>
                    <w:topLinePunct w:val="0"/>
                    <w:autoSpaceDE w:val="0"/>
                    <w:autoSpaceDN/>
                    <w:bidi w:val="0"/>
                    <w:adjustRightInd/>
                    <w:snapToGrid/>
                    <w:spacing w:beforeAutospacing="0" w:afterAutospacing="0" w:line="240" w:lineRule="auto"/>
                    <w:ind w:left="0" w:leftChars="0" w:right="0" w:rightChars="0" w:firstLine="0" w:firstLineChars="0"/>
                    <w:jc w:val="center"/>
                    <w:textAlignment w:val="auto"/>
                    <w:outlineLvl w:val="9"/>
                    <w:rPr>
                      <w:rFonts w:hint="default" w:ascii="Times New Roman" w:hAnsi="Times New Roman" w:cs="Times New Roman" w:eastAsiaTheme="minorEastAsia"/>
                      <w:color w:val="auto"/>
                      <w:sz w:val="21"/>
                      <w:szCs w:val="21"/>
                    </w:rPr>
                  </w:pPr>
                  <w:r>
                    <w:rPr>
                      <w:rFonts w:hint="default" w:ascii="Times New Roman" w:hAnsi="Times New Roman" w:cs="Times New Roman" w:eastAsiaTheme="minorEastAsia"/>
                      <w:color w:val="auto"/>
                      <w:sz w:val="21"/>
                      <w:szCs w:val="21"/>
                      <w:lang w:val="en-US" w:eastAsia="zh-CN"/>
                    </w:rPr>
                    <w:t>500</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Layout w:type="fixed"/>
                <w:tblCellMar>
                  <w:top w:w="0" w:type="dxa"/>
                  <w:left w:w="57" w:type="dxa"/>
                  <w:bottom w:w="0" w:type="dxa"/>
                  <w:right w:w="57" w:type="dxa"/>
                </w:tblCellMar>
              </w:tblPrEx>
              <w:trPr>
                <w:cantSplit/>
                <w:trHeight w:val="340" w:hRule="atLeast"/>
                <w:jc w:val="center"/>
              </w:trPr>
              <w:tc>
                <w:tcPr>
                  <w:tcW w:w="489" w:type="dxa"/>
                  <w:vMerge w:val="continue"/>
                  <w:tcBorders>
                    <w:tl2br w:val="nil"/>
                    <w:tr2bl w:val="nil"/>
                  </w:tcBorders>
                  <w:vAlign w:val="center"/>
                </w:tcPr>
                <w:p>
                  <w:pPr>
                    <w:keepNext w:val="0"/>
                    <w:keepLines w:val="0"/>
                    <w:pageBreakBefore w:val="0"/>
                    <w:widowControl w:val="0"/>
                    <w:suppressLineNumbers w:val="0"/>
                    <w:kinsoku/>
                    <w:wordWrap/>
                    <w:overflowPunct/>
                    <w:topLinePunct w:val="0"/>
                    <w:autoSpaceDN/>
                    <w:bidi w:val="0"/>
                    <w:adjustRightInd/>
                    <w:snapToGrid/>
                    <w:spacing w:beforeAutospacing="0" w:afterAutospacing="0" w:line="240" w:lineRule="auto"/>
                    <w:ind w:left="0" w:leftChars="0" w:right="0" w:rightChars="0" w:firstLine="0" w:firstLineChars="0"/>
                    <w:jc w:val="center"/>
                    <w:textAlignment w:val="auto"/>
                    <w:outlineLvl w:val="9"/>
                    <w:rPr>
                      <w:rFonts w:hint="default" w:ascii="Times New Roman" w:hAnsi="Times New Roman" w:cs="Times New Roman" w:eastAsiaTheme="minorEastAsia"/>
                      <w:color w:val="auto"/>
                      <w:sz w:val="21"/>
                      <w:szCs w:val="21"/>
                    </w:rPr>
                  </w:pPr>
                </w:p>
              </w:tc>
              <w:tc>
                <w:tcPr>
                  <w:tcW w:w="1897" w:type="dxa"/>
                  <w:gridSpan w:val="2"/>
                  <w:tcBorders>
                    <w:tl2br w:val="nil"/>
                    <w:tr2bl w:val="nil"/>
                  </w:tcBorders>
                  <w:vAlign w:val="center"/>
                </w:tcPr>
                <w:p>
                  <w:pPr>
                    <w:keepNext w:val="0"/>
                    <w:keepLines w:val="0"/>
                    <w:pageBreakBefore w:val="0"/>
                    <w:widowControl w:val="0"/>
                    <w:suppressLineNumbers w:val="0"/>
                    <w:kinsoku/>
                    <w:wordWrap/>
                    <w:overflowPunct/>
                    <w:topLinePunct w:val="0"/>
                    <w:autoSpaceDE w:val="0"/>
                    <w:autoSpaceDN/>
                    <w:bidi w:val="0"/>
                    <w:adjustRightInd/>
                    <w:snapToGrid/>
                    <w:spacing w:beforeAutospacing="0" w:afterAutospacing="0" w:line="240" w:lineRule="auto"/>
                    <w:ind w:left="0" w:leftChars="0" w:right="0" w:rightChars="0" w:firstLine="0" w:firstLineChars="0"/>
                    <w:jc w:val="center"/>
                    <w:textAlignment w:val="auto"/>
                    <w:outlineLvl w:val="9"/>
                    <w:rPr>
                      <w:rFonts w:hint="default" w:ascii="Times New Roman" w:hAnsi="Times New Roman" w:cs="Times New Roman" w:eastAsiaTheme="minorEastAsia"/>
                      <w:color w:val="auto"/>
                      <w:sz w:val="21"/>
                      <w:szCs w:val="21"/>
                    </w:rPr>
                  </w:pPr>
                  <w:r>
                    <w:rPr>
                      <w:rFonts w:hint="default" w:ascii="Times New Roman" w:hAnsi="Times New Roman" w:cs="Times New Roman" w:eastAsiaTheme="minorEastAsia"/>
                      <w:color w:val="auto"/>
                      <w:sz w:val="21"/>
                      <w:szCs w:val="21"/>
                    </w:rPr>
                    <w:t>五日生化需氧量</w:t>
                  </w:r>
                </w:p>
              </w:tc>
              <w:tc>
                <w:tcPr>
                  <w:tcW w:w="2280" w:type="dxa"/>
                  <w:gridSpan w:val="3"/>
                  <w:tcBorders>
                    <w:tl2br w:val="nil"/>
                    <w:tr2bl w:val="nil"/>
                  </w:tcBorders>
                  <w:vAlign w:val="center"/>
                </w:tcPr>
                <w:p>
                  <w:pPr>
                    <w:keepNext w:val="0"/>
                    <w:keepLines w:val="0"/>
                    <w:pageBreakBefore w:val="0"/>
                    <w:widowControl w:val="0"/>
                    <w:suppressLineNumbers w:val="0"/>
                    <w:kinsoku/>
                    <w:wordWrap/>
                    <w:overflowPunct/>
                    <w:topLinePunct w:val="0"/>
                    <w:autoSpaceDE w:val="0"/>
                    <w:autoSpaceDN/>
                    <w:bidi w:val="0"/>
                    <w:adjustRightInd/>
                    <w:snapToGrid/>
                    <w:spacing w:beforeAutospacing="0" w:afterAutospacing="0" w:line="240" w:lineRule="auto"/>
                    <w:ind w:left="0" w:leftChars="0" w:right="0" w:rightChars="0" w:firstLine="0" w:firstLineChars="0"/>
                    <w:jc w:val="center"/>
                    <w:textAlignment w:val="auto"/>
                    <w:outlineLvl w:val="9"/>
                    <w:rPr>
                      <w:rFonts w:hint="default" w:ascii="Times New Roman" w:hAnsi="Times New Roman" w:cs="Times New Roman" w:eastAsiaTheme="minorEastAsia"/>
                      <w:color w:val="auto"/>
                      <w:sz w:val="21"/>
                      <w:szCs w:val="21"/>
                    </w:rPr>
                  </w:pPr>
                  <w:r>
                    <w:rPr>
                      <w:rFonts w:hint="default" w:ascii="Times New Roman" w:hAnsi="Times New Roman" w:cs="Times New Roman" w:eastAsiaTheme="minorEastAsia"/>
                      <w:color w:val="auto"/>
                      <w:sz w:val="21"/>
                      <w:szCs w:val="21"/>
                    </w:rPr>
                    <w:t>300</w:t>
                  </w:r>
                </w:p>
              </w:tc>
              <w:tc>
                <w:tcPr>
                  <w:tcW w:w="2004" w:type="dxa"/>
                  <w:gridSpan w:val="3"/>
                  <w:tcBorders>
                    <w:tl2br w:val="nil"/>
                    <w:tr2bl w:val="nil"/>
                  </w:tcBorders>
                  <w:vAlign w:val="center"/>
                </w:tcPr>
                <w:p>
                  <w:pPr>
                    <w:keepNext w:val="0"/>
                    <w:keepLines w:val="0"/>
                    <w:pageBreakBefore w:val="0"/>
                    <w:widowControl w:val="0"/>
                    <w:suppressLineNumbers w:val="0"/>
                    <w:kinsoku/>
                    <w:wordWrap/>
                    <w:overflowPunct/>
                    <w:topLinePunct w:val="0"/>
                    <w:autoSpaceDE w:val="0"/>
                    <w:autoSpaceDN/>
                    <w:bidi w:val="0"/>
                    <w:adjustRightInd/>
                    <w:snapToGrid/>
                    <w:spacing w:beforeAutospacing="0" w:afterAutospacing="0" w:line="240" w:lineRule="auto"/>
                    <w:ind w:left="0" w:leftChars="0" w:right="0" w:rightChars="0" w:firstLine="0" w:firstLineChars="0"/>
                    <w:jc w:val="center"/>
                    <w:textAlignment w:val="auto"/>
                    <w:outlineLvl w:val="9"/>
                    <w:rPr>
                      <w:rFonts w:hint="default" w:ascii="Times New Roman" w:hAnsi="Times New Roman" w:cs="Times New Roman" w:eastAsiaTheme="minorEastAsia"/>
                      <w:color w:val="auto"/>
                      <w:sz w:val="21"/>
                      <w:szCs w:val="21"/>
                    </w:rPr>
                  </w:pPr>
                  <w:r>
                    <w:rPr>
                      <w:rFonts w:hint="default" w:ascii="Times New Roman" w:hAnsi="Times New Roman" w:cs="Times New Roman" w:eastAsiaTheme="minorEastAsia"/>
                      <w:color w:val="auto"/>
                      <w:sz w:val="21"/>
                      <w:szCs w:val="21"/>
                    </w:rPr>
                    <w:t>五日生化需氧量</w:t>
                  </w:r>
                </w:p>
              </w:tc>
              <w:tc>
                <w:tcPr>
                  <w:tcW w:w="2117" w:type="dxa"/>
                  <w:gridSpan w:val="2"/>
                  <w:tcBorders>
                    <w:tl2br w:val="nil"/>
                    <w:tr2bl w:val="nil"/>
                  </w:tcBorders>
                  <w:vAlign w:val="center"/>
                </w:tcPr>
                <w:p>
                  <w:pPr>
                    <w:keepNext w:val="0"/>
                    <w:keepLines w:val="0"/>
                    <w:pageBreakBefore w:val="0"/>
                    <w:widowControl w:val="0"/>
                    <w:suppressLineNumbers w:val="0"/>
                    <w:kinsoku/>
                    <w:wordWrap/>
                    <w:overflowPunct/>
                    <w:topLinePunct w:val="0"/>
                    <w:autoSpaceDE w:val="0"/>
                    <w:autoSpaceDN/>
                    <w:bidi w:val="0"/>
                    <w:adjustRightInd/>
                    <w:snapToGrid/>
                    <w:spacing w:beforeAutospacing="0" w:afterAutospacing="0" w:line="240" w:lineRule="auto"/>
                    <w:ind w:left="0" w:leftChars="0" w:right="0" w:rightChars="0" w:firstLine="0" w:firstLineChars="0"/>
                    <w:jc w:val="center"/>
                    <w:textAlignment w:val="auto"/>
                    <w:outlineLvl w:val="9"/>
                    <w:rPr>
                      <w:rFonts w:hint="default" w:ascii="Times New Roman" w:hAnsi="Times New Roman" w:cs="Times New Roman" w:eastAsiaTheme="minorEastAsia"/>
                      <w:color w:val="auto"/>
                      <w:sz w:val="21"/>
                      <w:szCs w:val="21"/>
                    </w:rPr>
                  </w:pPr>
                  <w:r>
                    <w:rPr>
                      <w:rFonts w:hint="default" w:ascii="Times New Roman" w:hAnsi="Times New Roman" w:cs="Times New Roman" w:eastAsiaTheme="minorEastAsia"/>
                      <w:color w:val="auto"/>
                      <w:sz w:val="21"/>
                      <w:szCs w:val="21"/>
                    </w:rPr>
                    <w:t>300</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Layout w:type="fixed"/>
                <w:tblCellMar>
                  <w:top w:w="0" w:type="dxa"/>
                  <w:left w:w="57" w:type="dxa"/>
                  <w:bottom w:w="0" w:type="dxa"/>
                  <w:right w:w="57" w:type="dxa"/>
                </w:tblCellMar>
              </w:tblPrEx>
              <w:trPr>
                <w:cantSplit/>
                <w:trHeight w:val="340" w:hRule="atLeast"/>
                <w:jc w:val="center"/>
              </w:trPr>
              <w:tc>
                <w:tcPr>
                  <w:tcW w:w="489" w:type="dxa"/>
                  <w:vMerge w:val="continue"/>
                  <w:tcBorders>
                    <w:tl2br w:val="nil"/>
                    <w:tr2bl w:val="nil"/>
                  </w:tcBorders>
                  <w:vAlign w:val="center"/>
                </w:tcPr>
                <w:p>
                  <w:pPr>
                    <w:keepNext w:val="0"/>
                    <w:keepLines w:val="0"/>
                    <w:pageBreakBefore w:val="0"/>
                    <w:widowControl w:val="0"/>
                    <w:suppressLineNumbers w:val="0"/>
                    <w:kinsoku/>
                    <w:wordWrap/>
                    <w:overflowPunct/>
                    <w:topLinePunct w:val="0"/>
                    <w:autoSpaceDN/>
                    <w:bidi w:val="0"/>
                    <w:adjustRightInd/>
                    <w:snapToGrid/>
                    <w:spacing w:beforeAutospacing="0" w:afterAutospacing="0" w:line="240" w:lineRule="auto"/>
                    <w:ind w:left="0" w:leftChars="0" w:right="0" w:rightChars="0" w:firstLine="0" w:firstLineChars="0"/>
                    <w:jc w:val="center"/>
                    <w:textAlignment w:val="auto"/>
                    <w:outlineLvl w:val="9"/>
                    <w:rPr>
                      <w:rFonts w:hint="default" w:ascii="Times New Roman" w:hAnsi="Times New Roman" w:cs="Times New Roman" w:eastAsiaTheme="minorEastAsia"/>
                      <w:color w:val="auto"/>
                      <w:sz w:val="21"/>
                      <w:szCs w:val="21"/>
                    </w:rPr>
                  </w:pPr>
                </w:p>
              </w:tc>
              <w:tc>
                <w:tcPr>
                  <w:tcW w:w="1897" w:type="dxa"/>
                  <w:gridSpan w:val="2"/>
                  <w:tcBorders>
                    <w:tl2br w:val="nil"/>
                    <w:tr2bl w:val="nil"/>
                  </w:tcBorders>
                  <w:vAlign w:val="center"/>
                </w:tcPr>
                <w:p>
                  <w:pPr>
                    <w:keepNext w:val="0"/>
                    <w:keepLines w:val="0"/>
                    <w:pageBreakBefore w:val="0"/>
                    <w:widowControl w:val="0"/>
                    <w:suppressLineNumbers w:val="0"/>
                    <w:kinsoku/>
                    <w:wordWrap/>
                    <w:overflowPunct/>
                    <w:topLinePunct w:val="0"/>
                    <w:autoSpaceDE w:val="0"/>
                    <w:autoSpaceDN/>
                    <w:bidi w:val="0"/>
                    <w:adjustRightInd/>
                    <w:snapToGrid/>
                    <w:spacing w:beforeAutospacing="0" w:afterAutospacing="0" w:line="240" w:lineRule="auto"/>
                    <w:ind w:left="0" w:leftChars="0" w:right="0" w:rightChars="0" w:firstLine="0" w:firstLineChars="0"/>
                    <w:jc w:val="center"/>
                    <w:textAlignment w:val="auto"/>
                    <w:outlineLvl w:val="9"/>
                    <w:rPr>
                      <w:rFonts w:hint="default" w:ascii="Times New Roman" w:hAnsi="Times New Roman" w:cs="Times New Roman" w:eastAsiaTheme="minorEastAsia"/>
                      <w:color w:val="auto"/>
                      <w:sz w:val="21"/>
                      <w:szCs w:val="21"/>
                    </w:rPr>
                  </w:pPr>
                  <w:r>
                    <w:rPr>
                      <w:rFonts w:hint="default" w:ascii="Times New Roman" w:hAnsi="Times New Roman" w:cs="Times New Roman" w:eastAsiaTheme="minorEastAsia"/>
                      <w:color w:val="auto"/>
                      <w:sz w:val="21"/>
                      <w:szCs w:val="21"/>
                    </w:rPr>
                    <w:t>悬浮物</w:t>
                  </w:r>
                </w:p>
              </w:tc>
              <w:tc>
                <w:tcPr>
                  <w:tcW w:w="2280" w:type="dxa"/>
                  <w:gridSpan w:val="3"/>
                  <w:tcBorders>
                    <w:tl2br w:val="nil"/>
                    <w:tr2bl w:val="nil"/>
                  </w:tcBorders>
                  <w:vAlign w:val="center"/>
                </w:tcPr>
                <w:p>
                  <w:pPr>
                    <w:keepNext w:val="0"/>
                    <w:keepLines w:val="0"/>
                    <w:pageBreakBefore w:val="0"/>
                    <w:widowControl w:val="0"/>
                    <w:suppressLineNumbers w:val="0"/>
                    <w:kinsoku/>
                    <w:wordWrap/>
                    <w:overflowPunct/>
                    <w:topLinePunct w:val="0"/>
                    <w:autoSpaceDE w:val="0"/>
                    <w:autoSpaceDN/>
                    <w:bidi w:val="0"/>
                    <w:adjustRightInd/>
                    <w:snapToGrid/>
                    <w:spacing w:beforeAutospacing="0" w:afterAutospacing="0" w:line="240" w:lineRule="auto"/>
                    <w:ind w:left="0" w:leftChars="0" w:right="0" w:rightChars="0" w:firstLine="0" w:firstLineChars="0"/>
                    <w:jc w:val="center"/>
                    <w:textAlignment w:val="auto"/>
                    <w:outlineLvl w:val="9"/>
                    <w:rPr>
                      <w:rFonts w:hint="default" w:ascii="Times New Roman" w:hAnsi="Times New Roman" w:cs="Times New Roman" w:eastAsiaTheme="minorEastAsia"/>
                      <w:color w:val="auto"/>
                      <w:sz w:val="21"/>
                      <w:szCs w:val="21"/>
                    </w:rPr>
                  </w:pPr>
                  <w:r>
                    <w:rPr>
                      <w:rFonts w:hint="default" w:ascii="Times New Roman" w:hAnsi="Times New Roman" w:cs="Times New Roman" w:eastAsiaTheme="minorEastAsia"/>
                      <w:color w:val="auto"/>
                      <w:sz w:val="21"/>
                      <w:szCs w:val="21"/>
                    </w:rPr>
                    <w:t>400</w:t>
                  </w:r>
                </w:p>
              </w:tc>
              <w:tc>
                <w:tcPr>
                  <w:tcW w:w="2004" w:type="dxa"/>
                  <w:gridSpan w:val="3"/>
                  <w:tcBorders>
                    <w:tl2br w:val="nil"/>
                    <w:tr2bl w:val="nil"/>
                  </w:tcBorders>
                  <w:vAlign w:val="center"/>
                </w:tcPr>
                <w:p>
                  <w:pPr>
                    <w:keepNext w:val="0"/>
                    <w:keepLines w:val="0"/>
                    <w:pageBreakBefore w:val="0"/>
                    <w:widowControl w:val="0"/>
                    <w:suppressLineNumbers w:val="0"/>
                    <w:kinsoku/>
                    <w:wordWrap/>
                    <w:overflowPunct/>
                    <w:topLinePunct w:val="0"/>
                    <w:autoSpaceDE w:val="0"/>
                    <w:autoSpaceDN/>
                    <w:bidi w:val="0"/>
                    <w:adjustRightInd/>
                    <w:snapToGrid/>
                    <w:spacing w:beforeAutospacing="0" w:afterAutospacing="0" w:line="240" w:lineRule="auto"/>
                    <w:ind w:left="0" w:leftChars="0" w:right="0" w:rightChars="0" w:firstLine="0" w:firstLineChars="0"/>
                    <w:jc w:val="center"/>
                    <w:textAlignment w:val="auto"/>
                    <w:outlineLvl w:val="9"/>
                    <w:rPr>
                      <w:rFonts w:hint="default" w:ascii="Times New Roman" w:hAnsi="Times New Roman" w:cs="Times New Roman" w:eastAsiaTheme="minorEastAsia"/>
                      <w:color w:val="auto"/>
                      <w:sz w:val="21"/>
                      <w:szCs w:val="21"/>
                    </w:rPr>
                  </w:pPr>
                  <w:r>
                    <w:rPr>
                      <w:rFonts w:hint="default" w:ascii="Times New Roman" w:hAnsi="Times New Roman" w:cs="Times New Roman" w:eastAsiaTheme="minorEastAsia"/>
                      <w:color w:val="auto"/>
                      <w:sz w:val="21"/>
                      <w:szCs w:val="21"/>
                    </w:rPr>
                    <w:t>悬浮物</w:t>
                  </w:r>
                </w:p>
              </w:tc>
              <w:tc>
                <w:tcPr>
                  <w:tcW w:w="2117" w:type="dxa"/>
                  <w:gridSpan w:val="2"/>
                  <w:tcBorders>
                    <w:tl2br w:val="nil"/>
                    <w:tr2bl w:val="nil"/>
                  </w:tcBorders>
                  <w:vAlign w:val="center"/>
                </w:tcPr>
                <w:p>
                  <w:pPr>
                    <w:keepNext w:val="0"/>
                    <w:keepLines w:val="0"/>
                    <w:pageBreakBefore w:val="0"/>
                    <w:widowControl w:val="0"/>
                    <w:suppressLineNumbers w:val="0"/>
                    <w:kinsoku/>
                    <w:wordWrap/>
                    <w:overflowPunct/>
                    <w:topLinePunct w:val="0"/>
                    <w:autoSpaceDE w:val="0"/>
                    <w:autoSpaceDN/>
                    <w:bidi w:val="0"/>
                    <w:adjustRightInd/>
                    <w:snapToGrid/>
                    <w:spacing w:beforeAutospacing="0" w:afterAutospacing="0" w:line="240" w:lineRule="auto"/>
                    <w:ind w:left="0" w:leftChars="0" w:right="0" w:rightChars="0" w:firstLine="0" w:firstLineChars="0"/>
                    <w:jc w:val="center"/>
                    <w:textAlignment w:val="auto"/>
                    <w:outlineLvl w:val="9"/>
                    <w:rPr>
                      <w:rFonts w:hint="default" w:ascii="Times New Roman" w:hAnsi="Times New Roman" w:cs="Times New Roman" w:eastAsiaTheme="minorEastAsia"/>
                      <w:color w:val="auto"/>
                      <w:sz w:val="21"/>
                      <w:szCs w:val="21"/>
                    </w:rPr>
                  </w:pPr>
                  <w:r>
                    <w:rPr>
                      <w:rFonts w:hint="default" w:ascii="Times New Roman" w:hAnsi="Times New Roman" w:cs="Times New Roman" w:eastAsiaTheme="minorEastAsia"/>
                      <w:color w:val="auto"/>
                      <w:sz w:val="21"/>
                      <w:szCs w:val="21"/>
                    </w:rPr>
                    <w:t>400</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Layout w:type="fixed"/>
                <w:tblCellMar>
                  <w:top w:w="0" w:type="dxa"/>
                  <w:left w:w="57" w:type="dxa"/>
                  <w:bottom w:w="0" w:type="dxa"/>
                  <w:right w:w="57" w:type="dxa"/>
                </w:tblCellMar>
              </w:tblPrEx>
              <w:trPr>
                <w:cantSplit/>
                <w:trHeight w:val="340" w:hRule="atLeast"/>
                <w:jc w:val="center"/>
              </w:trPr>
              <w:tc>
                <w:tcPr>
                  <w:tcW w:w="489" w:type="dxa"/>
                  <w:vMerge w:val="continue"/>
                  <w:tcBorders>
                    <w:tl2br w:val="nil"/>
                    <w:tr2bl w:val="nil"/>
                  </w:tcBorders>
                  <w:vAlign w:val="center"/>
                </w:tcPr>
                <w:p>
                  <w:pPr>
                    <w:keepNext w:val="0"/>
                    <w:keepLines w:val="0"/>
                    <w:pageBreakBefore w:val="0"/>
                    <w:widowControl w:val="0"/>
                    <w:suppressLineNumbers w:val="0"/>
                    <w:kinsoku/>
                    <w:wordWrap/>
                    <w:overflowPunct/>
                    <w:topLinePunct w:val="0"/>
                    <w:autoSpaceDN/>
                    <w:bidi w:val="0"/>
                    <w:adjustRightInd/>
                    <w:snapToGrid/>
                    <w:spacing w:beforeAutospacing="0" w:afterAutospacing="0" w:line="240" w:lineRule="auto"/>
                    <w:ind w:left="0" w:leftChars="0" w:right="0" w:rightChars="0" w:firstLine="0" w:firstLineChars="0"/>
                    <w:jc w:val="center"/>
                    <w:textAlignment w:val="auto"/>
                    <w:outlineLvl w:val="9"/>
                    <w:rPr>
                      <w:rFonts w:hint="default" w:ascii="Times New Roman" w:hAnsi="Times New Roman" w:cs="Times New Roman" w:eastAsiaTheme="minorEastAsia"/>
                      <w:color w:val="auto"/>
                      <w:sz w:val="21"/>
                      <w:szCs w:val="21"/>
                    </w:rPr>
                  </w:pPr>
                </w:p>
              </w:tc>
              <w:tc>
                <w:tcPr>
                  <w:tcW w:w="1897" w:type="dxa"/>
                  <w:gridSpan w:val="2"/>
                  <w:tcBorders>
                    <w:tl2br w:val="nil"/>
                    <w:tr2bl w:val="nil"/>
                  </w:tcBorders>
                  <w:vAlign w:val="center"/>
                </w:tcPr>
                <w:p>
                  <w:pPr>
                    <w:keepNext w:val="0"/>
                    <w:keepLines w:val="0"/>
                    <w:pageBreakBefore w:val="0"/>
                    <w:widowControl w:val="0"/>
                    <w:suppressLineNumbers w:val="0"/>
                    <w:kinsoku/>
                    <w:wordWrap/>
                    <w:overflowPunct/>
                    <w:topLinePunct w:val="0"/>
                    <w:autoSpaceDE w:val="0"/>
                    <w:autoSpaceDN/>
                    <w:bidi w:val="0"/>
                    <w:adjustRightInd/>
                    <w:snapToGrid/>
                    <w:spacing w:beforeAutospacing="0" w:afterAutospacing="0" w:line="240" w:lineRule="auto"/>
                    <w:ind w:left="0" w:leftChars="0" w:right="0" w:rightChars="0" w:firstLine="0" w:firstLineChars="0"/>
                    <w:jc w:val="center"/>
                    <w:textAlignment w:val="auto"/>
                    <w:outlineLvl w:val="9"/>
                    <w:rPr>
                      <w:rFonts w:hint="default" w:ascii="Times New Roman" w:hAnsi="Times New Roman" w:cs="Times New Roman" w:eastAsiaTheme="minorEastAsia"/>
                      <w:color w:val="auto"/>
                      <w:sz w:val="21"/>
                      <w:szCs w:val="21"/>
                    </w:rPr>
                  </w:pPr>
                  <w:r>
                    <w:rPr>
                      <w:rFonts w:hint="default" w:ascii="Times New Roman" w:hAnsi="Times New Roman" w:cs="Times New Roman" w:eastAsiaTheme="minorEastAsia"/>
                      <w:color w:val="auto"/>
                      <w:sz w:val="21"/>
                      <w:szCs w:val="21"/>
                    </w:rPr>
                    <w:t>阴离子表面活性剂</w:t>
                  </w:r>
                </w:p>
              </w:tc>
              <w:tc>
                <w:tcPr>
                  <w:tcW w:w="2280" w:type="dxa"/>
                  <w:gridSpan w:val="3"/>
                  <w:tcBorders>
                    <w:tl2br w:val="nil"/>
                    <w:tr2bl w:val="nil"/>
                  </w:tcBorders>
                  <w:vAlign w:val="center"/>
                </w:tcPr>
                <w:p>
                  <w:pPr>
                    <w:keepNext w:val="0"/>
                    <w:keepLines w:val="0"/>
                    <w:pageBreakBefore w:val="0"/>
                    <w:widowControl w:val="0"/>
                    <w:suppressLineNumbers w:val="0"/>
                    <w:kinsoku/>
                    <w:wordWrap/>
                    <w:overflowPunct/>
                    <w:topLinePunct w:val="0"/>
                    <w:autoSpaceDE w:val="0"/>
                    <w:autoSpaceDN/>
                    <w:bidi w:val="0"/>
                    <w:adjustRightInd/>
                    <w:snapToGrid/>
                    <w:spacing w:beforeAutospacing="0" w:afterAutospacing="0" w:line="240" w:lineRule="auto"/>
                    <w:ind w:left="0" w:leftChars="0" w:right="0" w:rightChars="0" w:firstLine="0" w:firstLineChars="0"/>
                    <w:jc w:val="center"/>
                    <w:textAlignment w:val="auto"/>
                    <w:outlineLvl w:val="9"/>
                    <w:rPr>
                      <w:rFonts w:hint="default" w:ascii="Times New Roman" w:hAnsi="Times New Roman" w:cs="Times New Roman" w:eastAsiaTheme="minorEastAsia"/>
                      <w:color w:val="auto"/>
                      <w:sz w:val="21"/>
                      <w:szCs w:val="21"/>
                    </w:rPr>
                  </w:pPr>
                  <w:r>
                    <w:rPr>
                      <w:rFonts w:hint="default" w:ascii="Times New Roman" w:hAnsi="Times New Roman" w:cs="Times New Roman" w:eastAsiaTheme="minorEastAsia"/>
                      <w:color w:val="auto"/>
                      <w:sz w:val="21"/>
                      <w:szCs w:val="21"/>
                    </w:rPr>
                    <w:t>20</w:t>
                  </w:r>
                </w:p>
              </w:tc>
              <w:tc>
                <w:tcPr>
                  <w:tcW w:w="2004" w:type="dxa"/>
                  <w:gridSpan w:val="3"/>
                  <w:tcBorders>
                    <w:tl2br w:val="nil"/>
                    <w:tr2bl w:val="nil"/>
                  </w:tcBorders>
                  <w:vAlign w:val="center"/>
                </w:tcPr>
                <w:p>
                  <w:pPr>
                    <w:keepNext w:val="0"/>
                    <w:keepLines w:val="0"/>
                    <w:pageBreakBefore w:val="0"/>
                    <w:widowControl w:val="0"/>
                    <w:suppressLineNumbers w:val="0"/>
                    <w:kinsoku/>
                    <w:wordWrap/>
                    <w:overflowPunct/>
                    <w:topLinePunct w:val="0"/>
                    <w:autoSpaceDE w:val="0"/>
                    <w:autoSpaceDN/>
                    <w:bidi w:val="0"/>
                    <w:adjustRightInd/>
                    <w:snapToGrid/>
                    <w:spacing w:beforeAutospacing="0" w:afterAutospacing="0" w:line="240" w:lineRule="auto"/>
                    <w:ind w:left="0" w:leftChars="0" w:right="0" w:rightChars="0" w:firstLine="0" w:firstLineChars="0"/>
                    <w:jc w:val="center"/>
                    <w:textAlignment w:val="auto"/>
                    <w:outlineLvl w:val="9"/>
                    <w:rPr>
                      <w:rFonts w:hint="default" w:ascii="Times New Roman" w:hAnsi="Times New Roman" w:cs="Times New Roman" w:eastAsiaTheme="minorEastAsia"/>
                      <w:color w:val="auto"/>
                      <w:sz w:val="21"/>
                      <w:szCs w:val="21"/>
                    </w:rPr>
                  </w:pPr>
                  <w:r>
                    <w:rPr>
                      <w:rFonts w:hint="default" w:ascii="Times New Roman" w:hAnsi="Times New Roman" w:cs="Times New Roman" w:eastAsiaTheme="minorEastAsia"/>
                      <w:color w:val="auto"/>
                      <w:sz w:val="21"/>
                      <w:szCs w:val="21"/>
                    </w:rPr>
                    <w:t>阴离子表面活性剂</w:t>
                  </w:r>
                </w:p>
              </w:tc>
              <w:tc>
                <w:tcPr>
                  <w:tcW w:w="2117" w:type="dxa"/>
                  <w:gridSpan w:val="2"/>
                  <w:tcBorders>
                    <w:tl2br w:val="nil"/>
                    <w:tr2bl w:val="nil"/>
                  </w:tcBorders>
                  <w:vAlign w:val="center"/>
                </w:tcPr>
                <w:p>
                  <w:pPr>
                    <w:keepNext w:val="0"/>
                    <w:keepLines w:val="0"/>
                    <w:pageBreakBefore w:val="0"/>
                    <w:widowControl w:val="0"/>
                    <w:suppressLineNumbers w:val="0"/>
                    <w:kinsoku/>
                    <w:wordWrap/>
                    <w:overflowPunct/>
                    <w:topLinePunct w:val="0"/>
                    <w:autoSpaceDE w:val="0"/>
                    <w:autoSpaceDN/>
                    <w:bidi w:val="0"/>
                    <w:adjustRightInd/>
                    <w:snapToGrid/>
                    <w:spacing w:beforeAutospacing="0" w:afterAutospacing="0" w:line="240" w:lineRule="auto"/>
                    <w:ind w:left="0" w:leftChars="0" w:right="0" w:rightChars="0" w:firstLine="0" w:firstLineChars="0"/>
                    <w:jc w:val="center"/>
                    <w:textAlignment w:val="auto"/>
                    <w:outlineLvl w:val="9"/>
                    <w:rPr>
                      <w:rFonts w:hint="default" w:ascii="Times New Roman" w:hAnsi="Times New Roman" w:cs="Times New Roman" w:eastAsiaTheme="minorEastAsia"/>
                      <w:color w:val="auto"/>
                      <w:sz w:val="21"/>
                      <w:szCs w:val="21"/>
                    </w:rPr>
                  </w:pPr>
                  <w:r>
                    <w:rPr>
                      <w:rFonts w:hint="default" w:ascii="Times New Roman" w:hAnsi="Times New Roman" w:cs="Times New Roman" w:eastAsiaTheme="minorEastAsia"/>
                      <w:color w:val="auto"/>
                      <w:sz w:val="21"/>
                      <w:szCs w:val="21"/>
                    </w:rPr>
                    <w:t>20</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Layout w:type="fixed"/>
                <w:tblCellMar>
                  <w:top w:w="0" w:type="dxa"/>
                  <w:left w:w="57" w:type="dxa"/>
                  <w:bottom w:w="0" w:type="dxa"/>
                  <w:right w:w="57" w:type="dxa"/>
                </w:tblCellMar>
              </w:tblPrEx>
              <w:trPr>
                <w:cantSplit/>
                <w:trHeight w:val="340" w:hRule="atLeast"/>
                <w:jc w:val="center"/>
              </w:trPr>
              <w:tc>
                <w:tcPr>
                  <w:tcW w:w="489" w:type="dxa"/>
                  <w:vMerge w:val="continue"/>
                  <w:tcBorders>
                    <w:tl2br w:val="nil"/>
                    <w:tr2bl w:val="nil"/>
                  </w:tcBorders>
                  <w:vAlign w:val="center"/>
                </w:tcPr>
                <w:p>
                  <w:pPr>
                    <w:keepNext w:val="0"/>
                    <w:keepLines w:val="0"/>
                    <w:pageBreakBefore w:val="0"/>
                    <w:widowControl w:val="0"/>
                    <w:suppressLineNumbers w:val="0"/>
                    <w:kinsoku/>
                    <w:wordWrap/>
                    <w:overflowPunct/>
                    <w:topLinePunct w:val="0"/>
                    <w:autoSpaceDN/>
                    <w:bidi w:val="0"/>
                    <w:adjustRightInd/>
                    <w:snapToGrid/>
                    <w:spacing w:beforeAutospacing="0" w:afterAutospacing="0" w:line="240" w:lineRule="auto"/>
                    <w:ind w:left="0" w:leftChars="0" w:right="0" w:rightChars="0" w:firstLine="0" w:firstLineChars="0"/>
                    <w:jc w:val="center"/>
                    <w:textAlignment w:val="auto"/>
                    <w:outlineLvl w:val="9"/>
                    <w:rPr>
                      <w:rFonts w:hint="default" w:ascii="Times New Roman" w:hAnsi="Times New Roman" w:cs="Times New Roman" w:eastAsiaTheme="minorEastAsia"/>
                      <w:color w:val="auto"/>
                      <w:sz w:val="21"/>
                      <w:szCs w:val="21"/>
                    </w:rPr>
                  </w:pPr>
                </w:p>
              </w:tc>
              <w:tc>
                <w:tcPr>
                  <w:tcW w:w="1897" w:type="dxa"/>
                  <w:gridSpan w:val="2"/>
                  <w:tcBorders>
                    <w:tl2br w:val="nil"/>
                    <w:tr2bl w:val="nil"/>
                  </w:tcBorders>
                  <w:vAlign w:val="center"/>
                </w:tcPr>
                <w:p>
                  <w:pPr>
                    <w:keepNext w:val="0"/>
                    <w:keepLines w:val="0"/>
                    <w:pageBreakBefore w:val="0"/>
                    <w:widowControl w:val="0"/>
                    <w:suppressLineNumbers w:val="0"/>
                    <w:kinsoku/>
                    <w:wordWrap/>
                    <w:overflowPunct/>
                    <w:topLinePunct w:val="0"/>
                    <w:autoSpaceDE w:val="0"/>
                    <w:autoSpaceDN/>
                    <w:bidi w:val="0"/>
                    <w:adjustRightInd/>
                    <w:snapToGrid/>
                    <w:spacing w:beforeAutospacing="0" w:afterAutospacing="0" w:line="240" w:lineRule="auto"/>
                    <w:ind w:left="0" w:leftChars="0" w:right="0" w:rightChars="0" w:firstLine="0" w:firstLineChars="0"/>
                    <w:jc w:val="center"/>
                    <w:textAlignment w:val="auto"/>
                    <w:outlineLvl w:val="9"/>
                    <w:rPr>
                      <w:rFonts w:hint="default" w:ascii="Times New Roman" w:hAnsi="Times New Roman" w:cs="Times New Roman" w:eastAsiaTheme="minorEastAsia"/>
                      <w:color w:val="auto"/>
                      <w:sz w:val="21"/>
                      <w:szCs w:val="21"/>
                    </w:rPr>
                  </w:pPr>
                  <w:r>
                    <w:rPr>
                      <w:rFonts w:hint="default" w:ascii="Times New Roman" w:hAnsi="Times New Roman" w:cs="Times New Roman" w:eastAsiaTheme="minorEastAsia"/>
                      <w:color w:val="auto"/>
                      <w:sz w:val="21"/>
                      <w:szCs w:val="21"/>
                      <w:lang w:eastAsia="zh-CN"/>
                    </w:rPr>
                    <w:t>石油类</w:t>
                  </w:r>
                </w:p>
              </w:tc>
              <w:tc>
                <w:tcPr>
                  <w:tcW w:w="2280" w:type="dxa"/>
                  <w:gridSpan w:val="3"/>
                  <w:tcBorders>
                    <w:tl2br w:val="nil"/>
                    <w:tr2bl w:val="nil"/>
                  </w:tcBorders>
                  <w:vAlign w:val="center"/>
                </w:tcPr>
                <w:p>
                  <w:pPr>
                    <w:keepNext w:val="0"/>
                    <w:keepLines w:val="0"/>
                    <w:pageBreakBefore w:val="0"/>
                    <w:widowControl w:val="0"/>
                    <w:suppressLineNumbers w:val="0"/>
                    <w:kinsoku/>
                    <w:wordWrap/>
                    <w:overflowPunct/>
                    <w:topLinePunct w:val="0"/>
                    <w:autoSpaceDE w:val="0"/>
                    <w:autoSpaceDN/>
                    <w:bidi w:val="0"/>
                    <w:adjustRightInd/>
                    <w:snapToGrid/>
                    <w:spacing w:beforeAutospacing="0" w:afterAutospacing="0" w:line="240" w:lineRule="auto"/>
                    <w:ind w:left="0" w:leftChars="0" w:right="0" w:rightChars="0" w:firstLine="0" w:firstLineChars="0"/>
                    <w:jc w:val="center"/>
                    <w:textAlignment w:val="auto"/>
                    <w:outlineLvl w:val="9"/>
                    <w:rPr>
                      <w:rFonts w:hint="default" w:ascii="Times New Roman" w:hAnsi="Times New Roman" w:cs="Times New Roman" w:eastAsiaTheme="minorEastAsia"/>
                      <w:color w:val="auto"/>
                      <w:sz w:val="21"/>
                      <w:szCs w:val="21"/>
                      <w:lang w:eastAsia="zh-CN"/>
                    </w:rPr>
                  </w:pPr>
                  <w:r>
                    <w:rPr>
                      <w:rFonts w:hint="default" w:ascii="Times New Roman" w:hAnsi="Times New Roman" w:cs="Times New Roman" w:eastAsiaTheme="minorEastAsia"/>
                      <w:color w:val="auto"/>
                      <w:sz w:val="21"/>
                      <w:szCs w:val="21"/>
                      <w:lang w:val="en-US" w:eastAsia="zh-CN"/>
                    </w:rPr>
                    <w:t>20</w:t>
                  </w:r>
                </w:p>
              </w:tc>
              <w:tc>
                <w:tcPr>
                  <w:tcW w:w="2004" w:type="dxa"/>
                  <w:gridSpan w:val="3"/>
                  <w:tcBorders>
                    <w:tl2br w:val="nil"/>
                    <w:tr2bl w:val="nil"/>
                  </w:tcBorders>
                  <w:vAlign w:val="center"/>
                </w:tcPr>
                <w:p>
                  <w:pPr>
                    <w:keepNext w:val="0"/>
                    <w:keepLines w:val="0"/>
                    <w:pageBreakBefore w:val="0"/>
                    <w:widowControl w:val="0"/>
                    <w:suppressLineNumbers w:val="0"/>
                    <w:kinsoku/>
                    <w:wordWrap/>
                    <w:overflowPunct/>
                    <w:topLinePunct w:val="0"/>
                    <w:autoSpaceDE w:val="0"/>
                    <w:autoSpaceDN/>
                    <w:bidi w:val="0"/>
                    <w:adjustRightInd/>
                    <w:snapToGrid/>
                    <w:spacing w:beforeAutospacing="0" w:afterAutospacing="0" w:line="240" w:lineRule="auto"/>
                    <w:ind w:left="0" w:leftChars="0" w:right="0" w:rightChars="0" w:firstLine="0" w:firstLineChars="0"/>
                    <w:jc w:val="center"/>
                    <w:textAlignment w:val="auto"/>
                    <w:outlineLvl w:val="9"/>
                    <w:rPr>
                      <w:rFonts w:hint="default" w:ascii="Times New Roman" w:hAnsi="Times New Roman" w:cs="Times New Roman" w:eastAsiaTheme="minorEastAsia"/>
                      <w:color w:val="auto"/>
                      <w:sz w:val="21"/>
                      <w:szCs w:val="21"/>
                    </w:rPr>
                  </w:pPr>
                  <w:r>
                    <w:rPr>
                      <w:rFonts w:hint="default" w:ascii="Times New Roman" w:hAnsi="Times New Roman" w:cs="Times New Roman" w:eastAsiaTheme="minorEastAsia"/>
                      <w:color w:val="auto"/>
                      <w:sz w:val="21"/>
                      <w:szCs w:val="21"/>
                      <w:lang w:eastAsia="zh-CN"/>
                    </w:rPr>
                    <w:t>石油类</w:t>
                  </w:r>
                </w:p>
              </w:tc>
              <w:tc>
                <w:tcPr>
                  <w:tcW w:w="2117" w:type="dxa"/>
                  <w:gridSpan w:val="2"/>
                  <w:tcBorders>
                    <w:tl2br w:val="nil"/>
                    <w:tr2bl w:val="nil"/>
                  </w:tcBorders>
                  <w:vAlign w:val="center"/>
                </w:tcPr>
                <w:p>
                  <w:pPr>
                    <w:keepNext w:val="0"/>
                    <w:keepLines w:val="0"/>
                    <w:pageBreakBefore w:val="0"/>
                    <w:widowControl w:val="0"/>
                    <w:suppressLineNumbers w:val="0"/>
                    <w:kinsoku/>
                    <w:wordWrap/>
                    <w:overflowPunct/>
                    <w:topLinePunct w:val="0"/>
                    <w:autoSpaceDE w:val="0"/>
                    <w:autoSpaceDN/>
                    <w:bidi w:val="0"/>
                    <w:adjustRightInd/>
                    <w:snapToGrid/>
                    <w:spacing w:beforeAutospacing="0" w:afterAutospacing="0" w:line="240" w:lineRule="auto"/>
                    <w:ind w:left="0" w:leftChars="0" w:right="0" w:rightChars="0" w:firstLine="0" w:firstLineChars="0"/>
                    <w:jc w:val="center"/>
                    <w:textAlignment w:val="auto"/>
                    <w:outlineLvl w:val="9"/>
                    <w:rPr>
                      <w:rFonts w:hint="default" w:ascii="Times New Roman" w:hAnsi="Times New Roman" w:cs="Times New Roman" w:eastAsiaTheme="minorEastAsia"/>
                      <w:color w:val="auto"/>
                      <w:sz w:val="21"/>
                      <w:szCs w:val="21"/>
                    </w:rPr>
                  </w:pPr>
                  <w:r>
                    <w:rPr>
                      <w:rFonts w:hint="default" w:ascii="Times New Roman" w:hAnsi="Times New Roman" w:cs="Times New Roman" w:eastAsiaTheme="minorEastAsia"/>
                      <w:color w:val="auto"/>
                      <w:sz w:val="21"/>
                      <w:szCs w:val="21"/>
                      <w:lang w:val="en-US" w:eastAsia="zh-CN"/>
                    </w:rPr>
                    <w:t>20</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Layout w:type="fixed"/>
                <w:tblCellMar>
                  <w:top w:w="0" w:type="dxa"/>
                  <w:left w:w="57" w:type="dxa"/>
                  <w:bottom w:w="0" w:type="dxa"/>
                  <w:right w:w="57" w:type="dxa"/>
                </w:tblCellMar>
              </w:tblPrEx>
              <w:trPr>
                <w:cantSplit/>
                <w:trHeight w:val="340" w:hRule="atLeast"/>
                <w:jc w:val="center"/>
              </w:trPr>
              <w:tc>
                <w:tcPr>
                  <w:tcW w:w="489" w:type="dxa"/>
                  <w:vMerge w:val="continue"/>
                  <w:tcBorders>
                    <w:tl2br w:val="nil"/>
                    <w:tr2bl w:val="nil"/>
                  </w:tcBorders>
                  <w:vAlign w:val="center"/>
                </w:tcPr>
                <w:p>
                  <w:pPr>
                    <w:keepNext w:val="0"/>
                    <w:keepLines w:val="0"/>
                    <w:pageBreakBefore w:val="0"/>
                    <w:widowControl w:val="0"/>
                    <w:suppressLineNumbers w:val="0"/>
                    <w:kinsoku/>
                    <w:wordWrap/>
                    <w:overflowPunct/>
                    <w:topLinePunct w:val="0"/>
                    <w:autoSpaceDN/>
                    <w:bidi w:val="0"/>
                    <w:adjustRightInd/>
                    <w:snapToGrid/>
                    <w:spacing w:beforeAutospacing="0" w:afterAutospacing="0" w:line="240" w:lineRule="auto"/>
                    <w:ind w:left="0" w:leftChars="0" w:right="0" w:rightChars="0" w:firstLine="0" w:firstLineChars="0"/>
                    <w:jc w:val="center"/>
                    <w:textAlignment w:val="auto"/>
                    <w:outlineLvl w:val="9"/>
                    <w:rPr>
                      <w:rFonts w:hint="default" w:ascii="Times New Roman" w:hAnsi="Times New Roman" w:cs="Times New Roman" w:eastAsiaTheme="minorEastAsia"/>
                      <w:color w:val="auto"/>
                      <w:sz w:val="21"/>
                      <w:szCs w:val="21"/>
                    </w:rPr>
                  </w:pPr>
                </w:p>
              </w:tc>
              <w:tc>
                <w:tcPr>
                  <w:tcW w:w="1897" w:type="dxa"/>
                  <w:gridSpan w:val="2"/>
                  <w:tcBorders>
                    <w:tl2br w:val="nil"/>
                    <w:tr2bl w:val="nil"/>
                  </w:tcBorders>
                  <w:vAlign w:val="center"/>
                </w:tcPr>
                <w:p>
                  <w:pPr>
                    <w:keepNext w:val="0"/>
                    <w:keepLines w:val="0"/>
                    <w:pageBreakBefore w:val="0"/>
                    <w:widowControl w:val="0"/>
                    <w:suppressLineNumbers w:val="0"/>
                    <w:kinsoku/>
                    <w:wordWrap/>
                    <w:overflowPunct/>
                    <w:topLinePunct w:val="0"/>
                    <w:autoSpaceDE w:val="0"/>
                    <w:autoSpaceDN/>
                    <w:bidi w:val="0"/>
                    <w:adjustRightInd/>
                    <w:snapToGrid/>
                    <w:spacing w:beforeAutospacing="0" w:afterAutospacing="0" w:line="240" w:lineRule="auto"/>
                    <w:ind w:left="0" w:leftChars="0" w:right="0" w:rightChars="0" w:firstLine="0" w:firstLineChars="0"/>
                    <w:jc w:val="center"/>
                    <w:textAlignment w:val="auto"/>
                    <w:outlineLvl w:val="9"/>
                    <w:rPr>
                      <w:rFonts w:hint="default" w:ascii="Times New Roman" w:hAnsi="Times New Roman" w:cs="Times New Roman" w:eastAsiaTheme="minorEastAsia"/>
                      <w:color w:val="auto"/>
                      <w:sz w:val="21"/>
                      <w:szCs w:val="21"/>
                      <w:lang w:eastAsia="zh-CN"/>
                    </w:rPr>
                  </w:pPr>
                  <w:r>
                    <w:rPr>
                      <w:rFonts w:hint="default" w:ascii="Times New Roman" w:hAnsi="Times New Roman" w:cs="Times New Roman" w:eastAsiaTheme="minorEastAsia"/>
                      <w:color w:val="auto"/>
                      <w:sz w:val="21"/>
                      <w:szCs w:val="21"/>
                      <w:lang w:eastAsia="zh-CN"/>
                    </w:rPr>
                    <w:t>动植物油</w:t>
                  </w:r>
                </w:p>
              </w:tc>
              <w:tc>
                <w:tcPr>
                  <w:tcW w:w="2280" w:type="dxa"/>
                  <w:gridSpan w:val="3"/>
                  <w:tcBorders>
                    <w:tl2br w:val="nil"/>
                    <w:tr2bl w:val="nil"/>
                  </w:tcBorders>
                  <w:vAlign w:val="center"/>
                </w:tcPr>
                <w:p>
                  <w:pPr>
                    <w:keepNext w:val="0"/>
                    <w:keepLines w:val="0"/>
                    <w:pageBreakBefore w:val="0"/>
                    <w:widowControl w:val="0"/>
                    <w:suppressLineNumbers w:val="0"/>
                    <w:kinsoku/>
                    <w:wordWrap/>
                    <w:overflowPunct/>
                    <w:topLinePunct w:val="0"/>
                    <w:autoSpaceDE w:val="0"/>
                    <w:autoSpaceDN/>
                    <w:bidi w:val="0"/>
                    <w:adjustRightInd/>
                    <w:snapToGrid/>
                    <w:spacing w:beforeAutospacing="0" w:afterAutospacing="0" w:line="240" w:lineRule="auto"/>
                    <w:ind w:left="0" w:leftChars="0" w:right="0" w:rightChars="0" w:firstLine="0" w:firstLineChars="0"/>
                    <w:jc w:val="center"/>
                    <w:textAlignment w:val="auto"/>
                    <w:outlineLvl w:val="9"/>
                    <w:rPr>
                      <w:rFonts w:hint="default" w:ascii="Times New Roman" w:hAnsi="Times New Roman" w:cs="Times New Roman" w:eastAsiaTheme="minorEastAsia"/>
                      <w:color w:val="auto"/>
                      <w:sz w:val="21"/>
                      <w:szCs w:val="21"/>
                      <w:lang w:val="en-US" w:eastAsia="zh-CN"/>
                    </w:rPr>
                  </w:pPr>
                  <w:r>
                    <w:rPr>
                      <w:rFonts w:hint="default" w:ascii="Times New Roman" w:hAnsi="Times New Roman" w:cs="Times New Roman" w:eastAsiaTheme="minorEastAsia"/>
                      <w:color w:val="auto"/>
                      <w:sz w:val="21"/>
                      <w:szCs w:val="21"/>
                      <w:lang w:val="en-US" w:eastAsia="zh-CN"/>
                    </w:rPr>
                    <w:t>100</w:t>
                  </w:r>
                </w:p>
              </w:tc>
              <w:tc>
                <w:tcPr>
                  <w:tcW w:w="2004" w:type="dxa"/>
                  <w:gridSpan w:val="3"/>
                  <w:tcBorders>
                    <w:tl2br w:val="nil"/>
                    <w:tr2bl w:val="nil"/>
                  </w:tcBorders>
                  <w:vAlign w:val="center"/>
                </w:tcPr>
                <w:p>
                  <w:pPr>
                    <w:keepNext w:val="0"/>
                    <w:keepLines w:val="0"/>
                    <w:pageBreakBefore w:val="0"/>
                    <w:widowControl w:val="0"/>
                    <w:suppressLineNumbers w:val="0"/>
                    <w:kinsoku/>
                    <w:wordWrap/>
                    <w:overflowPunct/>
                    <w:topLinePunct w:val="0"/>
                    <w:autoSpaceDE w:val="0"/>
                    <w:autoSpaceDN/>
                    <w:bidi w:val="0"/>
                    <w:adjustRightInd/>
                    <w:snapToGrid/>
                    <w:spacing w:beforeAutospacing="0" w:afterAutospacing="0" w:line="240" w:lineRule="auto"/>
                    <w:ind w:left="0" w:leftChars="0" w:right="0" w:rightChars="0" w:firstLine="0" w:firstLineChars="0"/>
                    <w:jc w:val="center"/>
                    <w:textAlignment w:val="auto"/>
                    <w:outlineLvl w:val="9"/>
                    <w:rPr>
                      <w:rFonts w:hint="default" w:ascii="Times New Roman" w:hAnsi="Times New Roman" w:cs="Times New Roman" w:eastAsiaTheme="minorEastAsia"/>
                      <w:color w:val="auto"/>
                      <w:sz w:val="21"/>
                      <w:szCs w:val="21"/>
                      <w:lang w:eastAsia="zh-CN"/>
                    </w:rPr>
                  </w:pPr>
                  <w:r>
                    <w:rPr>
                      <w:rFonts w:hint="default" w:ascii="Times New Roman" w:hAnsi="Times New Roman" w:cs="Times New Roman" w:eastAsiaTheme="minorEastAsia"/>
                      <w:color w:val="auto"/>
                      <w:sz w:val="21"/>
                      <w:szCs w:val="21"/>
                      <w:lang w:eastAsia="zh-CN"/>
                    </w:rPr>
                    <w:t>动植物油</w:t>
                  </w:r>
                </w:p>
              </w:tc>
              <w:tc>
                <w:tcPr>
                  <w:tcW w:w="2117" w:type="dxa"/>
                  <w:gridSpan w:val="2"/>
                  <w:tcBorders>
                    <w:tl2br w:val="nil"/>
                    <w:tr2bl w:val="nil"/>
                  </w:tcBorders>
                  <w:vAlign w:val="center"/>
                </w:tcPr>
                <w:p>
                  <w:pPr>
                    <w:keepNext w:val="0"/>
                    <w:keepLines w:val="0"/>
                    <w:pageBreakBefore w:val="0"/>
                    <w:widowControl w:val="0"/>
                    <w:suppressLineNumbers w:val="0"/>
                    <w:kinsoku/>
                    <w:wordWrap/>
                    <w:overflowPunct/>
                    <w:topLinePunct w:val="0"/>
                    <w:autoSpaceDE w:val="0"/>
                    <w:autoSpaceDN/>
                    <w:bidi w:val="0"/>
                    <w:adjustRightInd/>
                    <w:snapToGrid/>
                    <w:spacing w:beforeAutospacing="0" w:afterAutospacing="0" w:line="240" w:lineRule="auto"/>
                    <w:ind w:left="0" w:leftChars="0" w:right="0" w:rightChars="0" w:firstLine="0" w:firstLineChars="0"/>
                    <w:jc w:val="center"/>
                    <w:textAlignment w:val="auto"/>
                    <w:outlineLvl w:val="9"/>
                    <w:rPr>
                      <w:rFonts w:hint="default" w:ascii="Times New Roman" w:hAnsi="Times New Roman" w:cs="Times New Roman" w:eastAsiaTheme="minorEastAsia"/>
                      <w:color w:val="auto"/>
                      <w:sz w:val="21"/>
                      <w:szCs w:val="21"/>
                      <w:lang w:val="en-US" w:eastAsia="zh-CN"/>
                    </w:rPr>
                  </w:pPr>
                  <w:r>
                    <w:rPr>
                      <w:rFonts w:hint="default" w:ascii="Times New Roman" w:hAnsi="Times New Roman" w:cs="Times New Roman" w:eastAsiaTheme="minorEastAsia"/>
                      <w:color w:val="auto"/>
                      <w:sz w:val="21"/>
                      <w:szCs w:val="21"/>
                      <w:lang w:val="en-US" w:eastAsia="zh-CN"/>
                    </w:rPr>
                    <w:t>100</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Layout w:type="fixed"/>
                <w:tblCellMar>
                  <w:top w:w="0" w:type="dxa"/>
                  <w:left w:w="57" w:type="dxa"/>
                  <w:bottom w:w="0" w:type="dxa"/>
                  <w:right w:w="57" w:type="dxa"/>
                </w:tblCellMar>
              </w:tblPrEx>
              <w:trPr>
                <w:cantSplit/>
                <w:trHeight w:val="340" w:hRule="atLeast"/>
                <w:jc w:val="center"/>
              </w:trPr>
              <w:tc>
                <w:tcPr>
                  <w:tcW w:w="489" w:type="dxa"/>
                  <w:vMerge w:val="continue"/>
                  <w:tcBorders>
                    <w:tl2br w:val="nil"/>
                    <w:tr2bl w:val="nil"/>
                  </w:tcBorders>
                  <w:vAlign w:val="center"/>
                </w:tcPr>
                <w:p>
                  <w:pPr>
                    <w:keepNext w:val="0"/>
                    <w:keepLines w:val="0"/>
                    <w:pageBreakBefore w:val="0"/>
                    <w:widowControl w:val="0"/>
                    <w:suppressLineNumbers w:val="0"/>
                    <w:kinsoku/>
                    <w:wordWrap/>
                    <w:overflowPunct/>
                    <w:topLinePunct w:val="0"/>
                    <w:autoSpaceDN/>
                    <w:bidi w:val="0"/>
                    <w:adjustRightInd/>
                    <w:snapToGrid/>
                    <w:spacing w:beforeAutospacing="0" w:afterAutospacing="0" w:line="240" w:lineRule="auto"/>
                    <w:ind w:left="0" w:leftChars="0" w:right="0" w:rightChars="0" w:firstLine="0" w:firstLineChars="0"/>
                    <w:jc w:val="center"/>
                    <w:textAlignment w:val="auto"/>
                    <w:outlineLvl w:val="9"/>
                    <w:rPr>
                      <w:rFonts w:hint="default" w:ascii="Times New Roman" w:hAnsi="Times New Roman" w:cs="Times New Roman" w:eastAsiaTheme="minorEastAsia"/>
                      <w:color w:val="auto"/>
                      <w:sz w:val="21"/>
                      <w:szCs w:val="21"/>
                    </w:rPr>
                  </w:pPr>
                </w:p>
              </w:tc>
              <w:tc>
                <w:tcPr>
                  <w:tcW w:w="1897" w:type="dxa"/>
                  <w:gridSpan w:val="2"/>
                  <w:tcBorders>
                    <w:tl2br w:val="nil"/>
                    <w:tr2bl w:val="nil"/>
                  </w:tcBorders>
                  <w:vAlign w:val="center"/>
                </w:tcPr>
                <w:p>
                  <w:pPr>
                    <w:keepNext w:val="0"/>
                    <w:keepLines w:val="0"/>
                    <w:pageBreakBefore w:val="0"/>
                    <w:widowControl w:val="0"/>
                    <w:suppressLineNumbers w:val="0"/>
                    <w:kinsoku/>
                    <w:wordWrap/>
                    <w:overflowPunct/>
                    <w:topLinePunct w:val="0"/>
                    <w:autoSpaceDE w:val="0"/>
                    <w:autoSpaceDN/>
                    <w:bidi w:val="0"/>
                    <w:adjustRightInd/>
                    <w:snapToGrid/>
                    <w:spacing w:beforeAutospacing="0" w:afterAutospacing="0" w:line="240" w:lineRule="auto"/>
                    <w:ind w:left="0" w:leftChars="0" w:right="0" w:rightChars="0" w:firstLine="0" w:firstLineChars="0"/>
                    <w:jc w:val="center"/>
                    <w:textAlignment w:val="auto"/>
                    <w:outlineLvl w:val="9"/>
                    <w:rPr>
                      <w:rFonts w:hint="default" w:ascii="Times New Roman" w:hAnsi="Times New Roman" w:cs="Times New Roman" w:eastAsiaTheme="minorEastAsia"/>
                      <w:color w:val="auto"/>
                      <w:sz w:val="21"/>
                      <w:szCs w:val="21"/>
                      <w:lang w:eastAsia="zh-CN"/>
                    </w:rPr>
                  </w:pPr>
                  <w:r>
                    <w:rPr>
                      <w:rFonts w:hint="default" w:ascii="Times New Roman" w:hAnsi="Times New Roman" w:cs="Times New Roman" w:eastAsiaTheme="minorEastAsia"/>
                      <w:color w:val="auto"/>
                      <w:sz w:val="21"/>
                      <w:szCs w:val="21"/>
                      <w:lang w:eastAsia="zh-CN"/>
                    </w:rPr>
                    <w:t>总磷</w:t>
                  </w:r>
                </w:p>
              </w:tc>
              <w:tc>
                <w:tcPr>
                  <w:tcW w:w="2280" w:type="dxa"/>
                  <w:gridSpan w:val="3"/>
                  <w:tcBorders>
                    <w:tl2br w:val="nil"/>
                    <w:tr2bl w:val="nil"/>
                  </w:tcBorders>
                  <w:vAlign w:val="center"/>
                </w:tcPr>
                <w:p>
                  <w:pPr>
                    <w:keepNext w:val="0"/>
                    <w:keepLines w:val="0"/>
                    <w:pageBreakBefore w:val="0"/>
                    <w:widowControl w:val="0"/>
                    <w:suppressLineNumbers w:val="0"/>
                    <w:kinsoku/>
                    <w:wordWrap/>
                    <w:overflowPunct/>
                    <w:topLinePunct w:val="0"/>
                    <w:autoSpaceDE w:val="0"/>
                    <w:autoSpaceDN/>
                    <w:bidi w:val="0"/>
                    <w:adjustRightInd/>
                    <w:snapToGrid/>
                    <w:spacing w:beforeAutospacing="0" w:afterAutospacing="0" w:line="240" w:lineRule="auto"/>
                    <w:ind w:left="0" w:leftChars="0" w:right="0" w:rightChars="0" w:firstLine="0" w:firstLineChars="0"/>
                    <w:jc w:val="center"/>
                    <w:textAlignment w:val="auto"/>
                    <w:outlineLvl w:val="9"/>
                    <w:rPr>
                      <w:rFonts w:hint="default" w:ascii="Times New Roman" w:hAnsi="Times New Roman" w:cs="Times New Roman" w:eastAsiaTheme="minorEastAsia"/>
                      <w:color w:val="auto"/>
                      <w:sz w:val="21"/>
                      <w:szCs w:val="21"/>
                      <w:lang w:val="en-US" w:eastAsia="zh-CN"/>
                    </w:rPr>
                  </w:pPr>
                  <w:r>
                    <w:rPr>
                      <w:rFonts w:hint="default" w:ascii="Times New Roman" w:hAnsi="Times New Roman" w:cs="Times New Roman" w:eastAsiaTheme="minorEastAsia"/>
                      <w:color w:val="auto"/>
                      <w:sz w:val="21"/>
                      <w:szCs w:val="21"/>
                      <w:lang w:val="en-US" w:eastAsia="zh-CN"/>
                    </w:rPr>
                    <w:t>/</w:t>
                  </w:r>
                </w:p>
              </w:tc>
              <w:tc>
                <w:tcPr>
                  <w:tcW w:w="2004" w:type="dxa"/>
                  <w:gridSpan w:val="3"/>
                  <w:tcBorders>
                    <w:tl2br w:val="nil"/>
                    <w:tr2bl w:val="nil"/>
                  </w:tcBorders>
                  <w:vAlign w:val="center"/>
                </w:tcPr>
                <w:p>
                  <w:pPr>
                    <w:keepNext w:val="0"/>
                    <w:keepLines w:val="0"/>
                    <w:pageBreakBefore w:val="0"/>
                    <w:widowControl w:val="0"/>
                    <w:suppressLineNumbers w:val="0"/>
                    <w:kinsoku/>
                    <w:wordWrap/>
                    <w:overflowPunct/>
                    <w:topLinePunct w:val="0"/>
                    <w:autoSpaceDE w:val="0"/>
                    <w:autoSpaceDN/>
                    <w:bidi w:val="0"/>
                    <w:adjustRightInd/>
                    <w:snapToGrid/>
                    <w:spacing w:beforeAutospacing="0" w:afterAutospacing="0" w:line="240" w:lineRule="auto"/>
                    <w:ind w:left="0" w:leftChars="0" w:right="0" w:rightChars="0" w:firstLine="0" w:firstLineChars="0"/>
                    <w:jc w:val="center"/>
                    <w:textAlignment w:val="auto"/>
                    <w:outlineLvl w:val="9"/>
                    <w:rPr>
                      <w:rFonts w:hint="default" w:ascii="Times New Roman" w:hAnsi="Times New Roman" w:cs="Times New Roman" w:eastAsiaTheme="minorEastAsia"/>
                      <w:color w:val="auto"/>
                      <w:sz w:val="21"/>
                      <w:szCs w:val="21"/>
                      <w:lang w:eastAsia="zh-CN"/>
                    </w:rPr>
                  </w:pPr>
                  <w:r>
                    <w:rPr>
                      <w:rFonts w:hint="default" w:ascii="Times New Roman" w:hAnsi="Times New Roman" w:cs="Times New Roman" w:eastAsiaTheme="minorEastAsia"/>
                      <w:color w:val="auto"/>
                      <w:sz w:val="21"/>
                      <w:szCs w:val="21"/>
                      <w:lang w:eastAsia="zh-CN"/>
                    </w:rPr>
                    <w:t>总磷</w:t>
                  </w:r>
                </w:p>
              </w:tc>
              <w:tc>
                <w:tcPr>
                  <w:tcW w:w="2117" w:type="dxa"/>
                  <w:gridSpan w:val="2"/>
                  <w:tcBorders>
                    <w:tl2br w:val="nil"/>
                    <w:tr2bl w:val="nil"/>
                  </w:tcBorders>
                  <w:vAlign w:val="center"/>
                </w:tcPr>
                <w:p>
                  <w:pPr>
                    <w:keepNext w:val="0"/>
                    <w:keepLines w:val="0"/>
                    <w:pageBreakBefore w:val="0"/>
                    <w:widowControl w:val="0"/>
                    <w:suppressLineNumbers w:val="0"/>
                    <w:kinsoku/>
                    <w:wordWrap/>
                    <w:overflowPunct/>
                    <w:topLinePunct w:val="0"/>
                    <w:autoSpaceDE w:val="0"/>
                    <w:autoSpaceDN/>
                    <w:bidi w:val="0"/>
                    <w:adjustRightInd/>
                    <w:snapToGrid/>
                    <w:spacing w:beforeAutospacing="0" w:afterAutospacing="0" w:line="240" w:lineRule="auto"/>
                    <w:ind w:left="0" w:leftChars="0" w:right="0" w:rightChars="0" w:firstLine="0" w:firstLineChars="0"/>
                    <w:jc w:val="center"/>
                    <w:textAlignment w:val="auto"/>
                    <w:outlineLvl w:val="9"/>
                    <w:rPr>
                      <w:rFonts w:hint="default" w:ascii="Times New Roman" w:hAnsi="Times New Roman" w:cs="Times New Roman" w:eastAsiaTheme="minorEastAsia"/>
                      <w:color w:val="auto"/>
                      <w:sz w:val="21"/>
                      <w:szCs w:val="21"/>
                      <w:lang w:val="en-US" w:eastAsia="zh-CN"/>
                    </w:rPr>
                  </w:pPr>
                  <w:r>
                    <w:rPr>
                      <w:rFonts w:hint="default" w:ascii="Times New Roman" w:hAnsi="Times New Roman" w:cs="Times New Roman" w:eastAsiaTheme="minorEastAsia"/>
                      <w:color w:val="auto"/>
                      <w:sz w:val="21"/>
                      <w:szCs w:val="21"/>
                      <w:lang w:val="en-US" w:eastAsia="zh-CN"/>
                    </w:rPr>
                    <w:t>8</w:t>
                  </w:r>
                  <w:r>
                    <w:rPr>
                      <w:rFonts w:hint="eastAsia" w:ascii="Times New Roman" w:hAnsi="Times New Roman" w:cs="Times New Roman" w:eastAsiaTheme="minorEastAsia"/>
                      <w:color w:val="auto"/>
                      <w:sz w:val="21"/>
                      <w:szCs w:val="21"/>
                      <w:vertAlign w:val="superscript"/>
                      <w:lang w:val="en-US" w:eastAsia="zh-CN"/>
                    </w:rPr>
                    <w:t>②</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Layout w:type="fixed"/>
                <w:tblCellMar>
                  <w:top w:w="0" w:type="dxa"/>
                  <w:left w:w="57" w:type="dxa"/>
                  <w:bottom w:w="0" w:type="dxa"/>
                  <w:right w:w="57" w:type="dxa"/>
                </w:tblCellMar>
              </w:tblPrEx>
              <w:trPr>
                <w:cantSplit/>
                <w:trHeight w:val="340" w:hRule="atLeast"/>
                <w:jc w:val="center"/>
              </w:trPr>
              <w:tc>
                <w:tcPr>
                  <w:tcW w:w="8787" w:type="dxa"/>
                  <w:gridSpan w:val="11"/>
                  <w:tcBorders>
                    <w:tl2br w:val="nil"/>
                    <w:tr2bl w:val="nil"/>
                  </w:tcBorders>
                  <w:vAlign w:val="center"/>
                </w:tcPr>
                <w:p>
                  <w:pPr>
                    <w:keepNext w:val="0"/>
                    <w:keepLines w:val="0"/>
                    <w:pageBreakBefore w:val="0"/>
                    <w:widowControl w:val="0"/>
                    <w:suppressLineNumbers w:val="0"/>
                    <w:kinsoku/>
                    <w:wordWrap/>
                    <w:overflowPunct/>
                    <w:topLinePunct w:val="0"/>
                    <w:autoSpaceDE w:val="0"/>
                    <w:autoSpaceDN/>
                    <w:bidi w:val="0"/>
                    <w:adjustRightInd/>
                    <w:snapToGrid/>
                    <w:spacing w:beforeAutospacing="0" w:afterAutospacing="0" w:line="240" w:lineRule="auto"/>
                    <w:ind w:left="0" w:leftChars="0" w:right="0" w:rightChars="0" w:firstLine="0" w:firstLineChars="0"/>
                    <w:jc w:val="left"/>
                    <w:textAlignment w:val="auto"/>
                    <w:outlineLvl w:val="9"/>
                    <w:rPr>
                      <w:rFonts w:hint="default" w:ascii="Times New Roman" w:hAnsi="Times New Roman" w:cs="Times New Roman" w:eastAsiaTheme="minorEastAsia"/>
                      <w:color w:val="auto"/>
                      <w:sz w:val="21"/>
                      <w:szCs w:val="21"/>
                      <w:highlight w:val="yellow"/>
                    </w:rPr>
                  </w:pPr>
                  <w:r>
                    <w:rPr>
                      <w:rFonts w:hint="default" w:ascii="Times New Roman" w:hAnsi="Times New Roman" w:cs="Times New Roman" w:eastAsiaTheme="minorEastAsia"/>
                      <w:color w:val="auto"/>
                      <w:sz w:val="21"/>
                      <w:szCs w:val="21"/>
                    </w:rPr>
                    <w:t>注：①</w:t>
                  </w:r>
                  <w:r>
                    <w:rPr>
                      <w:rFonts w:hint="eastAsia" w:ascii="Times New Roman" w:hAnsi="Times New Roman" w:cs="Times New Roman" w:eastAsiaTheme="minorEastAsia"/>
                      <w:color w:val="auto"/>
                      <w:sz w:val="21"/>
                      <w:szCs w:val="21"/>
                      <w:lang w:eastAsia="zh-CN"/>
                    </w:rPr>
                    <w:t>②</w:t>
                  </w:r>
                  <w:r>
                    <w:rPr>
                      <w:rFonts w:hint="default" w:ascii="Times New Roman" w:hAnsi="Times New Roman" w:cs="Times New Roman" w:eastAsiaTheme="minorEastAsia"/>
                      <w:color w:val="auto"/>
                      <w:sz w:val="21"/>
                      <w:szCs w:val="21"/>
                      <w:lang w:eastAsia="zh-CN"/>
                    </w:rPr>
                    <w:t>氨氮、总磷</w:t>
                  </w:r>
                  <w:r>
                    <w:rPr>
                      <w:rFonts w:hint="default" w:ascii="Times New Roman" w:hAnsi="Times New Roman" w:cs="Times New Roman" w:eastAsiaTheme="minorEastAsia"/>
                      <w:color w:val="auto"/>
                      <w:sz w:val="21"/>
                      <w:szCs w:val="21"/>
                    </w:rPr>
                    <w:t>参照执行《污水排入城镇下水道水质标准》（GB/T 31962-2015）表1</w:t>
                  </w:r>
                  <w:r>
                    <w:rPr>
                      <w:rFonts w:hint="default" w:ascii="Times New Roman" w:hAnsi="Times New Roman" w:cs="Times New Roman" w:eastAsiaTheme="minorEastAsia"/>
                      <w:color w:val="auto"/>
                      <w:sz w:val="21"/>
                      <w:szCs w:val="21"/>
                      <w:lang w:val="en-US" w:eastAsia="zh-CN"/>
                    </w:rPr>
                    <w:t xml:space="preserve"> </w:t>
                  </w:r>
                  <w:r>
                    <w:rPr>
                      <w:rFonts w:hint="default" w:ascii="Times New Roman" w:hAnsi="Times New Roman" w:cs="Times New Roman" w:eastAsiaTheme="minorEastAsia"/>
                      <w:color w:val="auto"/>
                      <w:sz w:val="21"/>
                      <w:szCs w:val="21"/>
                      <w:lang w:eastAsia="zh-CN"/>
                    </w:rPr>
                    <w:t>中</w:t>
                  </w:r>
                  <w:r>
                    <w:rPr>
                      <w:rFonts w:hint="default" w:ascii="Times New Roman" w:hAnsi="Times New Roman" w:cs="Times New Roman" w:eastAsiaTheme="minorEastAsia"/>
                      <w:color w:val="auto"/>
                      <w:sz w:val="21"/>
                      <w:szCs w:val="21"/>
                    </w:rPr>
                    <w:t>B</w:t>
                  </w:r>
                  <w:r>
                    <w:rPr>
                      <w:rFonts w:hint="default" w:ascii="Times New Roman" w:hAnsi="Times New Roman" w:cs="Times New Roman" w:eastAsiaTheme="minorEastAsia"/>
                      <w:color w:val="auto"/>
                      <w:sz w:val="21"/>
                      <w:szCs w:val="21"/>
                      <w:lang w:eastAsia="zh-CN"/>
                    </w:rPr>
                    <w:t>级标准</w:t>
                  </w:r>
                  <w:r>
                    <w:rPr>
                      <w:rFonts w:hint="default" w:ascii="Times New Roman" w:hAnsi="Times New Roman" w:cs="Times New Roman" w:eastAsiaTheme="minorEastAsia"/>
                      <w:color w:val="auto"/>
                      <w:sz w:val="21"/>
                      <w:szCs w:val="21"/>
                    </w:rPr>
                    <w:t>。</w:t>
                  </w:r>
                </w:p>
              </w:tc>
            </w:tr>
          </w:tbl>
          <w:p>
            <w:pPr>
              <w:pStyle w:val="2"/>
              <w:ind w:left="0" w:leftChars="0" w:firstLine="0" w:firstLineChars="0"/>
              <w:rPr>
                <w:rFonts w:ascii="Times New Roman" w:eastAsia="宋体"/>
                <w:sz w:val="24"/>
              </w:rPr>
            </w:pPr>
          </w:p>
          <w:p>
            <w:pPr>
              <w:pStyle w:val="2"/>
              <w:ind w:left="0" w:leftChars="0" w:firstLine="0" w:firstLineChars="0"/>
              <w:rPr>
                <w:rFonts w:ascii="Times New Roman" w:eastAsia="宋体"/>
                <w:sz w:val="24"/>
              </w:rPr>
            </w:pPr>
          </w:p>
          <w:p>
            <w:pPr>
              <w:pStyle w:val="2"/>
              <w:ind w:left="0" w:leftChars="0" w:firstLine="0" w:firstLineChars="0"/>
              <w:rPr>
                <w:rFonts w:ascii="Times New Roman" w:eastAsia="宋体"/>
                <w:sz w:val="24"/>
              </w:rPr>
            </w:pPr>
          </w:p>
          <w:p>
            <w:pPr>
              <w:pStyle w:val="2"/>
              <w:ind w:left="0" w:leftChars="0" w:firstLine="0" w:firstLineChars="0"/>
              <w:rPr>
                <w:rFonts w:ascii="Times New Roman" w:eastAsia="宋体"/>
                <w:sz w:val="24"/>
              </w:rPr>
            </w:pPr>
          </w:p>
          <w:p>
            <w:pPr>
              <w:pStyle w:val="2"/>
              <w:ind w:left="0" w:leftChars="0" w:firstLine="0" w:firstLineChars="0"/>
              <w:rPr>
                <w:rFonts w:ascii="Times New Roman" w:eastAsia="宋体"/>
                <w:sz w:val="24"/>
              </w:rPr>
            </w:pPr>
          </w:p>
          <w:p>
            <w:pPr>
              <w:pStyle w:val="2"/>
              <w:ind w:left="0" w:leftChars="0" w:firstLine="0" w:firstLineChars="0"/>
              <w:rPr>
                <w:rFonts w:ascii="Times New Roman" w:eastAsia="宋体"/>
                <w:sz w:val="24"/>
              </w:rPr>
            </w:pPr>
          </w:p>
          <w:p>
            <w:pPr>
              <w:pStyle w:val="2"/>
              <w:ind w:left="0" w:leftChars="0" w:firstLine="0" w:firstLineChars="0"/>
              <w:rPr>
                <w:rFonts w:ascii="Times New Roman" w:eastAsia="宋体"/>
                <w:sz w:val="24"/>
              </w:rPr>
            </w:pPr>
          </w:p>
          <w:p>
            <w:pPr>
              <w:pStyle w:val="2"/>
              <w:ind w:left="0" w:leftChars="0" w:firstLine="0" w:firstLineChars="0"/>
              <w:rPr>
                <w:rFonts w:ascii="Times New Roman" w:eastAsia="宋体"/>
                <w:sz w:val="24"/>
              </w:rPr>
            </w:pPr>
          </w:p>
          <w:p>
            <w:pPr>
              <w:pStyle w:val="2"/>
              <w:ind w:left="0" w:leftChars="0" w:firstLine="0" w:firstLineChars="0"/>
              <w:rPr>
                <w:rFonts w:ascii="Times New Roman" w:eastAsia="宋体"/>
                <w:sz w:val="24"/>
              </w:rPr>
            </w:pPr>
          </w:p>
          <w:p>
            <w:pPr>
              <w:pStyle w:val="2"/>
              <w:ind w:left="0" w:leftChars="0" w:firstLine="0" w:firstLineChars="0"/>
              <w:rPr>
                <w:rFonts w:ascii="Times New Roman" w:eastAsia="宋体"/>
                <w:sz w:val="24"/>
              </w:rPr>
            </w:pPr>
          </w:p>
          <w:p>
            <w:pPr>
              <w:pStyle w:val="2"/>
              <w:ind w:left="0" w:leftChars="0" w:firstLine="0" w:firstLineChars="0"/>
              <w:rPr>
                <w:rFonts w:ascii="Times New Roman" w:eastAsia="宋体"/>
                <w:sz w:val="24"/>
              </w:rPr>
            </w:pPr>
          </w:p>
          <w:p>
            <w:pPr>
              <w:pStyle w:val="2"/>
              <w:ind w:left="0" w:leftChars="0" w:firstLine="0" w:firstLineChars="0"/>
              <w:rPr>
                <w:rFonts w:ascii="Times New Roman" w:eastAsia="宋体"/>
                <w:sz w:val="24"/>
              </w:rPr>
            </w:pPr>
          </w:p>
          <w:p>
            <w:pPr>
              <w:pStyle w:val="2"/>
              <w:ind w:left="0" w:leftChars="0" w:firstLine="0" w:firstLineChars="0"/>
              <w:rPr>
                <w:rFonts w:ascii="Times New Roman" w:eastAsia="宋体"/>
                <w:sz w:val="24"/>
              </w:rPr>
            </w:pPr>
          </w:p>
          <w:p>
            <w:pPr>
              <w:pStyle w:val="2"/>
              <w:ind w:left="0" w:leftChars="0" w:firstLine="0" w:firstLineChars="0"/>
              <w:rPr>
                <w:rFonts w:ascii="Times New Roman" w:eastAsia="宋体"/>
                <w:sz w:val="24"/>
              </w:rPr>
            </w:pPr>
          </w:p>
          <w:p>
            <w:pPr>
              <w:pStyle w:val="2"/>
              <w:ind w:left="0" w:leftChars="0" w:firstLine="0" w:firstLineChars="0"/>
              <w:rPr>
                <w:rFonts w:ascii="Times New Roman" w:eastAsia="宋体"/>
                <w:sz w:val="24"/>
              </w:rPr>
            </w:pPr>
          </w:p>
          <w:p>
            <w:pPr>
              <w:pStyle w:val="2"/>
              <w:ind w:left="0" w:leftChars="0" w:firstLine="0" w:firstLineChars="0"/>
              <w:rPr>
                <w:rFonts w:ascii="Times New Roman" w:eastAsia="宋体"/>
                <w:sz w:val="24"/>
              </w:rPr>
            </w:pPr>
          </w:p>
          <w:p>
            <w:pPr>
              <w:pStyle w:val="2"/>
              <w:ind w:left="0" w:leftChars="0" w:firstLine="0" w:firstLineChars="0"/>
              <w:rPr>
                <w:rFonts w:ascii="Times New Roman" w:eastAsia="宋体"/>
                <w:sz w:val="24"/>
              </w:rPr>
            </w:pPr>
          </w:p>
          <w:p>
            <w:pPr>
              <w:pStyle w:val="2"/>
              <w:ind w:left="0" w:leftChars="0" w:firstLine="0" w:firstLineChars="0"/>
              <w:rPr>
                <w:rFonts w:ascii="Times New Roman" w:eastAsia="宋体"/>
                <w:sz w:val="24"/>
              </w:rPr>
            </w:pPr>
          </w:p>
          <w:p>
            <w:pPr>
              <w:pStyle w:val="2"/>
              <w:ind w:left="0" w:leftChars="0" w:firstLine="0" w:firstLineChars="0"/>
              <w:rPr>
                <w:rFonts w:ascii="Times New Roman" w:eastAsia="宋体"/>
                <w:sz w:val="24"/>
              </w:rPr>
            </w:pPr>
          </w:p>
          <w:p>
            <w:pPr>
              <w:pStyle w:val="2"/>
              <w:ind w:left="0" w:leftChars="0" w:firstLine="0" w:firstLineChars="0"/>
              <w:rPr>
                <w:rFonts w:ascii="Times New Roman" w:eastAsia="宋体"/>
                <w:sz w:val="24"/>
              </w:rPr>
            </w:pPr>
          </w:p>
          <w:p>
            <w:pPr>
              <w:pStyle w:val="2"/>
              <w:ind w:left="0" w:leftChars="0" w:firstLine="0" w:firstLineChars="0"/>
              <w:rPr>
                <w:rFonts w:ascii="Times New Roman" w:eastAsia="宋体"/>
                <w:sz w:val="24"/>
              </w:rPr>
            </w:pPr>
          </w:p>
          <w:p>
            <w:pPr>
              <w:pStyle w:val="2"/>
              <w:ind w:left="0" w:leftChars="0" w:firstLine="0" w:firstLineChars="0"/>
              <w:rPr>
                <w:rFonts w:ascii="Times New Roman" w:eastAsia="宋体"/>
                <w:sz w:val="24"/>
              </w:rPr>
            </w:pPr>
          </w:p>
          <w:p>
            <w:pPr>
              <w:pStyle w:val="2"/>
              <w:ind w:left="0" w:leftChars="0" w:firstLine="0" w:firstLineChars="0"/>
              <w:rPr>
                <w:rFonts w:ascii="Times New Roman" w:eastAsia="宋体"/>
                <w:sz w:val="24"/>
              </w:rPr>
            </w:pPr>
          </w:p>
          <w:p>
            <w:pPr>
              <w:pStyle w:val="2"/>
              <w:ind w:left="0" w:leftChars="0" w:firstLine="0" w:firstLineChars="0"/>
              <w:rPr>
                <w:rFonts w:ascii="Times New Roman" w:eastAsia="宋体"/>
                <w:sz w:val="24"/>
              </w:rPr>
            </w:pPr>
          </w:p>
          <w:p>
            <w:pPr>
              <w:pStyle w:val="2"/>
              <w:ind w:left="0" w:leftChars="0" w:firstLine="0" w:firstLineChars="0"/>
              <w:rPr>
                <w:rFonts w:ascii="Times New Roman" w:eastAsia="宋体"/>
                <w:sz w:val="24"/>
              </w:rPr>
            </w:pPr>
          </w:p>
          <w:p>
            <w:pPr>
              <w:pStyle w:val="2"/>
              <w:ind w:left="0" w:leftChars="0" w:firstLine="0" w:firstLineChars="0"/>
              <w:rPr>
                <w:rFonts w:ascii="Times New Roman" w:eastAsia="宋体"/>
                <w:sz w:val="24"/>
              </w:rPr>
            </w:pPr>
          </w:p>
          <w:p>
            <w:pPr>
              <w:pStyle w:val="2"/>
              <w:ind w:left="0" w:leftChars="0" w:firstLine="0" w:firstLineChars="0"/>
              <w:rPr>
                <w:rFonts w:ascii="Times New Roman" w:eastAsia="宋体"/>
                <w:sz w:val="24"/>
              </w:rPr>
            </w:pPr>
          </w:p>
          <w:p>
            <w:pPr>
              <w:pStyle w:val="2"/>
              <w:ind w:left="0" w:leftChars="0" w:firstLine="0" w:firstLineChars="0"/>
              <w:rPr>
                <w:rFonts w:ascii="Times New Roman" w:eastAsia="宋体"/>
                <w:sz w:val="24"/>
              </w:rPr>
            </w:pPr>
          </w:p>
          <w:p>
            <w:pPr>
              <w:pStyle w:val="2"/>
              <w:ind w:left="0" w:leftChars="0" w:firstLine="0" w:firstLineChars="0"/>
              <w:rPr>
                <w:rFonts w:ascii="Times New Roman" w:eastAsia="宋体"/>
                <w:sz w:val="24"/>
              </w:rPr>
            </w:pPr>
          </w:p>
          <w:p>
            <w:pPr>
              <w:pStyle w:val="2"/>
              <w:ind w:left="0" w:leftChars="0" w:firstLine="0" w:firstLineChars="0"/>
              <w:rPr>
                <w:rFonts w:ascii="Times New Roman" w:eastAsia="宋体"/>
                <w:sz w:val="24"/>
              </w:rPr>
            </w:pPr>
          </w:p>
          <w:p>
            <w:pPr>
              <w:pStyle w:val="2"/>
              <w:ind w:left="0" w:leftChars="0" w:firstLine="0" w:firstLineChars="0"/>
              <w:rPr>
                <w:rFonts w:ascii="Times New Roman" w:eastAsia="宋体"/>
                <w:sz w:val="24"/>
              </w:rPr>
            </w:pPr>
          </w:p>
          <w:p>
            <w:pPr>
              <w:pStyle w:val="2"/>
              <w:ind w:left="0" w:leftChars="0" w:firstLine="0" w:firstLineChars="0"/>
              <w:rPr>
                <w:rFonts w:ascii="Times New Roman" w:eastAsia="宋体"/>
                <w:sz w:val="24"/>
              </w:rPr>
            </w:pPr>
          </w:p>
          <w:p>
            <w:pPr>
              <w:pStyle w:val="2"/>
              <w:ind w:left="0" w:leftChars="0" w:firstLine="0" w:firstLineChars="0"/>
              <w:rPr>
                <w:rFonts w:ascii="Times New Roman" w:eastAsia="宋体"/>
                <w:sz w:val="24"/>
              </w:rPr>
            </w:pPr>
          </w:p>
          <w:p>
            <w:pPr>
              <w:pStyle w:val="2"/>
              <w:ind w:left="0" w:leftChars="0" w:firstLine="0" w:firstLineChars="0"/>
              <w:rPr>
                <w:rFonts w:ascii="Times New Roman" w:eastAsia="宋体"/>
                <w:sz w:val="24"/>
              </w:rPr>
            </w:pPr>
          </w:p>
          <w:p>
            <w:pPr>
              <w:pStyle w:val="2"/>
              <w:ind w:left="0" w:leftChars="0" w:firstLine="0" w:firstLineChars="0"/>
              <w:rPr>
                <w:rFonts w:ascii="Times New Roman" w:eastAsia="宋体"/>
                <w:sz w:val="24"/>
              </w:rPr>
            </w:pPr>
          </w:p>
          <w:p>
            <w:pPr>
              <w:pStyle w:val="2"/>
              <w:ind w:left="0" w:leftChars="0" w:firstLine="0" w:firstLineChars="0"/>
              <w:rPr>
                <w:rFonts w:ascii="Times New Roman" w:eastAsia="宋体"/>
                <w:sz w:val="24"/>
              </w:rPr>
            </w:pPr>
          </w:p>
        </w:tc>
      </w:tr>
      <w:bookmarkEnd w:id="56"/>
    </w:tbl>
    <w:p>
      <w:pPr>
        <w:keepNext w:val="0"/>
        <w:keepLines w:val="0"/>
        <w:suppressLineNumbers w:val="0"/>
        <w:spacing w:before="0" w:beforeAutospacing="0" w:after="0" w:afterAutospacing="0" w:line="240" w:lineRule="auto"/>
        <w:ind w:left="0" w:right="0" w:firstLine="422" w:firstLineChars="200"/>
        <w:jc w:val="center"/>
        <w:rPr>
          <w:rFonts w:hint="default" w:ascii="Times New Roman" w:hAnsi="Times New Roman" w:cs="Times New Roman" w:eastAsiaTheme="minorEastAsia"/>
          <w:b/>
          <w:color w:val="auto"/>
          <w:sz w:val="21"/>
          <w:szCs w:val="21"/>
        </w:rPr>
      </w:pPr>
      <w:r>
        <w:rPr>
          <w:rFonts w:hint="default" w:ascii="Times New Roman" w:hAnsi="Times New Roman" w:cs="Times New Roman" w:eastAsiaTheme="minorEastAsia"/>
          <w:b/>
          <w:color w:val="auto"/>
          <w:sz w:val="21"/>
          <w:szCs w:val="21"/>
        </w:rPr>
        <w:br w:type="page"/>
      </w:r>
    </w:p>
    <w:p>
      <w:pPr>
        <w:pStyle w:val="4"/>
        <w:numPr>
          <w:ilvl w:val="0"/>
          <w:numId w:val="0"/>
        </w:numPr>
        <w:spacing w:before="0" w:after="0" w:line="360" w:lineRule="auto"/>
        <w:ind w:right="-329" w:rightChars="0"/>
        <w:rPr>
          <w:b w:val="0"/>
          <w:sz w:val="28"/>
          <w:szCs w:val="28"/>
        </w:rPr>
      </w:pPr>
      <w:bookmarkStart w:id="57" w:name="_Toc31255"/>
      <w:bookmarkStart w:id="58" w:name="_Toc29894"/>
      <w:r>
        <w:rPr>
          <w:rFonts w:hAnsi="宋体"/>
          <w:sz w:val="28"/>
          <w:szCs w:val="28"/>
        </w:rPr>
        <w:t>表六</w:t>
      </w:r>
      <w:r>
        <w:rPr>
          <w:sz w:val="28"/>
          <w:szCs w:val="28"/>
        </w:rPr>
        <w:t xml:space="preserve"> </w:t>
      </w:r>
      <w:r>
        <w:rPr>
          <w:rFonts w:hAnsi="宋体"/>
          <w:sz w:val="28"/>
          <w:szCs w:val="28"/>
        </w:rPr>
        <w:t>验收监测结果及评价</w:t>
      </w:r>
      <w:bookmarkEnd w:id="57"/>
      <w:bookmarkEnd w:id="58"/>
    </w:p>
    <w:tbl>
      <w:tblPr>
        <w:tblStyle w:val="20"/>
        <w:tblW w:w="890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trPr>
        <w:tc>
          <w:tcPr>
            <w:tcW w:w="8901" w:type="dxa"/>
            <w:vAlign w:val="top"/>
          </w:tcPr>
          <w:p>
            <w:pPr>
              <w:pStyle w:val="6"/>
              <w:numPr>
                <w:ilvl w:val="1"/>
                <w:numId w:val="0"/>
              </w:numPr>
              <w:tabs>
                <w:tab w:val="left" w:pos="576"/>
                <w:tab w:val="clear" w:pos="420"/>
              </w:tabs>
              <w:spacing w:before="0" w:after="0" w:line="360" w:lineRule="auto"/>
              <w:outlineLvl w:val="1"/>
              <w:rPr>
                <w:rFonts w:hint="default"/>
                <w:lang w:val="en-US" w:eastAsia="zh-CN"/>
              </w:rPr>
            </w:pPr>
            <w:bookmarkStart w:id="59" w:name="_Toc21154"/>
            <w:bookmarkStart w:id="60" w:name="_Toc3829"/>
            <w:bookmarkStart w:id="61" w:name="_Toc9692"/>
            <w:r>
              <w:rPr>
                <w:rFonts w:hint="default"/>
                <w:lang w:val="en-US" w:eastAsia="zh-CN"/>
              </w:rPr>
              <w:t>6.1工况监测</w:t>
            </w:r>
            <w:bookmarkEnd w:id="59"/>
            <w:bookmarkEnd w:id="60"/>
            <w:bookmarkEnd w:id="61"/>
          </w:p>
          <w:p>
            <w:pPr>
              <w:spacing w:line="360" w:lineRule="auto"/>
              <w:ind w:firstLine="480" w:firstLineChars="200"/>
              <w:rPr>
                <w:rFonts w:hint="eastAsia" w:ascii="Times New Roman" w:hAnsi="Times New Roman" w:cs="Times New Roman"/>
                <w:b/>
                <w:bCs/>
                <w:color w:val="auto"/>
                <w:sz w:val="24"/>
                <w:szCs w:val="24"/>
              </w:rPr>
            </w:pPr>
            <w:bookmarkStart w:id="62" w:name="_Toc11089"/>
            <w:r>
              <w:rPr>
                <w:rFonts w:ascii="Times New Roman" w:hAnsi="宋体" w:cs="Times New Roman"/>
                <w:color w:val="auto"/>
                <w:sz w:val="24"/>
                <w:szCs w:val="24"/>
              </w:rPr>
              <w:t>验收监测期间</w:t>
            </w:r>
            <w:r>
              <w:rPr>
                <w:rFonts w:hint="eastAsia" w:ascii="Times New Roman" w:hAnsi="宋体" w:cs="Times New Roman"/>
                <w:color w:val="auto"/>
                <w:sz w:val="24"/>
                <w:szCs w:val="24"/>
              </w:rPr>
              <w:t>（2017年</w:t>
            </w:r>
            <w:r>
              <w:rPr>
                <w:rFonts w:hint="eastAsia" w:hAnsi="宋体" w:cs="Times New Roman"/>
                <w:color w:val="auto"/>
                <w:sz w:val="24"/>
                <w:szCs w:val="24"/>
                <w:lang w:val="en-US" w:eastAsia="zh-CN"/>
              </w:rPr>
              <w:t>11</w:t>
            </w:r>
            <w:r>
              <w:rPr>
                <w:rFonts w:hint="eastAsia" w:ascii="Times New Roman" w:hAnsi="宋体" w:cs="Times New Roman"/>
                <w:color w:val="auto"/>
                <w:sz w:val="24"/>
                <w:szCs w:val="24"/>
              </w:rPr>
              <w:t>月21日、22日）</w:t>
            </w:r>
            <w:r>
              <w:rPr>
                <w:rFonts w:ascii="Times New Roman" w:hAnsi="宋体" w:cs="Times New Roman"/>
                <w:color w:val="auto"/>
                <w:sz w:val="24"/>
                <w:szCs w:val="24"/>
              </w:rPr>
              <w:t>，该项目主体工程和环保设施连续、稳定、正常运行，满足验收监测的要求，</w:t>
            </w:r>
            <w:r>
              <w:rPr>
                <w:rFonts w:hint="eastAsia" w:ascii="Times New Roman" w:hAnsi="宋体" w:cs="Times New Roman"/>
                <w:bCs/>
                <w:color w:val="auto"/>
                <w:sz w:val="24"/>
                <w:szCs w:val="24"/>
              </w:rPr>
              <w:t>具体如下</w:t>
            </w:r>
            <w:r>
              <w:rPr>
                <w:rFonts w:hint="eastAsia" w:hAnsi="宋体" w:cs="Times New Roman"/>
                <w:bCs/>
                <w:color w:val="auto"/>
                <w:sz w:val="24"/>
                <w:szCs w:val="24"/>
                <w:lang w:eastAsia="zh-CN"/>
              </w:rPr>
              <w:t>（工况见附件）</w:t>
            </w:r>
            <w:r>
              <w:rPr>
                <w:rFonts w:hint="eastAsia" w:ascii="Times New Roman" w:hAnsi="宋体" w:cs="Times New Roman"/>
                <w:bCs/>
                <w:color w:val="auto"/>
                <w:sz w:val="24"/>
                <w:szCs w:val="24"/>
              </w:rPr>
              <w:t>：</w:t>
            </w:r>
          </w:p>
          <w:tbl>
            <w:tblPr>
              <w:tblStyle w:val="19"/>
              <w:tblW w:w="8504" w:type="dxa"/>
              <w:jc w:val="center"/>
              <w:tblInd w:w="5"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915"/>
              <w:gridCol w:w="2046"/>
              <w:gridCol w:w="1544"/>
              <w:gridCol w:w="1449"/>
              <w:gridCol w:w="1129"/>
              <w:gridCol w:w="1421"/>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15" w:type="dxa"/>
                  <w:tcBorders>
                    <w:tl2br w:val="nil"/>
                    <w:tr2bl w:val="nil"/>
                  </w:tcBorders>
                  <w:vAlign w:val="center"/>
                </w:tcPr>
                <w:p>
                  <w:pPr>
                    <w:spacing w:line="240" w:lineRule="auto"/>
                    <w:jc w:val="center"/>
                    <w:rPr>
                      <w:rFonts w:hint="default" w:ascii="Times New Roman" w:hAnsi="Times New Roman" w:cs="Times New Roman" w:eastAsiaTheme="minorEastAsia"/>
                      <w:color w:val="auto"/>
                      <w:spacing w:val="2"/>
                      <w:sz w:val="21"/>
                      <w:szCs w:val="21"/>
                    </w:rPr>
                  </w:pPr>
                  <w:r>
                    <w:rPr>
                      <w:rFonts w:hint="default" w:ascii="Times New Roman" w:hAnsi="Times New Roman" w:cs="Times New Roman" w:eastAsiaTheme="minorEastAsia"/>
                      <w:color w:val="auto"/>
                      <w:spacing w:val="2"/>
                      <w:sz w:val="21"/>
                      <w:szCs w:val="21"/>
                    </w:rPr>
                    <w:t>序号</w:t>
                  </w:r>
                </w:p>
              </w:tc>
              <w:tc>
                <w:tcPr>
                  <w:tcW w:w="2046" w:type="dxa"/>
                  <w:tcBorders>
                    <w:tl2br w:val="nil"/>
                    <w:tr2bl w:val="nil"/>
                  </w:tcBorders>
                  <w:vAlign w:val="center"/>
                </w:tcPr>
                <w:p>
                  <w:pPr>
                    <w:spacing w:line="240" w:lineRule="auto"/>
                    <w:jc w:val="center"/>
                    <w:rPr>
                      <w:rFonts w:hint="default" w:ascii="Times New Roman" w:hAnsi="Times New Roman" w:cs="Times New Roman" w:eastAsiaTheme="minorEastAsia"/>
                      <w:color w:val="auto"/>
                      <w:spacing w:val="2"/>
                      <w:sz w:val="21"/>
                      <w:szCs w:val="21"/>
                      <w:lang w:val="en-US" w:eastAsia="zh-CN"/>
                    </w:rPr>
                  </w:pPr>
                  <w:r>
                    <w:rPr>
                      <w:rFonts w:hint="default" w:ascii="Times New Roman" w:hAnsi="Times New Roman" w:cs="Times New Roman" w:eastAsiaTheme="minorEastAsia"/>
                      <w:color w:val="auto"/>
                      <w:spacing w:val="2"/>
                      <w:sz w:val="21"/>
                      <w:szCs w:val="21"/>
                    </w:rPr>
                    <w:t>名称</w:t>
                  </w:r>
                </w:p>
              </w:tc>
              <w:tc>
                <w:tcPr>
                  <w:tcW w:w="1544" w:type="dxa"/>
                  <w:tcBorders>
                    <w:tl2br w:val="nil"/>
                    <w:tr2bl w:val="nil"/>
                  </w:tcBorders>
                  <w:vAlign w:val="center"/>
                </w:tcPr>
                <w:p>
                  <w:pPr>
                    <w:spacing w:line="240" w:lineRule="auto"/>
                    <w:jc w:val="center"/>
                    <w:rPr>
                      <w:rFonts w:hint="default" w:ascii="Times New Roman" w:hAnsi="Times New Roman" w:cs="Times New Roman" w:eastAsiaTheme="minorEastAsia"/>
                      <w:color w:val="auto"/>
                      <w:spacing w:val="2"/>
                      <w:sz w:val="21"/>
                      <w:szCs w:val="21"/>
                      <w:lang w:eastAsia="zh-CN"/>
                    </w:rPr>
                  </w:pPr>
                  <w:r>
                    <w:rPr>
                      <w:rFonts w:hint="default" w:ascii="Times New Roman" w:hAnsi="Times New Roman" w:cs="Times New Roman" w:eastAsiaTheme="minorEastAsia"/>
                      <w:color w:val="auto"/>
                      <w:spacing w:val="2"/>
                      <w:sz w:val="21"/>
                      <w:szCs w:val="21"/>
                      <w:lang w:eastAsia="zh-CN"/>
                    </w:rPr>
                    <w:t>设计</w:t>
                  </w:r>
                  <w:r>
                    <w:rPr>
                      <w:rFonts w:hint="default" w:ascii="Times New Roman" w:hAnsi="Times New Roman" w:cs="Times New Roman" w:eastAsiaTheme="minorEastAsia"/>
                      <w:color w:val="auto"/>
                      <w:spacing w:val="2"/>
                      <w:sz w:val="21"/>
                      <w:szCs w:val="21"/>
                      <w:lang w:val="en-US" w:eastAsia="zh-CN"/>
                    </w:rPr>
                    <w:t>产</w:t>
                  </w:r>
                  <w:r>
                    <w:rPr>
                      <w:rFonts w:hint="default" w:ascii="Times New Roman" w:hAnsi="Times New Roman" w:cs="Times New Roman" w:eastAsiaTheme="minorEastAsia"/>
                      <w:color w:val="auto"/>
                      <w:spacing w:val="2"/>
                      <w:sz w:val="21"/>
                      <w:szCs w:val="21"/>
                      <w:lang w:eastAsia="zh-CN"/>
                    </w:rPr>
                    <w:t>量</w:t>
                  </w:r>
                </w:p>
              </w:tc>
              <w:tc>
                <w:tcPr>
                  <w:tcW w:w="2578" w:type="dxa"/>
                  <w:gridSpan w:val="2"/>
                  <w:tcBorders>
                    <w:tl2br w:val="nil"/>
                    <w:tr2bl w:val="nil"/>
                  </w:tcBorders>
                  <w:vAlign w:val="center"/>
                </w:tcPr>
                <w:p>
                  <w:pPr>
                    <w:spacing w:line="240" w:lineRule="auto"/>
                    <w:jc w:val="center"/>
                    <w:rPr>
                      <w:rFonts w:hint="default" w:ascii="Times New Roman" w:hAnsi="Times New Roman" w:cs="Times New Roman" w:eastAsiaTheme="minorEastAsia"/>
                      <w:color w:val="auto"/>
                      <w:spacing w:val="2"/>
                      <w:sz w:val="21"/>
                      <w:szCs w:val="21"/>
                    </w:rPr>
                  </w:pPr>
                  <w:r>
                    <w:rPr>
                      <w:rFonts w:hint="default" w:ascii="Times New Roman" w:hAnsi="Times New Roman" w:cs="Times New Roman" w:eastAsiaTheme="minorEastAsia"/>
                      <w:color w:val="auto"/>
                      <w:spacing w:val="2"/>
                      <w:sz w:val="21"/>
                      <w:szCs w:val="21"/>
                      <w:lang w:val="en-US" w:eastAsia="zh-CN"/>
                    </w:rPr>
                    <w:t>实际产</w:t>
                  </w:r>
                  <w:r>
                    <w:rPr>
                      <w:rFonts w:hint="default" w:ascii="Times New Roman" w:hAnsi="Times New Roman" w:cs="Times New Roman" w:eastAsiaTheme="minorEastAsia"/>
                      <w:color w:val="auto"/>
                      <w:spacing w:val="2"/>
                      <w:sz w:val="21"/>
                      <w:szCs w:val="21"/>
                      <w:lang w:eastAsia="zh-CN"/>
                    </w:rPr>
                    <w:t>量</w:t>
                  </w:r>
                </w:p>
              </w:tc>
              <w:tc>
                <w:tcPr>
                  <w:tcW w:w="1421" w:type="dxa"/>
                  <w:tcBorders>
                    <w:tl2br w:val="nil"/>
                    <w:tr2bl w:val="nil"/>
                  </w:tcBorders>
                  <w:vAlign w:val="center"/>
                </w:tcPr>
                <w:p>
                  <w:pPr>
                    <w:spacing w:line="240" w:lineRule="auto"/>
                    <w:jc w:val="center"/>
                    <w:rPr>
                      <w:rFonts w:hint="default" w:ascii="Times New Roman" w:hAnsi="Times New Roman" w:cs="Times New Roman" w:eastAsiaTheme="minorEastAsia"/>
                      <w:color w:val="auto"/>
                      <w:spacing w:val="2"/>
                      <w:sz w:val="21"/>
                      <w:szCs w:val="21"/>
                    </w:rPr>
                  </w:pPr>
                  <w:r>
                    <w:rPr>
                      <w:rFonts w:hint="default" w:ascii="Times New Roman" w:hAnsi="Times New Roman" w:cs="Times New Roman" w:eastAsiaTheme="minorEastAsia"/>
                      <w:color w:val="auto"/>
                      <w:spacing w:val="2"/>
                      <w:sz w:val="21"/>
                      <w:szCs w:val="21"/>
                    </w:rPr>
                    <w:t>生产负荷</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15" w:type="dxa"/>
                  <w:vMerge w:val="restart"/>
                  <w:tcBorders>
                    <w:tl2br w:val="nil"/>
                    <w:tr2bl w:val="nil"/>
                  </w:tcBorders>
                  <w:vAlign w:val="center"/>
                </w:tcPr>
                <w:p>
                  <w:pPr>
                    <w:spacing w:line="240" w:lineRule="auto"/>
                    <w:jc w:val="center"/>
                    <w:rPr>
                      <w:rFonts w:hint="default" w:ascii="Times New Roman" w:hAnsi="Times New Roman" w:cs="Times New Roman" w:eastAsiaTheme="minorEastAsia"/>
                      <w:color w:val="auto"/>
                      <w:spacing w:val="2"/>
                      <w:sz w:val="21"/>
                      <w:szCs w:val="21"/>
                    </w:rPr>
                  </w:pPr>
                  <w:r>
                    <w:rPr>
                      <w:rFonts w:hint="default" w:ascii="Times New Roman" w:hAnsi="Times New Roman" w:cs="Times New Roman" w:eastAsiaTheme="minorEastAsia"/>
                      <w:color w:val="auto"/>
                      <w:spacing w:val="2"/>
                      <w:sz w:val="21"/>
                      <w:szCs w:val="21"/>
                    </w:rPr>
                    <w:t>1</w:t>
                  </w:r>
                </w:p>
              </w:tc>
              <w:tc>
                <w:tcPr>
                  <w:tcW w:w="2046" w:type="dxa"/>
                  <w:vMerge w:val="restart"/>
                  <w:tcBorders>
                    <w:tl2br w:val="nil"/>
                    <w:tr2bl w:val="nil"/>
                  </w:tcBorders>
                  <w:vAlign w:val="center"/>
                </w:tcPr>
                <w:p>
                  <w:pPr>
                    <w:spacing w:line="240" w:lineRule="auto"/>
                    <w:jc w:val="center"/>
                    <w:rPr>
                      <w:rFonts w:hint="default" w:ascii="Times New Roman" w:hAnsi="Times New Roman" w:cs="Times New Roman" w:eastAsiaTheme="minorEastAsia"/>
                      <w:color w:val="auto"/>
                      <w:spacing w:val="2"/>
                      <w:sz w:val="21"/>
                      <w:szCs w:val="21"/>
                      <w:lang w:val="en-US" w:eastAsia="zh-CN"/>
                    </w:rPr>
                  </w:pPr>
                  <w:r>
                    <w:rPr>
                      <w:rFonts w:hint="default" w:ascii="Times New Roman" w:hAnsi="Times New Roman" w:cs="Times New Roman" w:eastAsiaTheme="minorEastAsia"/>
                      <w:color w:val="auto"/>
                      <w:spacing w:val="2"/>
                      <w:sz w:val="21"/>
                      <w:szCs w:val="21"/>
                      <w:lang w:val="en-US" w:eastAsia="zh-CN"/>
                    </w:rPr>
                    <w:t>试验批次</w:t>
                  </w:r>
                </w:p>
              </w:tc>
              <w:tc>
                <w:tcPr>
                  <w:tcW w:w="1544" w:type="dxa"/>
                  <w:vMerge w:val="restart"/>
                  <w:tcBorders>
                    <w:tl2br w:val="nil"/>
                    <w:tr2bl w:val="nil"/>
                  </w:tcBorders>
                  <w:vAlign w:val="center"/>
                </w:tcPr>
                <w:p>
                  <w:pPr>
                    <w:spacing w:line="240" w:lineRule="auto"/>
                    <w:jc w:val="center"/>
                    <w:rPr>
                      <w:rFonts w:hint="default" w:ascii="Times New Roman" w:hAnsi="Times New Roman" w:cs="Times New Roman" w:eastAsiaTheme="minorEastAsia"/>
                      <w:color w:val="auto"/>
                      <w:spacing w:val="2"/>
                      <w:sz w:val="21"/>
                      <w:szCs w:val="21"/>
                      <w:lang w:val="en-US" w:eastAsia="zh-CN"/>
                    </w:rPr>
                  </w:pPr>
                  <w:r>
                    <w:rPr>
                      <w:rFonts w:hint="default" w:ascii="Times New Roman" w:hAnsi="Times New Roman" w:cs="Times New Roman" w:eastAsiaTheme="minorEastAsia"/>
                      <w:color w:val="auto"/>
                      <w:spacing w:val="2"/>
                      <w:sz w:val="21"/>
                      <w:szCs w:val="21"/>
                      <w:lang w:val="en-US" w:eastAsia="zh-CN"/>
                    </w:rPr>
                    <w:t>12批/天</w:t>
                  </w:r>
                </w:p>
              </w:tc>
              <w:tc>
                <w:tcPr>
                  <w:tcW w:w="1449" w:type="dxa"/>
                  <w:tcBorders>
                    <w:tl2br w:val="nil"/>
                    <w:tr2bl w:val="nil"/>
                  </w:tcBorders>
                  <w:vAlign w:val="center"/>
                </w:tcPr>
                <w:p>
                  <w:pPr>
                    <w:spacing w:line="240" w:lineRule="auto"/>
                    <w:jc w:val="center"/>
                    <w:rPr>
                      <w:rFonts w:hint="default" w:ascii="Times New Roman" w:hAnsi="Times New Roman" w:cs="Times New Roman" w:eastAsiaTheme="minorEastAsia"/>
                      <w:color w:val="auto"/>
                      <w:spacing w:val="2"/>
                      <w:sz w:val="21"/>
                      <w:szCs w:val="21"/>
                      <w:u w:val="none"/>
                    </w:rPr>
                  </w:pPr>
                  <w:r>
                    <w:rPr>
                      <w:rFonts w:hint="eastAsia" w:ascii="Times New Roman" w:hAnsi="Times New Roman" w:cs="Times New Roman" w:eastAsiaTheme="minorEastAsia"/>
                      <w:color w:val="auto"/>
                      <w:spacing w:val="2"/>
                      <w:sz w:val="21"/>
                      <w:szCs w:val="21"/>
                      <w:u w:val="none"/>
                      <w:lang w:val="en-US" w:eastAsia="zh-CN"/>
                    </w:rPr>
                    <w:t>11</w:t>
                  </w:r>
                  <w:r>
                    <w:rPr>
                      <w:rFonts w:hint="default" w:ascii="Times New Roman" w:hAnsi="Times New Roman" w:cs="Times New Roman" w:eastAsiaTheme="minorEastAsia"/>
                      <w:color w:val="auto"/>
                      <w:spacing w:val="2"/>
                      <w:sz w:val="21"/>
                      <w:szCs w:val="21"/>
                      <w:u w:val="none"/>
                      <w:lang w:eastAsia="zh-CN"/>
                    </w:rPr>
                    <w:t>月</w:t>
                  </w:r>
                  <w:r>
                    <w:rPr>
                      <w:rFonts w:hint="eastAsia" w:ascii="Times New Roman" w:hAnsi="Times New Roman" w:cs="Times New Roman" w:eastAsiaTheme="minorEastAsia"/>
                      <w:color w:val="auto"/>
                      <w:spacing w:val="2"/>
                      <w:sz w:val="21"/>
                      <w:szCs w:val="21"/>
                      <w:u w:val="none"/>
                      <w:lang w:val="en-US" w:eastAsia="zh-CN"/>
                    </w:rPr>
                    <w:t>21</w:t>
                  </w:r>
                  <w:r>
                    <w:rPr>
                      <w:rFonts w:hint="default" w:ascii="Times New Roman" w:hAnsi="Times New Roman" w:cs="Times New Roman" w:eastAsiaTheme="minorEastAsia"/>
                      <w:color w:val="auto"/>
                      <w:spacing w:val="2"/>
                      <w:sz w:val="21"/>
                      <w:szCs w:val="21"/>
                      <w:u w:val="none"/>
                    </w:rPr>
                    <w:t>日</w:t>
                  </w:r>
                </w:p>
              </w:tc>
              <w:tc>
                <w:tcPr>
                  <w:tcW w:w="1129" w:type="dxa"/>
                  <w:tcBorders>
                    <w:tl2br w:val="nil"/>
                    <w:tr2bl w:val="nil"/>
                  </w:tcBorders>
                  <w:vAlign w:val="center"/>
                </w:tcPr>
                <w:p>
                  <w:pPr>
                    <w:spacing w:line="240" w:lineRule="auto"/>
                    <w:jc w:val="center"/>
                    <w:rPr>
                      <w:rFonts w:hint="default" w:ascii="Times New Roman" w:hAnsi="Times New Roman" w:cs="Times New Roman" w:eastAsiaTheme="minorEastAsia"/>
                      <w:color w:val="auto"/>
                      <w:spacing w:val="2"/>
                      <w:sz w:val="21"/>
                      <w:szCs w:val="21"/>
                      <w:lang w:val="en-US" w:eastAsia="zh-CN"/>
                    </w:rPr>
                  </w:pPr>
                  <w:r>
                    <w:rPr>
                      <w:rFonts w:hint="eastAsia" w:ascii="Times New Roman" w:hAnsi="Times New Roman" w:cs="Times New Roman" w:eastAsiaTheme="minorEastAsia"/>
                      <w:color w:val="auto"/>
                      <w:spacing w:val="2"/>
                      <w:sz w:val="21"/>
                      <w:szCs w:val="21"/>
                      <w:lang w:val="en-US" w:eastAsia="zh-CN"/>
                    </w:rPr>
                    <w:t>14批</w:t>
                  </w:r>
                </w:p>
              </w:tc>
              <w:tc>
                <w:tcPr>
                  <w:tcW w:w="1421" w:type="dxa"/>
                  <w:tcBorders>
                    <w:tl2br w:val="nil"/>
                    <w:tr2bl w:val="nil"/>
                  </w:tcBorders>
                  <w:vAlign w:val="center"/>
                </w:tcPr>
                <w:p>
                  <w:pPr>
                    <w:spacing w:line="240" w:lineRule="auto"/>
                    <w:jc w:val="center"/>
                    <w:rPr>
                      <w:rFonts w:hint="default" w:ascii="Times New Roman" w:hAnsi="Times New Roman" w:cs="Times New Roman" w:eastAsiaTheme="minorEastAsia"/>
                      <w:color w:val="auto"/>
                      <w:spacing w:val="2"/>
                      <w:sz w:val="21"/>
                      <w:szCs w:val="21"/>
                    </w:rPr>
                  </w:pPr>
                  <w:r>
                    <w:rPr>
                      <w:rFonts w:hint="eastAsia" w:ascii="Times New Roman" w:hAnsi="Times New Roman" w:cs="Times New Roman" w:eastAsiaTheme="minorEastAsia"/>
                      <w:color w:val="auto"/>
                      <w:spacing w:val="2"/>
                      <w:sz w:val="21"/>
                      <w:szCs w:val="21"/>
                      <w:lang w:val="en-US" w:eastAsia="zh-CN"/>
                    </w:rPr>
                    <w:t>117</w:t>
                  </w:r>
                  <w:r>
                    <w:rPr>
                      <w:rFonts w:hint="default" w:ascii="Times New Roman" w:hAnsi="Times New Roman" w:cs="Times New Roman" w:eastAsiaTheme="minorEastAsia"/>
                      <w:color w:val="auto"/>
                      <w:spacing w:val="2"/>
                      <w:sz w:val="21"/>
                      <w:szCs w:val="21"/>
                    </w:rPr>
                    <w:t>%</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15" w:type="dxa"/>
                  <w:vMerge w:val="continue"/>
                  <w:tcBorders>
                    <w:tl2br w:val="nil"/>
                    <w:tr2bl w:val="nil"/>
                  </w:tcBorders>
                  <w:vAlign w:val="center"/>
                </w:tcPr>
                <w:p>
                  <w:pPr>
                    <w:spacing w:line="240" w:lineRule="auto"/>
                    <w:jc w:val="center"/>
                    <w:rPr>
                      <w:rFonts w:hint="default" w:ascii="Times New Roman" w:hAnsi="Times New Roman" w:cs="Times New Roman" w:eastAsiaTheme="minorEastAsia"/>
                      <w:color w:val="auto"/>
                      <w:sz w:val="21"/>
                      <w:szCs w:val="21"/>
                    </w:rPr>
                  </w:pPr>
                </w:p>
              </w:tc>
              <w:tc>
                <w:tcPr>
                  <w:tcW w:w="2046" w:type="dxa"/>
                  <w:vMerge w:val="continue"/>
                  <w:tcBorders>
                    <w:tl2br w:val="nil"/>
                    <w:tr2bl w:val="nil"/>
                  </w:tcBorders>
                  <w:vAlign w:val="center"/>
                </w:tcPr>
                <w:p>
                  <w:pPr>
                    <w:spacing w:line="240" w:lineRule="auto"/>
                    <w:jc w:val="center"/>
                    <w:rPr>
                      <w:rFonts w:hint="default" w:ascii="Times New Roman" w:hAnsi="Times New Roman" w:cs="Times New Roman" w:eastAsiaTheme="minorEastAsia"/>
                      <w:color w:val="auto"/>
                      <w:spacing w:val="2"/>
                      <w:sz w:val="21"/>
                      <w:szCs w:val="21"/>
                      <w:lang w:val="en-US" w:eastAsia="zh-CN"/>
                    </w:rPr>
                  </w:pPr>
                </w:p>
              </w:tc>
              <w:tc>
                <w:tcPr>
                  <w:tcW w:w="1544" w:type="dxa"/>
                  <w:vMerge w:val="continue"/>
                  <w:tcBorders>
                    <w:tl2br w:val="nil"/>
                    <w:tr2bl w:val="nil"/>
                  </w:tcBorders>
                  <w:vAlign w:val="center"/>
                </w:tcPr>
                <w:p>
                  <w:pPr>
                    <w:spacing w:line="240" w:lineRule="auto"/>
                    <w:jc w:val="center"/>
                    <w:rPr>
                      <w:rFonts w:hint="default" w:ascii="Times New Roman" w:hAnsi="Times New Roman" w:cs="Times New Roman" w:eastAsiaTheme="minorEastAsia"/>
                      <w:color w:val="auto"/>
                      <w:sz w:val="21"/>
                      <w:szCs w:val="21"/>
                    </w:rPr>
                  </w:pPr>
                </w:p>
              </w:tc>
              <w:tc>
                <w:tcPr>
                  <w:tcW w:w="1449" w:type="dxa"/>
                  <w:tcBorders>
                    <w:tl2br w:val="nil"/>
                    <w:tr2bl w:val="nil"/>
                  </w:tcBorders>
                  <w:vAlign w:val="center"/>
                </w:tcPr>
                <w:p>
                  <w:pPr>
                    <w:spacing w:line="240" w:lineRule="auto"/>
                    <w:jc w:val="center"/>
                    <w:rPr>
                      <w:rFonts w:hint="default" w:ascii="Times New Roman" w:hAnsi="Times New Roman" w:cs="Times New Roman" w:eastAsiaTheme="minorEastAsia"/>
                      <w:color w:val="auto"/>
                      <w:spacing w:val="2"/>
                      <w:sz w:val="21"/>
                      <w:szCs w:val="21"/>
                      <w:u w:val="none"/>
                    </w:rPr>
                  </w:pPr>
                  <w:r>
                    <w:rPr>
                      <w:rFonts w:hint="eastAsia" w:ascii="Times New Roman" w:hAnsi="Times New Roman" w:cs="Times New Roman" w:eastAsiaTheme="minorEastAsia"/>
                      <w:color w:val="auto"/>
                      <w:spacing w:val="2"/>
                      <w:sz w:val="21"/>
                      <w:szCs w:val="21"/>
                      <w:u w:val="none"/>
                      <w:lang w:val="en-US" w:eastAsia="zh-CN"/>
                    </w:rPr>
                    <w:t>11</w:t>
                  </w:r>
                  <w:r>
                    <w:rPr>
                      <w:rFonts w:hint="default" w:ascii="Times New Roman" w:hAnsi="Times New Roman" w:cs="Times New Roman" w:eastAsiaTheme="minorEastAsia"/>
                      <w:color w:val="auto"/>
                      <w:spacing w:val="2"/>
                      <w:sz w:val="21"/>
                      <w:szCs w:val="21"/>
                      <w:u w:val="none"/>
                      <w:lang w:eastAsia="zh-CN"/>
                    </w:rPr>
                    <w:t>月</w:t>
                  </w:r>
                  <w:r>
                    <w:rPr>
                      <w:rFonts w:hint="eastAsia" w:ascii="Times New Roman" w:hAnsi="Times New Roman" w:cs="Times New Roman" w:eastAsiaTheme="minorEastAsia"/>
                      <w:color w:val="auto"/>
                      <w:spacing w:val="2"/>
                      <w:sz w:val="21"/>
                      <w:szCs w:val="21"/>
                      <w:u w:val="none"/>
                      <w:lang w:val="en-US" w:eastAsia="zh-CN"/>
                    </w:rPr>
                    <w:t>22</w:t>
                  </w:r>
                  <w:r>
                    <w:rPr>
                      <w:rFonts w:hint="default" w:ascii="Times New Roman" w:hAnsi="Times New Roman" w:cs="Times New Roman" w:eastAsiaTheme="minorEastAsia"/>
                      <w:color w:val="auto"/>
                      <w:spacing w:val="2"/>
                      <w:sz w:val="21"/>
                      <w:szCs w:val="21"/>
                      <w:u w:val="none"/>
                    </w:rPr>
                    <w:t>日</w:t>
                  </w:r>
                </w:p>
              </w:tc>
              <w:tc>
                <w:tcPr>
                  <w:tcW w:w="1129" w:type="dxa"/>
                  <w:tcBorders>
                    <w:tl2br w:val="nil"/>
                    <w:tr2bl w:val="nil"/>
                  </w:tcBorders>
                  <w:vAlign w:val="center"/>
                </w:tcPr>
                <w:p>
                  <w:pPr>
                    <w:spacing w:line="240" w:lineRule="auto"/>
                    <w:jc w:val="center"/>
                    <w:rPr>
                      <w:rFonts w:hint="eastAsia" w:ascii="Times New Roman" w:hAnsi="Times New Roman" w:cs="Times New Roman" w:eastAsiaTheme="minorEastAsia"/>
                      <w:color w:val="auto"/>
                      <w:spacing w:val="2"/>
                      <w:sz w:val="21"/>
                      <w:szCs w:val="21"/>
                      <w:lang w:val="en-US" w:eastAsia="zh-CN"/>
                    </w:rPr>
                  </w:pPr>
                  <w:r>
                    <w:rPr>
                      <w:rFonts w:hint="eastAsia" w:ascii="Times New Roman" w:hAnsi="Times New Roman" w:cs="Times New Roman" w:eastAsiaTheme="minorEastAsia"/>
                      <w:color w:val="auto"/>
                      <w:spacing w:val="2"/>
                      <w:sz w:val="21"/>
                      <w:szCs w:val="21"/>
                      <w:lang w:val="en-US" w:eastAsia="zh-CN"/>
                    </w:rPr>
                    <w:t>15批</w:t>
                  </w:r>
                </w:p>
              </w:tc>
              <w:tc>
                <w:tcPr>
                  <w:tcW w:w="1421" w:type="dxa"/>
                  <w:tcBorders>
                    <w:tl2br w:val="nil"/>
                    <w:tr2bl w:val="nil"/>
                  </w:tcBorders>
                  <w:vAlign w:val="center"/>
                </w:tcPr>
                <w:p>
                  <w:pPr>
                    <w:spacing w:line="240" w:lineRule="auto"/>
                    <w:jc w:val="center"/>
                    <w:rPr>
                      <w:rFonts w:hint="default" w:ascii="Times New Roman" w:hAnsi="Times New Roman" w:cs="Times New Roman" w:eastAsiaTheme="minorEastAsia"/>
                      <w:color w:val="auto"/>
                      <w:spacing w:val="2"/>
                      <w:sz w:val="21"/>
                      <w:szCs w:val="21"/>
                    </w:rPr>
                  </w:pPr>
                  <w:r>
                    <w:rPr>
                      <w:rFonts w:hint="eastAsia" w:ascii="Times New Roman" w:hAnsi="Times New Roman" w:cs="Times New Roman" w:eastAsiaTheme="minorEastAsia"/>
                      <w:color w:val="auto"/>
                      <w:spacing w:val="2"/>
                      <w:sz w:val="21"/>
                      <w:szCs w:val="21"/>
                      <w:lang w:val="en-US" w:eastAsia="zh-CN"/>
                    </w:rPr>
                    <w:t>125</w:t>
                  </w:r>
                  <w:r>
                    <w:rPr>
                      <w:rFonts w:hint="default" w:ascii="Times New Roman" w:hAnsi="Times New Roman" w:cs="Times New Roman" w:eastAsiaTheme="minorEastAsia"/>
                      <w:color w:val="auto"/>
                      <w:spacing w:val="2"/>
                      <w:sz w:val="21"/>
                      <w:szCs w:val="21"/>
                    </w:rPr>
                    <w:t>%</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15" w:type="dxa"/>
                  <w:vMerge w:val="restart"/>
                  <w:tcBorders>
                    <w:tl2br w:val="nil"/>
                    <w:tr2bl w:val="nil"/>
                  </w:tcBorders>
                  <w:vAlign w:val="center"/>
                </w:tcPr>
                <w:p>
                  <w:pPr>
                    <w:spacing w:line="240" w:lineRule="auto"/>
                    <w:jc w:val="center"/>
                    <w:rPr>
                      <w:rFonts w:hint="default" w:ascii="Times New Roman" w:hAnsi="Times New Roman" w:cs="Times New Roman" w:eastAsiaTheme="minorEastAsia"/>
                      <w:color w:val="auto"/>
                      <w:sz w:val="21"/>
                      <w:szCs w:val="21"/>
                      <w:lang w:val="en-US" w:eastAsia="zh-CN"/>
                    </w:rPr>
                  </w:pPr>
                  <w:r>
                    <w:rPr>
                      <w:rFonts w:hint="default" w:ascii="Times New Roman" w:hAnsi="Times New Roman" w:cs="Times New Roman" w:eastAsiaTheme="minorEastAsia"/>
                      <w:color w:val="auto"/>
                      <w:sz w:val="21"/>
                      <w:szCs w:val="21"/>
                      <w:lang w:val="en-US" w:eastAsia="zh-CN"/>
                    </w:rPr>
                    <w:t>2</w:t>
                  </w:r>
                </w:p>
              </w:tc>
              <w:tc>
                <w:tcPr>
                  <w:tcW w:w="2046" w:type="dxa"/>
                  <w:vMerge w:val="restart"/>
                  <w:tcBorders>
                    <w:tl2br w:val="nil"/>
                    <w:tr2bl w:val="nil"/>
                  </w:tcBorders>
                  <w:vAlign w:val="center"/>
                </w:tcPr>
                <w:p>
                  <w:pPr>
                    <w:spacing w:line="240" w:lineRule="auto"/>
                    <w:jc w:val="center"/>
                    <w:rPr>
                      <w:rFonts w:hint="default" w:ascii="Times New Roman" w:hAnsi="Times New Roman" w:cs="Times New Roman" w:eastAsiaTheme="minorEastAsia"/>
                      <w:color w:val="auto"/>
                      <w:spacing w:val="2"/>
                      <w:sz w:val="21"/>
                      <w:szCs w:val="21"/>
                      <w:lang w:val="en-US" w:eastAsia="zh-CN"/>
                    </w:rPr>
                  </w:pPr>
                  <w:r>
                    <w:rPr>
                      <w:rFonts w:hint="default" w:ascii="Times New Roman" w:hAnsi="Times New Roman" w:cs="Times New Roman" w:eastAsiaTheme="minorEastAsia"/>
                      <w:color w:val="auto"/>
                      <w:spacing w:val="2"/>
                      <w:sz w:val="21"/>
                      <w:szCs w:val="21"/>
                      <w:lang w:val="en-US" w:eastAsia="zh-CN"/>
                    </w:rPr>
                    <w:t>筛选电子元件</w:t>
                  </w:r>
                </w:p>
              </w:tc>
              <w:tc>
                <w:tcPr>
                  <w:tcW w:w="1544" w:type="dxa"/>
                  <w:vMerge w:val="restart"/>
                  <w:tcBorders>
                    <w:tl2br w:val="nil"/>
                    <w:tr2bl w:val="nil"/>
                  </w:tcBorders>
                  <w:vAlign w:val="center"/>
                </w:tcPr>
                <w:p>
                  <w:pPr>
                    <w:spacing w:line="240" w:lineRule="auto"/>
                    <w:jc w:val="center"/>
                    <w:rPr>
                      <w:rFonts w:hint="default" w:ascii="Times New Roman" w:hAnsi="Times New Roman" w:cs="Times New Roman" w:eastAsiaTheme="minorEastAsia"/>
                      <w:color w:val="auto"/>
                      <w:sz w:val="21"/>
                      <w:szCs w:val="21"/>
                    </w:rPr>
                  </w:pPr>
                  <w:r>
                    <w:rPr>
                      <w:rFonts w:hint="default" w:ascii="Times New Roman" w:hAnsi="Times New Roman" w:cs="Times New Roman" w:eastAsiaTheme="minorEastAsia"/>
                      <w:color w:val="auto"/>
                      <w:spacing w:val="2"/>
                      <w:sz w:val="21"/>
                      <w:szCs w:val="21"/>
                      <w:lang w:val="en-US" w:eastAsia="zh-CN"/>
                    </w:rPr>
                    <w:t>1.2万只/天</w:t>
                  </w:r>
                </w:p>
              </w:tc>
              <w:tc>
                <w:tcPr>
                  <w:tcW w:w="1449" w:type="dxa"/>
                  <w:tcBorders>
                    <w:tl2br w:val="nil"/>
                    <w:tr2bl w:val="nil"/>
                  </w:tcBorders>
                  <w:vAlign w:val="center"/>
                </w:tcPr>
                <w:p>
                  <w:pPr>
                    <w:spacing w:line="240" w:lineRule="auto"/>
                    <w:jc w:val="center"/>
                    <w:rPr>
                      <w:rFonts w:hint="default" w:ascii="Times New Roman" w:hAnsi="Times New Roman" w:cs="Times New Roman" w:eastAsiaTheme="minorEastAsia"/>
                      <w:color w:val="auto"/>
                      <w:spacing w:val="2"/>
                      <w:sz w:val="21"/>
                      <w:szCs w:val="21"/>
                      <w:u w:val="none"/>
                      <w:lang w:val="en-US" w:eastAsia="zh-CN"/>
                    </w:rPr>
                  </w:pPr>
                  <w:r>
                    <w:rPr>
                      <w:rFonts w:hint="eastAsia" w:ascii="Times New Roman" w:hAnsi="Times New Roman" w:cs="Times New Roman" w:eastAsiaTheme="minorEastAsia"/>
                      <w:color w:val="auto"/>
                      <w:spacing w:val="2"/>
                      <w:sz w:val="21"/>
                      <w:szCs w:val="21"/>
                      <w:u w:val="none"/>
                      <w:lang w:val="en-US" w:eastAsia="zh-CN"/>
                    </w:rPr>
                    <w:t>11</w:t>
                  </w:r>
                  <w:r>
                    <w:rPr>
                      <w:rFonts w:hint="default" w:ascii="Times New Roman" w:hAnsi="Times New Roman" w:cs="Times New Roman" w:eastAsiaTheme="minorEastAsia"/>
                      <w:color w:val="auto"/>
                      <w:spacing w:val="2"/>
                      <w:sz w:val="21"/>
                      <w:szCs w:val="21"/>
                      <w:u w:val="none"/>
                      <w:lang w:eastAsia="zh-CN"/>
                    </w:rPr>
                    <w:t>月</w:t>
                  </w:r>
                  <w:r>
                    <w:rPr>
                      <w:rFonts w:hint="eastAsia" w:ascii="Times New Roman" w:hAnsi="Times New Roman" w:cs="Times New Roman" w:eastAsiaTheme="minorEastAsia"/>
                      <w:color w:val="auto"/>
                      <w:spacing w:val="2"/>
                      <w:sz w:val="21"/>
                      <w:szCs w:val="21"/>
                      <w:u w:val="none"/>
                      <w:lang w:val="en-US" w:eastAsia="zh-CN"/>
                    </w:rPr>
                    <w:t>21</w:t>
                  </w:r>
                  <w:r>
                    <w:rPr>
                      <w:rFonts w:hint="default" w:ascii="Times New Roman" w:hAnsi="Times New Roman" w:cs="Times New Roman" w:eastAsiaTheme="minorEastAsia"/>
                      <w:color w:val="auto"/>
                      <w:spacing w:val="2"/>
                      <w:sz w:val="21"/>
                      <w:szCs w:val="21"/>
                      <w:u w:val="none"/>
                    </w:rPr>
                    <w:t>日</w:t>
                  </w:r>
                </w:p>
              </w:tc>
              <w:tc>
                <w:tcPr>
                  <w:tcW w:w="1129" w:type="dxa"/>
                  <w:tcBorders>
                    <w:tl2br w:val="nil"/>
                    <w:tr2bl w:val="nil"/>
                  </w:tcBorders>
                  <w:vAlign w:val="center"/>
                </w:tcPr>
                <w:p>
                  <w:pPr>
                    <w:spacing w:line="240" w:lineRule="auto"/>
                    <w:jc w:val="center"/>
                    <w:rPr>
                      <w:rFonts w:hint="eastAsia" w:ascii="Times New Roman" w:hAnsi="Times New Roman" w:cs="Times New Roman" w:eastAsiaTheme="minorEastAsia"/>
                      <w:color w:val="auto"/>
                      <w:spacing w:val="2"/>
                      <w:sz w:val="21"/>
                      <w:szCs w:val="21"/>
                      <w:lang w:val="en-US" w:eastAsia="zh-CN"/>
                    </w:rPr>
                  </w:pPr>
                  <w:r>
                    <w:rPr>
                      <w:rFonts w:hint="eastAsia" w:ascii="Times New Roman" w:hAnsi="Times New Roman" w:cs="Times New Roman" w:eastAsiaTheme="minorEastAsia"/>
                      <w:color w:val="auto"/>
                      <w:spacing w:val="2"/>
                      <w:sz w:val="21"/>
                      <w:szCs w:val="21"/>
                      <w:lang w:val="en-US" w:eastAsia="zh-CN"/>
                    </w:rPr>
                    <w:t>0.9万只</w:t>
                  </w:r>
                </w:p>
              </w:tc>
              <w:tc>
                <w:tcPr>
                  <w:tcW w:w="1421" w:type="dxa"/>
                  <w:tcBorders>
                    <w:tl2br w:val="nil"/>
                    <w:tr2bl w:val="nil"/>
                  </w:tcBorders>
                  <w:vAlign w:val="center"/>
                </w:tcPr>
                <w:p>
                  <w:pPr>
                    <w:spacing w:line="240" w:lineRule="auto"/>
                    <w:jc w:val="center"/>
                    <w:rPr>
                      <w:rFonts w:hint="default" w:ascii="Times New Roman" w:hAnsi="Times New Roman" w:cs="Times New Roman" w:eastAsiaTheme="minorEastAsia"/>
                      <w:color w:val="auto"/>
                      <w:spacing w:val="2"/>
                      <w:sz w:val="21"/>
                      <w:szCs w:val="21"/>
                      <w:lang w:val="en-US" w:eastAsia="zh-CN"/>
                    </w:rPr>
                  </w:pPr>
                  <w:r>
                    <w:rPr>
                      <w:rFonts w:hint="eastAsia" w:ascii="Times New Roman" w:hAnsi="Times New Roman" w:cs="Times New Roman" w:eastAsiaTheme="minorEastAsia"/>
                      <w:color w:val="auto"/>
                      <w:spacing w:val="2"/>
                      <w:sz w:val="21"/>
                      <w:szCs w:val="21"/>
                      <w:lang w:val="en-US" w:eastAsia="zh-CN"/>
                    </w:rPr>
                    <w:t>75</w:t>
                  </w:r>
                  <w:r>
                    <w:rPr>
                      <w:rFonts w:hint="default" w:ascii="Times New Roman" w:hAnsi="Times New Roman" w:cs="Times New Roman" w:eastAsiaTheme="minorEastAsia"/>
                      <w:color w:val="auto"/>
                      <w:spacing w:val="2"/>
                      <w:sz w:val="21"/>
                      <w:szCs w:val="21"/>
                    </w:rPr>
                    <w:t>%</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15" w:type="dxa"/>
                  <w:vMerge w:val="continue"/>
                  <w:tcBorders>
                    <w:tl2br w:val="nil"/>
                    <w:tr2bl w:val="nil"/>
                  </w:tcBorders>
                  <w:vAlign w:val="center"/>
                </w:tcPr>
                <w:p>
                  <w:pPr>
                    <w:spacing w:line="240" w:lineRule="auto"/>
                    <w:jc w:val="center"/>
                    <w:rPr>
                      <w:rFonts w:hint="default" w:ascii="Times New Roman" w:hAnsi="Times New Roman" w:cs="Times New Roman" w:eastAsiaTheme="minorEastAsia"/>
                      <w:color w:val="auto"/>
                      <w:sz w:val="21"/>
                      <w:szCs w:val="21"/>
                    </w:rPr>
                  </w:pPr>
                </w:p>
              </w:tc>
              <w:tc>
                <w:tcPr>
                  <w:tcW w:w="2046" w:type="dxa"/>
                  <w:vMerge w:val="continue"/>
                  <w:tcBorders>
                    <w:tl2br w:val="nil"/>
                    <w:tr2bl w:val="nil"/>
                  </w:tcBorders>
                  <w:vAlign w:val="center"/>
                </w:tcPr>
                <w:p>
                  <w:pPr>
                    <w:spacing w:line="240" w:lineRule="auto"/>
                    <w:jc w:val="center"/>
                    <w:rPr>
                      <w:rFonts w:hint="default" w:ascii="Times New Roman" w:hAnsi="Times New Roman" w:cs="Times New Roman" w:eastAsiaTheme="minorEastAsia"/>
                      <w:color w:val="auto"/>
                      <w:spacing w:val="2"/>
                      <w:sz w:val="21"/>
                      <w:szCs w:val="21"/>
                      <w:lang w:val="en-US" w:eastAsia="zh-CN"/>
                    </w:rPr>
                  </w:pPr>
                </w:p>
              </w:tc>
              <w:tc>
                <w:tcPr>
                  <w:tcW w:w="1544" w:type="dxa"/>
                  <w:vMerge w:val="continue"/>
                  <w:tcBorders>
                    <w:tl2br w:val="nil"/>
                    <w:tr2bl w:val="nil"/>
                  </w:tcBorders>
                  <w:vAlign w:val="center"/>
                </w:tcPr>
                <w:p>
                  <w:pPr>
                    <w:spacing w:line="240" w:lineRule="auto"/>
                    <w:jc w:val="center"/>
                    <w:rPr>
                      <w:rFonts w:hint="default" w:ascii="Times New Roman" w:hAnsi="Times New Roman" w:cs="Times New Roman" w:eastAsiaTheme="minorEastAsia"/>
                      <w:color w:val="auto"/>
                      <w:sz w:val="21"/>
                      <w:szCs w:val="21"/>
                    </w:rPr>
                  </w:pPr>
                </w:p>
              </w:tc>
              <w:tc>
                <w:tcPr>
                  <w:tcW w:w="1449" w:type="dxa"/>
                  <w:tcBorders>
                    <w:tl2br w:val="nil"/>
                    <w:tr2bl w:val="nil"/>
                  </w:tcBorders>
                  <w:vAlign w:val="center"/>
                </w:tcPr>
                <w:p>
                  <w:pPr>
                    <w:spacing w:line="240" w:lineRule="auto"/>
                    <w:jc w:val="center"/>
                    <w:rPr>
                      <w:rFonts w:hint="default" w:ascii="Times New Roman" w:hAnsi="Times New Roman" w:cs="Times New Roman" w:eastAsiaTheme="minorEastAsia"/>
                      <w:color w:val="auto"/>
                      <w:spacing w:val="2"/>
                      <w:sz w:val="21"/>
                      <w:szCs w:val="21"/>
                      <w:u w:val="none"/>
                      <w:lang w:val="en-US" w:eastAsia="zh-CN"/>
                    </w:rPr>
                  </w:pPr>
                  <w:r>
                    <w:rPr>
                      <w:rFonts w:hint="eastAsia" w:ascii="Times New Roman" w:hAnsi="Times New Roman" w:cs="Times New Roman" w:eastAsiaTheme="minorEastAsia"/>
                      <w:color w:val="auto"/>
                      <w:spacing w:val="2"/>
                      <w:sz w:val="21"/>
                      <w:szCs w:val="21"/>
                      <w:u w:val="none"/>
                      <w:lang w:val="en-US" w:eastAsia="zh-CN"/>
                    </w:rPr>
                    <w:t>11</w:t>
                  </w:r>
                  <w:r>
                    <w:rPr>
                      <w:rFonts w:hint="default" w:ascii="Times New Roman" w:hAnsi="Times New Roman" w:cs="Times New Roman" w:eastAsiaTheme="minorEastAsia"/>
                      <w:color w:val="auto"/>
                      <w:spacing w:val="2"/>
                      <w:sz w:val="21"/>
                      <w:szCs w:val="21"/>
                      <w:u w:val="none"/>
                      <w:lang w:eastAsia="zh-CN"/>
                    </w:rPr>
                    <w:t>月</w:t>
                  </w:r>
                  <w:r>
                    <w:rPr>
                      <w:rFonts w:hint="eastAsia" w:ascii="Times New Roman" w:hAnsi="Times New Roman" w:cs="Times New Roman" w:eastAsiaTheme="minorEastAsia"/>
                      <w:color w:val="auto"/>
                      <w:spacing w:val="2"/>
                      <w:sz w:val="21"/>
                      <w:szCs w:val="21"/>
                      <w:u w:val="none"/>
                      <w:lang w:val="en-US" w:eastAsia="zh-CN"/>
                    </w:rPr>
                    <w:t>22</w:t>
                  </w:r>
                  <w:r>
                    <w:rPr>
                      <w:rFonts w:hint="default" w:ascii="Times New Roman" w:hAnsi="Times New Roman" w:cs="Times New Roman" w:eastAsiaTheme="minorEastAsia"/>
                      <w:color w:val="auto"/>
                      <w:spacing w:val="2"/>
                      <w:sz w:val="21"/>
                      <w:szCs w:val="21"/>
                      <w:u w:val="none"/>
                    </w:rPr>
                    <w:t>日</w:t>
                  </w:r>
                </w:p>
              </w:tc>
              <w:tc>
                <w:tcPr>
                  <w:tcW w:w="1129" w:type="dxa"/>
                  <w:tcBorders>
                    <w:tl2br w:val="nil"/>
                    <w:tr2bl w:val="nil"/>
                  </w:tcBorders>
                  <w:vAlign w:val="center"/>
                </w:tcPr>
                <w:p>
                  <w:pPr>
                    <w:spacing w:line="240" w:lineRule="auto"/>
                    <w:jc w:val="center"/>
                    <w:rPr>
                      <w:rFonts w:hint="default" w:ascii="Times New Roman" w:hAnsi="Times New Roman" w:cs="Times New Roman" w:eastAsiaTheme="minorEastAsia"/>
                      <w:color w:val="auto"/>
                      <w:spacing w:val="2"/>
                      <w:sz w:val="21"/>
                      <w:szCs w:val="21"/>
                    </w:rPr>
                  </w:pPr>
                  <w:r>
                    <w:rPr>
                      <w:rFonts w:hint="eastAsia" w:ascii="Times New Roman" w:hAnsi="Times New Roman" w:cs="Times New Roman" w:eastAsiaTheme="minorEastAsia"/>
                      <w:color w:val="auto"/>
                      <w:spacing w:val="2"/>
                      <w:sz w:val="21"/>
                      <w:szCs w:val="21"/>
                      <w:lang w:val="en-US" w:eastAsia="zh-CN"/>
                    </w:rPr>
                    <w:t>0.9万只</w:t>
                  </w:r>
                </w:p>
              </w:tc>
              <w:tc>
                <w:tcPr>
                  <w:tcW w:w="1421" w:type="dxa"/>
                  <w:tcBorders>
                    <w:tl2br w:val="nil"/>
                    <w:tr2bl w:val="nil"/>
                  </w:tcBorders>
                  <w:vAlign w:val="center"/>
                </w:tcPr>
                <w:p>
                  <w:pPr>
                    <w:spacing w:line="240" w:lineRule="auto"/>
                    <w:jc w:val="center"/>
                    <w:rPr>
                      <w:rFonts w:hint="default" w:ascii="Times New Roman" w:hAnsi="Times New Roman" w:cs="Times New Roman" w:eastAsiaTheme="minorEastAsia"/>
                      <w:color w:val="auto"/>
                      <w:spacing w:val="2"/>
                      <w:sz w:val="21"/>
                      <w:szCs w:val="21"/>
                      <w:lang w:val="en-US" w:eastAsia="zh-CN"/>
                    </w:rPr>
                  </w:pPr>
                  <w:r>
                    <w:rPr>
                      <w:rFonts w:hint="eastAsia" w:ascii="Times New Roman" w:hAnsi="Times New Roman" w:cs="Times New Roman" w:eastAsiaTheme="minorEastAsia"/>
                      <w:color w:val="auto"/>
                      <w:spacing w:val="2"/>
                      <w:sz w:val="21"/>
                      <w:szCs w:val="21"/>
                      <w:lang w:val="en-US" w:eastAsia="zh-CN"/>
                    </w:rPr>
                    <w:t>75</w:t>
                  </w:r>
                  <w:r>
                    <w:rPr>
                      <w:rFonts w:hint="default" w:ascii="Times New Roman" w:hAnsi="Times New Roman" w:cs="Times New Roman" w:eastAsiaTheme="minorEastAsia"/>
                      <w:color w:val="auto"/>
                      <w:spacing w:val="2"/>
                      <w:sz w:val="21"/>
                      <w:szCs w:val="21"/>
                    </w:rPr>
                    <w:t>%</w:t>
                  </w:r>
                </w:p>
              </w:tc>
            </w:tr>
          </w:tbl>
          <w:p>
            <w:pPr>
              <w:pStyle w:val="6"/>
              <w:numPr>
                <w:ilvl w:val="1"/>
                <w:numId w:val="0"/>
              </w:numPr>
              <w:tabs>
                <w:tab w:val="left" w:pos="576"/>
                <w:tab w:val="clear" w:pos="420"/>
              </w:tabs>
              <w:spacing w:before="0" w:after="0" w:line="360" w:lineRule="auto"/>
              <w:outlineLvl w:val="1"/>
              <w:rPr>
                <w:rFonts w:hint="default"/>
                <w:lang w:val="en-US" w:eastAsia="zh-CN"/>
              </w:rPr>
            </w:pPr>
            <w:bookmarkStart w:id="63" w:name="_Toc15885"/>
            <w:bookmarkStart w:id="64" w:name="_Toc4114"/>
            <w:r>
              <w:rPr>
                <w:rFonts w:hint="default"/>
                <w:lang w:val="en-US" w:eastAsia="zh-CN"/>
              </w:rPr>
              <w:t>6.</w:t>
            </w:r>
            <w:r>
              <w:rPr>
                <w:rFonts w:hint="eastAsia"/>
                <w:lang w:val="en-US" w:eastAsia="zh-CN"/>
              </w:rPr>
              <w:t>2</w:t>
            </w:r>
            <w:r>
              <w:rPr>
                <w:rFonts w:hint="default"/>
                <w:lang w:val="en-US" w:eastAsia="zh-CN"/>
              </w:rPr>
              <w:t>质量控制与质量保证</w:t>
            </w:r>
            <w:bookmarkEnd w:id="62"/>
            <w:bookmarkEnd w:id="63"/>
            <w:bookmarkEnd w:id="64"/>
          </w:p>
          <w:p>
            <w:pPr>
              <w:ind w:firstLine="480" w:firstLineChars="200"/>
              <w:rPr>
                <w:rFonts w:ascii="Times New Roman" w:hAnsi="Times New Roman" w:cs="Times New Roman"/>
                <w:color w:val="auto"/>
                <w:sz w:val="24"/>
                <w:szCs w:val="24"/>
              </w:rPr>
            </w:pPr>
            <w:r>
              <w:rPr>
                <w:rFonts w:ascii="Times New Roman" w:hAnsi="Times New Roman" w:cs="Times New Roman"/>
                <w:color w:val="auto"/>
                <w:sz w:val="24"/>
                <w:szCs w:val="24"/>
              </w:rPr>
              <w:t>1</w:t>
            </w:r>
            <w:r>
              <w:rPr>
                <w:rFonts w:ascii="Times New Roman" w:hAnsi="宋体" w:cs="Times New Roman"/>
                <w:color w:val="auto"/>
                <w:sz w:val="24"/>
                <w:szCs w:val="24"/>
              </w:rPr>
              <w:t>、验收监测期间，生产工况满足验收监测的规定和要求。</w:t>
            </w:r>
          </w:p>
          <w:p>
            <w:pPr>
              <w:ind w:firstLine="480" w:firstLineChars="200"/>
              <w:rPr>
                <w:rFonts w:ascii="Times New Roman" w:hAnsi="Times New Roman" w:cs="Times New Roman"/>
                <w:color w:val="auto"/>
                <w:sz w:val="24"/>
                <w:szCs w:val="24"/>
              </w:rPr>
            </w:pPr>
            <w:r>
              <w:rPr>
                <w:rFonts w:ascii="Times New Roman" w:hAnsi="Times New Roman" w:cs="Times New Roman"/>
                <w:color w:val="auto"/>
                <w:sz w:val="24"/>
                <w:szCs w:val="24"/>
              </w:rPr>
              <w:t>2</w:t>
            </w:r>
            <w:r>
              <w:rPr>
                <w:rFonts w:ascii="Times New Roman" w:hAnsi="宋体" w:cs="Times New Roman"/>
                <w:color w:val="auto"/>
                <w:sz w:val="24"/>
                <w:szCs w:val="24"/>
              </w:rPr>
              <w:t>、验收监测中使用的布点、采样、分析测试方法，选择目前适用的国家和行业标准分析方法、监测技术规范，其次是国家环保部推荐的统一分析方法或试行分析方法以及有关规定等。监测质量保证按《环境监测技术规范》、《环境空气监测质量保证手册》等技术规范要求，进行全过程质量控制。</w:t>
            </w:r>
          </w:p>
          <w:p>
            <w:pPr>
              <w:ind w:firstLine="480" w:firstLineChars="200"/>
              <w:rPr>
                <w:rFonts w:ascii="Times New Roman" w:hAnsi="Times New Roman" w:cs="Times New Roman"/>
                <w:color w:val="auto"/>
                <w:sz w:val="24"/>
                <w:szCs w:val="24"/>
              </w:rPr>
            </w:pPr>
            <w:r>
              <w:rPr>
                <w:rFonts w:ascii="Times New Roman" w:hAnsi="Times New Roman" w:cs="Times New Roman"/>
                <w:color w:val="auto"/>
                <w:sz w:val="24"/>
                <w:szCs w:val="24"/>
              </w:rPr>
              <w:t>3</w:t>
            </w:r>
            <w:r>
              <w:rPr>
                <w:rFonts w:ascii="Times New Roman" w:hAnsi="宋体" w:cs="Times New Roman"/>
                <w:color w:val="auto"/>
                <w:sz w:val="24"/>
                <w:szCs w:val="24"/>
              </w:rPr>
              <w:t>、验收监测采样和分析人员，具有环境监测资质合格证；所有监测仪器、量具均经过计量部门检定合格并在有效期间使用。</w:t>
            </w:r>
          </w:p>
          <w:p>
            <w:pPr>
              <w:ind w:firstLine="480" w:firstLineChars="200"/>
              <w:rPr>
                <w:rFonts w:ascii="Times New Roman" w:hAnsi="Times New Roman" w:cs="Times New Roman"/>
                <w:sz w:val="24"/>
                <w:szCs w:val="24"/>
              </w:rPr>
            </w:pPr>
            <w:r>
              <w:rPr>
                <w:rFonts w:ascii="Times New Roman" w:hAnsi="Times New Roman" w:cs="Times New Roman"/>
                <w:sz w:val="24"/>
                <w:szCs w:val="24"/>
              </w:rPr>
              <w:t>4</w:t>
            </w:r>
            <w:r>
              <w:rPr>
                <w:rFonts w:ascii="Times New Roman" w:hAnsi="宋体" w:cs="Times New Roman"/>
                <w:sz w:val="24"/>
                <w:szCs w:val="24"/>
              </w:rPr>
              <w:t>、验收监测前对烟尘烟气采样器进行校核，校核合格后使用；监测前后对噪声仪进行校正，测定前后声级差</w:t>
            </w:r>
            <w:r>
              <w:rPr>
                <w:rFonts w:ascii="Times New Roman" w:hAnsi="Times New Roman" w:cs="Times New Roman"/>
                <w:sz w:val="24"/>
                <w:szCs w:val="24"/>
              </w:rPr>
              <w:t>≤0.5dB(A)</w:t>
            </w:r>
            <w:r>
              <w:rPr>
                <w:rFonts w:ascii="Times New Roman" w:hAnsi="宋体" w:cs="Times New Roman"/>
                <w:sz w:val="24"/>
                <w:szCs w:val="24"/>
              </w:rPr>
              <w:t>。</w:t>
            </w:r>
          </w:p>
          <w:p>
            <w:pPr>
              <w:ind w:firstLine="480" w:firstLineChars="200"/>
              <w:rPr>
                <w:rFonts w:ascii="Times New Roman" w:hAnsi="Times New Roman" w:cs="Times New Roman"/>
                <w:sz w:val="24"/>
                <w:szCs w:val="24"/>
              </w:rPr>
            </w:pPr>
            <w:r>
              <w:rPr>
                <w:rFonts w:ascii="Times New Roman" w:hAnsi="Times New Roman" w:cs="Times New Roman"/>
                <w:sz w:val="24"/>
                <w:szCs w:val="24"/>
              </w:rPr>
              <w:t>5</w:t>
            </w:r>
            <w:r>
              <w:rPr>
                <w:rFonts w:ascii="Times New Roman" w:hAnsi="宋体" w:cs="Times New Roman"/>
                <w:sz w:val="24"/>
                <w:szCs w:val="24"/>
              </w:rPr>
              <w:t>、实验室样品分析均要求同步完成全程序双空白实验、做样品总数</w:t>
            </w:r>
            <w:r>
              <w:rPr>
                <w:rFonts w:ascii="Times New Roman" w:hAnsi="Times New Roman" w:cs="Times New Roman"/>
                <w:sz w:val="24"/>
                <w:szCs w:val="24"/>
              </w:rPr>
              <w:t>10%</w:t>
            </w:r>
            <w:r>
              <w:rPr>
                <w:rFonts w:ascii="Times New Roman" w:hAnsi="宋体" w:cs="Times New Roman"/>
                <w:sz w:val="24"/>
                <w:szCs w:val="24"/>
              </w:rPr>
              <w:t>的加标回收和平行双样分析。</w:t>
            </w:r>
          </w:p>
          <w:p>
            <w:pPr>
              <w:ind w:firstLine="480" w:firstLineChars="200"/>
              <w:rPr>
                <w:rFonts w:ascii="Times New Roman" w:hAnsi="Times New Roman" w:cs="Times New Roman"/>
                <w:sz w:val="24"/>
                <w:szCs w:val="24"/>
              </w:rPr>
            </w:pPr>
            <w:r>
              <w:rPr>
                <w:rFonts w:ascii="Times New Roman" w:hAnsi="Times New Roman" w:cs="Times New Roman"/>
                <w:sz w:val="24"/>
                <w:szCs w:val="24"/>
              </w:rPr>
              <w:t>6</w:t>
            </w:r>
            <w:r>
              <w:rPr>
                <w:rFonts w:ascii="Times New Roman" w:hAnsi="宋体" w:cs="Times New Roman"/>
                <w:sz w:val="24"/>
                <w:szCs w:val="24"/>
              </w:rPr>
              <w:t>、监测报告严格执行</w:t>
            </w:r>
            <w:r>
              <w:rPr>
                <w:rFonts w:hint="eastAsia" w:cs="Times New Roman"/>
                <w:sz w:val="24"/>
                <w:szCs w:val="24"/>
                <w:lang w:eastAsia="zh-CN"/>
              </w:rPr>
              <w:t>“</w:t>
            </w:r>
            <w:r>
              <w:rPr>
                <w:rFonts w:ascii="Times New Roman" w:hAnsi="宋体" w:cs="Times New Roman"/>
                <w:sz w:val="24"/>
                <w:szCs w:val="24"/>
              </w:rPr>
              <w:t>三审</w:t>
            </w:r>
            <w:r>
              <w:rPr>
                <w:rFonts w:hint="eastAsia" w:cs="Times New Roman"/>
                <w:sz w:val="24"/>
                <w:szCs w:val="24"/>
                <w:lang w:eastAsia="zh-CN"/>
              </w:rPr>
              <w:t>”</w:t>
            </w:r>
            <w:r>
              <w:rPr>
                <w:rFonts w:ascii="Times New Roman" w:hAnsi="宋体" w:cs="Times New Roman"/>
                <w:sz w:val="24"/>
                <w:szCs w:val="24"/>
              </w:rPr>
              <w:t>制度。</w:t>
            </w:r>
          </w:p>
          <w:p>
            <w:pPr>
              <w:pStyle w:val="6"/>
              <w:numPr>
                <w:ilvl w:val="1"/>
                <w:numId w:val="0"/>
              </w:numPr>
              <w:tabs>
                <w:tab w:val="left" w:pos="576"/>
                <w:tab w:val="clear" w:pos="420"/>
              </w:tabs>
              <w:spacing w:before="0" w:after="0" w:line="360" w:lineRule="auto"/>
              <w:outlineLvl w:val="1"/>
              <w:rPr>
                <w:rFonts w:hint="default"/>
                <w:lang w:val="en-US" w:eastAsia="zh-CN"/>
              </w:rPr>
            </w:pPr>
            <w:bookmarkStart w:id="65" w:name="_Toc12760"/>
            <w:bookmarkStart w:id="66" w:name="_Toc30478"/>
            <w:bookmarkStart w:id="67" w:name="_Toc32094"/>
            <w:r>
              <w:rPr>
                <w:rFonts w:hint="default"/>
                <w:lang w:val="en-US" w:eastAsia="zh-CN"/>
              </w:rPr>
              <w:t>6.3</w:t>
            </w:r>
            <w:r>
              <w:rPr>
                <w:rFonts w:hint="eastAsia"/>
                <w:lang w:val="en-US" w:eastAsia="zh-CN"/>
              </w:rPr>
              <w:t xml:space="preserve"> </w:t>
            </w:r>
            <w:r>
              <w:rPr>
                <w:rFonts w:hint="default"/>
                <w:lang w:val="en-US" w:eastAsia="zh-CN"/>
              </w:rPr>
              <w:t>监测内容</w:t>
            </w:r>
            <w:bookmarkEnd w:id="65"/>
            <w:bookmarkEnd w:id="66"/>
          </w:p>
          <w:p>
            <w:pPr>
              <w:ind w:firstLine="480" w:firstLineChars="200"/>
              <w:rPr>
                <w:rFonts w:ascii="Times New Roman" w:hAnsi="Times New Roman" w:cs="Times New Roman"/>
                <w:color w:val="auto"/>
                <w:sz w:val="24"/>
                <w:szCs w:val="24"/>
              </w:rPr>
            </w:pPr>
            <w:r>
              <w:rPr>
                <w:rFonts w:ascii="Times New Roman" w:hAnsi="Times New Roman" w:cs="Times New Roman"/>
                <w:color w:val="auto"/>
                <w:sz w:val="24"/>
                <w:szCs w:val="24"/>
              </w:rPr>
              <w:t>本</w:t>
            </w:r>
            <w:r>
              <w:rPr>
                <w:rFonts w:ascii="Times New Roman" w:hAnsi="Times New Roman" w:cs="Times New Roman"/>
                <w:color w:val="auto"/>
                <w:sz w:val="24"/>
                <w:szCs w:val="24"/>
                <w:lang w:val="en-US" w:eastAsia="zh-CN"/>
              </w:rPr>
              <w:t>次验收对</w:t>
            </w:r>
            <w:r>
              <w:rPr>
                <w:rFonts w:hint="eastAsia" w:ascii="Times New Roman" w:hAnsi="Times New Roman" w:cs="Times New Roman"/>
                <w:color w:val="auto"/>
                <w:sz w:val="24"/>
                <w:szCs w:val="24"/>
                <w:lang w:val="en-US" w:eastAsia="zh-CN"/>
              </w:rPr>
              <w:t>军民用电子元件检测、验证、鉴定服务平台技术改造项目</w:t>
            </w:r>
            <w:r>
              <w:rPr>
                <w:rFonts w:ascii="Times New Roman" w:hAnsi="Times New Roman" w:cs="Times New Roman"/>
                <w:color w:val="auto"/>
                <w:sz w:val="24"/>
                <w:szCs w:val="24"/>
                <w:lang w:val="en-US" w:eastAsia="zh-CN"/>
              </w:rPr>
              <w:t>的</w:t>
            </w:r>
            <w:r>
              <w:rPr>
                <w:rFonts w:hint="eastAsia" w:ascii="Times New Roman" w:hAnsi="Times New Roman" w:cs="Times New Roman"/>
                <w:color w:val="auto"/>
                <w:sz w:val="24"/>
                <w:szCs w:val="24"/>
                <w:lang w:val="en-US" w:eastAsia="zh-CN"/>
              </w:rPr>
              <w:t>废水，废气</w:t>
            </w:r>
            <w:r>
              <w:rPr>
                <w:rFonts w:ascii="Times New Roman" w:hAnsi="Times New Roman" w:cs="Times New Roman"/>
                <w:color w:val="auto"/>
                <w:sz w:val="24"/>
                <w:szCs w:val="24"/>
                <w:lang w:val="en-US" w:eastAsia="zh-CN"/>
              </w:rPr>
              <w:t>进行监测。监测布点见表6-1。</w:t>
            </w:r>
            <w:bookmarkEnd w:id="67"/>
          </w:p>
          <w:p>
            <w:pPr>
              <w:ind w:firstLine="422" w:firstLineChars="200"/>
              <w:jc w:val="center"/>
              <w:rPr>
                <w:rFonts w:ascii="Times New Roman" w:hAnsi="Times New Roman" w:cs="Times New Roman"/>
                <w:b/>
                <w:bCs/>
                <w:color w:val="auto"/>
                <w:sz w:val="21"/>
                <w:szCs w:val="21"/>
              </w:rPr>
            </w:pPr>
            <w:r>
              <w:rPr>
                <w:rFonts w:ascii="Times New Roman" w:hAnsi="宋体" w:cs="Times New Roman"/>
                <w:b/>
                <w:bCs/>
                <w:color w:val="auto"/>
                <w:sz w:val="21"/>
                <w:szCs w:val="21"/>
              </w:rPr>
              <w:t>表6-</w:t>
            </w:r>
            <w:r>
              <w:rPr>
                <w:rFonts w:hint="eastAsia" w:ascii="Times New Roman" w:hAnsi="宋体" w:cs="Times New Roman"/>
                <w:b/>
                <w:bCs/>
                <w:color w:val="auto"/>
                <w:sz w:val="21"/>
                <w:szCs w:val="21"/>
                <w:lang w:val="en-US" w:eastAsia="zh-CN"/>
              </w:rPr>
              <w:t>1</w:t>
            </w:r>
            <w:r>
              <w:rPr>
                <w:rFonts w:ascii="Times New Roman" w:hAnsi="宋体" w:cs="Times New Roman"/>
                <w:b/>
                <w:bCs/>
                <w:color w:val="auto"/>
                <w:sz w:val="21"/>
                <w:szCs w:val="21"/>
              </w:rPr>
              <w:t xml:space="preserve">  验收监测内容</w:t>
            </w:r>
          </w:p>
          <w:tbl>
            <w:tblPr>
              <w:tblStyle w:val="19"/>
              <w:tblW w:w="8787" w:type="dxa"/>
              <w:jc w:val="center"/>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57" w:type="dxa"/>
                <w:bottom w:w="0" w:type="dxa"/>
                <w:right w:w="57" w:type="dxa"/>
              </w:tblCellMar>
            </w:tblPr>
            <w:tblGrid>
              <w:gridCol w:w="389"/>
              <w:gridCol w:w="1027"/>
              <w:gridCol w:w="1062"/>
              <w:gridCol w:w="170"/>
              <w:gridCol w:w="202"/>
              <w:gridCol w:w="287"/>
              <w:gridCol w:w="191"/>
              <w:gridCol w:w="621"/>
              <w:gridCol w:w="1354"/>
              <w:gridCol w:w="1625"/>
              <w:gridCol w:w="1859"/>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57" w:type="dxa"/>
                  <w:bottom w:w="0" w:type="dxa"/>
                  <w:right w:w="57" w:type="dxa"/>
                </w:tblCellMar>
              </w:tblPrEx>
              <w:trPr>
                <w:trHeight w:val="340" w:hRule="atLeast"/>
                <w:jc w:val="center"/>
              </w:trPr>
              <w:tc>
                <w:tcPr>
                  <w:tcW w:w="389" w:type="dxa"/>
                  <w:vMerge w:val="restart"/>
                  <w:tcBorders>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40" w:lineRule="auto"/>
                    <w:ind w:left="0" w:right="0" w:rightChars="0" w:firstLine="0" w:firstLineChars="0"/>
                    <w:jc w:val="center"/>
                    <w:textAlignment w:val="auto"/>
                    <w:outlineLvl w:val="9"/>
                    <w:rPr>
                      <w:rFonts w:hint="default" w:ascii="Times New Roman" w:hAnsi="Times New Roman" w:cs="Times New Roman" w:eastAsiaTheme="minorEastAsia"/>
                      <w:color w:val="auto"/>
                      <w:sz w:val="21"/>
                      <w:szCs w:val="21"/>
                    </w:rPr>
                  </w:pPr>
                  <w:r>
                    <w:rPr>
                      <w:rFonts w:hint="default" w:ascii="Times New Roman" w:hAnsi="Times New Roman" w:cs="Times New Roman" w:eastAsiaTheme="minorEastAsia"/>
                      <w:color w:val="auto"/>
                      <w:sz w:val="21"/>
                      <w:szCs w:val="21"/>
                    </w:rPr>
                    <w:t>废水</w:t>
                  </w:r>
                </w:p>
              </w:tc>
              <w:tc>
                <w:tcPr>
                  <w:tcW w:w="1027" w:type="dxa"/>
                  <w:vMerge w:val="restart"/>
                  <w:tcBorders>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40" w:lineRule="auto"/>
                    <w:ind w:left="0" w:right="0" w:rightChars="0" w:firstLine="0" w:firstLineChars="0"/>
                    <w:jc w:val="center"/>
                    <w:textAlignment w:val="auto"/>
                    <w:outlineLvl w:val="9"/>
                    <w:rPr>
                      <w:rFonts w:hint="default" w:ascii="Times New Roman" w:hAnsi="Times New Roman" w:cs="Times New Roman" w:eastAsiaTheme="minorEastAsia"/>
                      <w:color w:val="auto"/>
                      <w:sz w:val="21"/>
                      <w:szCs w:val="21"/>
                    </w:rPr>
                  </w:pPr>
                  <w:r>
                    <w:rPr>
                      <w:rFonts w:hint="default" w:ascii="Times New Roman" w:hAnsi="Times New Roman" w:cs="Times New Roman" w:eastAsiaTheme="minorEastAsia"/>
                      <w:color w:val="auto"/>
                      <w:sz w:val="21"/>
                      <w:szCs w:val="21"/>
                    </w:rPr>
                    <w:t>监测布点</w:t>
                  </w:r>
                </w:p>
              </w:tc>
              <w:tc>
                <w:tcPr>
                  <w:tcW w:w="1232" w:type="dxa"/>
                  <w:gridSpan w:val="2"/>
                  <w:tcBorders>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40" w:lineRule="auto"/>
                    <w:ind w:left="0" w:right="0" w:rightChars="0" w:firstLine="0" w:firstLineChars="0"/>
                    <w:jc w:val="center"/>
                    <w:textAlignment w:val="auto"/>
                    <w:outlineLvl w:val="9"/>
                    <w:rPr>
                      <w:rFonts w:hint="default" w:ascii="Times New Roman" w:hAnsi="Times New Roman" w:cs="Times New Roman" w:eastAsiaTheme="minorEastAsia"/>
                      <w:color w:val="auto"/>
                      <w:sz w:val="21"/>
                      <w:szCs w:val="21"/>
                    </w:rPr>
                  </w:pPr>
                  <w:r>
                    <w:rPr>
                      <w:rFonts w:hint="default" w:ascii="Times New Roman" w:hAnsi="Times New Roman" w:cs="Times New Roman" w:eastAsiaTheme="minorEastAsia"/>
                      <w:color w:val="auto"/>
                      <w:sz w:val="21"/>
                      <w:szCs w:val="21"/>
                    </w:rPr>
                    <w:t>测点编号</w:t>
                  </w:r>
                </w:p>
              </w:tc>
              <w:tc>
                <w:tcPr>
                  <w:tcW w:w="1301" w:type="dxa"/>
                  <w:gridSpan w:val="4"/>
                  <w:tcBorders>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40" w:lineRule="auto"/>
                    <w:ind w:left="0" w:right="0" w:rightChars="0" w:firstLine="0" w:firstLineChars="0"/>
                    <w:jc w:val="center"/>
                    <w:textAlignment w:val="auto"/>
                    <w:outlineLvl w:val="9"/>
                    <w:rPr>
                      <w:rFonts w:hint="default" w:ascii="Times New Roman" w:hAnsi="Times New Roman" w:cs="Times New Roman" w:eastAsiaTheme="minorEastAsia"/>
                      <w:color w:val="auto"/>
                      <w:sz w:val="21"/>
                      <w:szCs w:val="21"/>
                    </w:rPr>
                  </w:pPr>
                  <w:r>
                    <w:rPr>
                      <w:rFonts w:hint="default" w:ascii="Times New Roman" w:hAnsi="Times New Roman" w:cs="Times New Roman" w:eastAsiaTheme="minorEastAsia"/>
                      <w:color w:val="auto"/>
                      <w:sz w:val="21"/>
                      <w:szCs w:val="21"/>
                    </w:rPr>
                    <w:t>测点位置</w:t>
                  </w:r>
                </w:p>
              </w:tc>
              <w:tc>
                <w:tcPr>
                  <w:tcW w:w="4838" w:type="dxa"/>
                  <w:gridSpan w:val="3"/>
                  <w:tcBorders>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40" w:lineRule="auto"/>
                    <w:ind w:left="0" w:right="0" w:rightChars="0" w:firstLine="0" w:firstLineChars="0"/>
                    <w:jc w:val="center"/>
                    <w:textAlignment w:val="auto"/>
                    <w:outlineLvl w:val="9"/>
                    <w:rPr>
                      <w:rFonts w:hint="default" w:ascii="Times New Roman" w:hAnsi="Times New Roman" w:cs="Times New Roman" w:eastAsiaTheme="minorEastAsia"/>
                      <w:color w:val="auto"/>
                      <w:sz w:val="21"/>
                      <w:szCs w:val="21"/>
                    </w:rPr>
                  </w:pPr>
                  <w:r>
                    <w:rPr>
                      <w:rFonts w:hint="default" w:ascii="Times New Roman" w:hAnsi="Times New Roman" w:cs="Times New Roman" w:eastAsiaTheme="minorEastAsia"/>
                      <w:color w:val="auto"/>
                      <w:sz w:val="21"/>
                      <w:szCs w:val="21"/>
                    </w:rPr>
                    <w:t>监测因子</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57" w:type="dxa"/>
                  <w:bottom w:w="0" w:type="dxa"/>
                  <w:right w:w="57" w:type="dxa"/>
                </w:tblCellMar>
              </w:tblPrEx>
              <w:trPr>
                <w:trHeight w:val="340" w:hRule="atLeast"/>
                <w:jc w:val="center"/>
              </w:trPr>
              <w:tc>
                <w:tcPr>
                  <w:tcW w:w="389" w:type="dxa"/>
                  <w:vMerge w:val="continue"/>
                  <w:tcBorders>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40" w:lineRule="auto"/>
                    <w:ind w:left="0" w:right="0" w:rightChars="0" w:firstLine="0" w:firstLineChars="0"/>
                    <w:jc w:val="center"/>
                    <w:textAlignment w:val="auto"/>
                    <w:outlineLvl w:val="9"/>
                    <w:rPr>
                      <w:rFonts w:hint="default" w:ascii="Times New Roman" w:hAnsi="Times New Roman" w:cs="Times New Roman" w:eastAsiaTheme="minorEastAsia"/>
                      <w:color w:val="auto"/>
                      <w:sz w:val="21"/>
                      <w:szCs w:val="21"/>
                    </w:rPr>
                  </w:pPr>
                </w:p>
              </w:tc>
              <w:tc>
                <w:tcPr>
                  <w:tcW w:w="1027" w:type="dxa"/>
                  <w:vMerge w:val="continue"/>
                  <w:tcBorders>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40" w:lineRule="auto"/>
                    <w:ind w:left="0" w:right="0" w:rightChars="0" w:firstLine="0" w:firstLineChars="0"/>
                    <w:jc w:val="center"/>
                    <w:textAlignment w:val="auto"/>
                    <w:outlineLvl w:val="9"/>
                    <w:rPr>
                      <w:rFonts w:hint="default" w:ascii="Times New Roman" w:hAnsi="Times New Roman" w:cs="Times New Roman" w:eastAsiaTheme="minorEastAsia"/>
                      <w:color w:val="auto"/>
                      <w:sz w:val="21"/>
                      <w:szCs w:val="21"/>
                    </w:rPr>
                  </w:pPr>
                </w:p>
              </w:tc>
              <w:tc>
                <w:tcPr>
                  <w:tcW w:w="1232" w:type="dxa"/>
                  <w:gridSpan w:val="2"/>
                  <w:tcBorders>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40" w:lineRule="auto"/>
                    <w:ind w:left="0" w:right="0" w:rightChars="0" w:firstLine="0" w:firstLineChars="0"/>
                    <w:jc w:val="center"/>
                    <w:textAlignment w:val="auto"/>
                    <w:outlineLvl w:val="9"/>
                    <w:rPr>
                      <w:rFonts w:hint="default" w:ascii="Times New Roman" w:hAnsi="Times New Roman" w:cs="Times New Roman" w:eastAsiaTheme="minorEastAsia"/>
                      <w:color w:val="auto"/>
                      <w:sz w:val="21"/>
                      <w:szCs w:val="21"/>
                    </w:rPr>
                  </w:pPr>
                  <w:r>
                    <w:rPr>
                      <w:rFonts w:hint="default" w:ascii="Times New Roman" w:hAnsi="Times New Roman" w:cs="Times New Roman" w:eastAsiaTheme="minorEastAsia"/>
                      <w:color w:val="auto"/>
                      <w:sz w:val="21"/>
                      <w:szCs w:val="21"/>
                    </w:rPr>
                    <w:t>1#</w:t>
                  </w:r>
                </w:p>
              </w:tc>
              <w:tc>
                <w:tcPr>
                  <w:tcW w:w="1301" w:type="dxa"/>
                  <w:gridSpan w:val="4"/>
                  <w:tcBorders>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40" w:lineRule="auto"/>
                    <w:ind w:left="0" w:right="0" w:rightChars="0" w:firstLine="0" w:firstLineChars="0"/>
                    <w:jc w:val="center"/>
                    <w:textAlignment w:val="auto"/>
                    <w:outlineLvl w:val="9"/>
                    <w:rPr>
                      <w:rFonts w:hint="default" w:ascii="Times New Roman" w:hAnsi="Times New Roman" w:cs="Times New Roman" w:eastAsiaTheme="minorEastAsia"/>
                      <w:color w:val="auto"/>
                      <w:sz w:val="21"/>
                      <w:szCs w:val="21"/>
                    </w:rPr>
                  </w:pPr>
                  <w:r>
                    <w:rPr>
                      <w:rFonts w:hint="default" w:ascii="Times New Roman" w:hAnsi="Times New Roman" w:cs="Times New Roman" w:eastAsiaTheme="minorEastAsia"/>
                      <w:color w:val="auto"/>
                      <w:sz w:val="21"/>
                      <w:szCs w:val="21"/>
                    </w:rPr>
                    <w:t>废水总排口</w:t>
                  </w:r>
                </w:p>
              </w:tc>
              <w:tc>
                <w:tcPr>
                  <w:tcW w:w="4838" w:type="dxa"/>
                  <w:gridSpan w:val="3"/>
                  <w:tcBorders>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40" w:lineRule="auto"/>
                    <w:ind w:left="0" w:right="0" w:rightChars="0" w:firstLine="0" w:firstLineChars="0"/>
                    <w:jc w:val="center"/>
                    <w:textAlignment w:val="auto"/>
                    <w:outlineLvl w:val="9"/>
                    <w:rPr>
                      <w:rFonts w:hint="default" w:ascii="Times New Roman" w:hAnsi="Times New Roman" w:cs="Times New Roman" w:eastAsiaTheme="minorEastAsia"/>
                      <w:color w:val="auto"/>
                      <w:sz w:val="21"/>
                      <w:szCs w:val="21"/>
                    </w:rPr>
                  </w:pPr>
                  <w:r>
                    <w:rPr>
                      <w:rFonts w:hint="default" w:ascii="Times New Roman" w:hAnsi="Times New Roman" w:cs="Times New Roman" w:eastAsiaTheme="minorEastAsia"/>
                      <w:color w:val="auto"/>
                      <w:sz w:val="21"/>
                      <w:szCs w:val="21"/>
                      <w:lang w:val="en-US" w:eastAsia="zh-CN"/>
                    </w:rPr>
                    <w:t>pH、化学需氧量、五日生化需氧量、悬浮物、阴离子表面活性剂、石油类、动植物油、总磷、氨氮</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57" w:type="dxa"/>
                  <w:bottom w:w="0" w:type="dxa"/>
                  <w:right w:w="57" w:type="dxa"/>
                </w:tblCellMar>
              </w:tblPrEx>
              <w:trPr>
                <w:trHeight w:val="340" w:hRule="atLeast"/>
                <w:jc w:val="center"/>
              </w:trPr>
              <w:tc>
                <w:tcPr>
                  <w:tcW w:w="389" w:type="dxa"/>
                  <w:vMerge w:val="continue"/>
                  <w:tcBorders>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40" w:lineRule="auto"/>
                    <w:ind w:left="0" w:right="0" w:rightChars="0" w:firstLine="0" w:firstLineChars="0"/>
                    <w:jc w:val="center"/>
                    <w:textAlignment w:val="auto"/>
                    <w:outlineLvl w:val="9"/>
                    <w:rPr>
                      <w:rFonts w:hint="default" w:ascii="Times New Roman" w:hAnsi="Times New Roman" w:cs="Times New Roman" w:eastAsiaTheme="minorEastAsia"/>
                      <w:color w:val="auto"/>
                      <w:sz w:val="21"/>
                      <w:szCs w:val="21"/>
                    </w:rPr>
                  </w:pPr>
                </w:p>
              </w:tc>
              <w:tc>
                <w:tcPr>
                  <w:tcW w:w="1027" w:type="dxa"/>
                  <w:tcBorders>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40" w:lineRule="auto"/>
                    <w:ind w:left="0" w:right="0" w:rightChars="0" w:firstLine="0" w:firstLineChars="0"/>
                    <w:jc w:val="center"/>
                    <w:textAlignment w:val="auto"/>
                    <w:outlineLvl w:val="9"/>
                    <w:rPr>
                      <w:rFonts w:hint="default" w:ascii="Times New Roman" w:hAnsi="Times New Roman" w:cs="Times New Roman" w:eastAsiaTheme="minorEastAsia"/>
                      <w:color w:val="auto"/>
                      <w:sz w:val="21"/>
                      <w:szCs w:val="21"/>
                      <w:lang w:val="en-US" w:eastAsia="zh-CN"/>
                    </w:rPr>
                  </w:pPr>
                  <w:r>
                    <w:rPr>
                      <w:rFonts w:hint="default" w:ascii="Times New Roman" w:hAnsi="Times New Roman" w:cs="Times New Roman" w:eastAsiaTheme="minorEastAsia"/>
                      <w:color w:val="auto"/>
                      <w:sz w:val="21"/>
                      <w:szCs w:val="21"/>
                      <w:lang w:val="en-US" w:eastAsia="zh-CN"/>
                    </w:rPr>
                    <w:t>监测频次</w:t>
                  </w:r>
                </w:p>
              </w:tc>
              <w:tc>
                <w:tcPr>
                  <w:tcW w:w="7371" w:type="dxa"/>
                  <w:gridSpan w:val="9"/>
                  <w:tcBorders>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40" w:lineRule="auto"/>
                    <w:ind w:left="0" w:right="0" w:rightChars="0" w:firstLine="0" w:firstLineChars="0"/>
                    <w:jc w:val="center"/>
                    <w:textAlignment w:val="auto"/>
                    <w:outlineLvl w:val="9"/>
                    <w:rPr>
                      <w:rFonts w:hint="default" w:ascii="Times New Roman" w:hAnsi="Times New Roman" w:cs="Times New Roman" w:eastAsiaTheme="minorEastAsia"/>
                      <w:color w:val="auto"/>
                      <w:sz w:val="21"/>
                      <w:szCs w:val="21"/>
                      <w:lang w:val="en-US" w:eastAsia="zh-CN"/>
                    </w:rPr>
                  </w:pPr>
                  <w:r>
                    <w:rPr>
                      <w:rFonts w:hint="default" w:ascii="Times New Roman" w:hAnsi="Times New Roman" w:cs="Times New Roman" w:eastAsiaTheme="minorEastAsia"/>
                      <w:color w:val="auto"/>
                      <w:sz w:val="21"/>
                      <w:szCs w:val="21"/>
                      <w:lang w:val="en-US" w:eastAsia="zh-CN"/>
                    </w:rPr>
                    <w:t>连续监测2天，4次/天</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57" w:type="dxa"/>
                  <w:bottom w:w="0" w:type="dxa"/>
                  <w:right w:w="57" w:type="dxa"/>
                </w:tblCellMar>
              </w:tblPrEx>
              <w:trPr>
                <w:trHeight w:val="340" w:hRule="atLeast"/>
                <w:jc w:val="center"/>
              </w:trPr>
              <w:tc>
                <w:tcPr>
                  <w:tcW w:w="389" w:type="dxa"/>
                  <w:vMerge w:val="continue"/>
                  <w:tcBorders>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40" w:lineRule="auto"/>
                    <w:ind w:left="0" w:right="0" w:rightChars="0" w:firstLine="0" w:firstLineChars="0"/>
                    <w:jc w:val="center"/>
                    <w:textAlignment w:val="auto"/>
                    <w:outlineLvl w:val="9"/>
                    <w:rPr>
                      <w:rFonts w:hint="default" w:ascii="Times New Roman" w:hAnsi="Times New Roman" w:cs="Times New Roman" w:eastAsiaTheme="minorEastAsia"/>
                      <w:color w:val="auto"/>
                      <w:sz w:val="21"/>
                      <w:szCs w:val="21"/>
                    </w:rPr>
                  </w:pPr>
                </w:p>
              </w:tc>
              <w:tc>
                <w:tcPr>
                  <w:tcW w:w="1027" w:type="dxa"/>
                  <w:vMerge w:val="restart"/>
                  <w:tcBorders>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40" w:lineRule="auto"/>
                    <w:ind w:left="0" w:right="0" w:rightChars="0" w:firstLine="0" w:firstLineChars="0"/>
                    <w:jc w:val="center"/>
                    <w:textAlignment w:val="auto"/>
                    <w:outlineLvl w:val="9"/>
                    <w:rPr>
                      <w:rFonts w:hint="default" w:ascii="Times New Roman" w:hAnsi="Times New Roman" w:cs="Times New Roman" w:eastAsiaTheme="minorEastAsia"/>
                      <w:color w:val="auto"/>
                      <w:sz w:val="21"/>
                      <w:szCs w:val="21"/>
                      <w:lang w:val="en-US" w:eastAsia="zh-CN"/>
                    </w:rPr>
                  </w:pPr>
                  <w:r>
                    <w:rPr>
                      <w:rFonts w:hint="default" w:ascii="Times New Roman" w:hAnsi="Times New Roman" w:cs="Times New Roman" w:eastAsiaTheme="minorEastAsia"/>
                      <w:color w:val="auto"/>
                      <w:sz w:val="21"/>
                      <w:szCs w:val="21"/>
                      <w:lang w:val="en-US" w:eastAsia="zh-CN"/>
                    </w:rPr>
                    <w:t>监测方法</w:t>
                  </w:r>
                </w:p>
              </w:tc>
              <w:tc>
                <w:tcPr>
                  <w:tcW w:w="1912" w:type="dxa"/>
                  <w:gridSpan w:val="5"/>
                  <w:tcBorders>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40" w:lineRule="auto"/>
                    <w:ind w:left="0" w:right="0" w:rightChars="0" w:firstLine="0" w:firstLineChars="0"/>
                    <w:jc w:val="center"/>
                    <w:textAlignment w:val="auto"/>
                    <w:outlineLvl w:val="9"/>
                    <w:rPr>
                      <w:rFonts w:hint="default" w:ascii="Times New Roman" w:hAnsi="Times New Roman" w:cs="Times New Roman" w:eastAsiaTheme="minorEastAsia"/>
                      <w:color w:val="auto"/>
                      <w:sz w:val="21"/>
                      <w:szCs w:val="21"/>
                      <w:lang w:val="en-US" w:eastAsia="zh-CN"/>
                    </w:rPr>
                  </w:pPr>
                  <w:r>
                    <w:rPr>
                      <w:rFonts w:hint="default" w:ascii="Times New Roman" w:hAnsi="Times New Roman" w:cs="Times New Roman" w:eastAsiaTheme="minorEastAsia"/>
                      <w:color w:val="auto"/>
                      <w:sz w:val="21"/>
                      <w:szCs w:val="21"/>
                      <w:lang w:val="en-US" w:eastAsia="zh-CN"/>
                    </w:rPr>
                    <w:t>检测项目</w:t>
                  </w:r>
                </w:p>
              </w:tc>
              <w:tc>
                <w:tcPr>
                  <w:tcW w:w="3600" w:type="dxa"/>
                  <w:gridSpan w:val="3"/>
                  <w:tcBorders>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40" w:lineRule="auto"/>
                    <w:ind w:left="0" w:right="0" w:rightChars="0" w:firstLine="0" w:firstLineChars="0"/>
                    <w:jc w:val="center"/>
                    <w:textAlignment w:val="auto"/>
                    <w:outlineLvl w:val="9"/>
                    <w:rPr>
                      <w:rFonts w:hint="default" w:ascii="Times New Roman" w:hAnsi="Times New Roman" w:cs="Times New Roman" w:eastAsiaTheme="minorEastAsia"/>
                      <w:color w:val="auto"/>
                      <w:sz w:val="21"/>
                      <w:szCs w:val="21"/>
                      <w:lang w:val="en-US" w:eastAsia="zh-CN"/>
                    </w:rPr>
                  </w:pPr>
                  <w:r>
                    <w:rPr>
                      <w:rFonts w:hint="default" w:ascii="Times New Roman" w:hAnsi="Times New Roman" w:cs="Times New Roman" w:eastAsiaTheme="minorEastAsia"/>
                      <w:color w:val="auto"/>
                      <w:sz w:val="21"/>
                      <w:szCs w:val="21"/>
                      <w:lang w:val="en-US" w:eastAsia="zh-CN"/>
                    </w:rPr>
                    <w:t>检测方法</w:t>
                  </w:r>
                </w:p>
              </w:tc>
              <w:tc>
                <w:tcPr>
                  <w:tcW w:w="1859" w:type="dxa"/>
                  <w:tcBorders>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40" w:lineRule="auto"/>
                    <w:ind w:left="0" w:right="0" w:rightChars="0" w:firstLine="0" w:firstLineChars="0"/>
                    <w:jc w:val="center"/>
                    <w:textAlignment w:val="auto"/>
                    <w:outlineLvl w:val="9"/>
                    <w:rPr>
                      <w:rFonts w:hint="default" w:ascii="Times New Roman" w:hAnsi="Times New Roman" w:cs="Times New Roman" w:eastAsiaTheme="minorEastAsia"/>
                      <w:color w:val="auto"/>
                      <w:sz w:val="21"/>
                      <w:szCs w:val="21"/>
                      <w:lang w:val="en-US" w:eastAsia="zh-CN"/>
                    </w:rPr>
                  </w:pPr>
                  <w:r>
                    <w:rPr>
                      <w:rFonts w:hint="default" w:ascii="Times New Roman" w:hAnsi="Times New Roman" w:cs="Times New Roman" w:eastAsiaTheme="minorEastAsia"/>
                      <w:color w:val="auto"/>
                      <w:sz w:val="21"/>
                      <w:szCs w:val="21"/>
                      <w:lang w:val="en-US" w:eastAsia="zh-CN"/>
                    </w:rPr>
                    <w:t>方法来源</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57" w:type="dxa"/>
                  <w:bottom w:w="0" w:type="dxa"/>
                  <w:right w:w="57" w:type="dxa"/>
                </w:tblCellMar>
              </w:tblPrEx>
              <w:trPr>
                <w:trHeight w:val="340" w:hRule="atLeast"/>
                <w:jc w:val="center"/>
              </w:trPr>
              <w:tc>
                <w:tcPr>
                  <w:tcW w:w="389" w:type="dxa"/>
                  <w:vMerge w:val="continue"/>
                  <w:tcBorders>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40" w:lineRule="auto"/>
                    <w:ind w:left="0" w:right="0" w:rightChars="0" w:firstLine="0" w:firstLineChars="0"/>
                    <w:jc w:val="center"/>
                    <w:textAlignment w:val="auto"/>
                    <w:outlineLvl w:val="9"/>
                    <w:rPr>
                      <w:rFonts w:hint="default" w:ascii="Times New Roman" w:hAnsi="Times New Roman" w:cs="Times New Roman" w:eastAsiaTheme="minorEastAsia"/>
                      <w:color w:val="3333FF"/>
                      <w:sz w:val="21"/>
                      <w:szCs w:val="21"/>
                    </w:rPr>
                  </w:pPr>
                </w:p>
              </w:tc>
              <w:tc>
                <w:tcPr>
                  <w:tcW w:w="1027" w:type="dxa"/>
                  <w:vMerge w:val="continue"/>
                  <w:tcBorders>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40" w:lineRule="auto"/>
                    <w:ind w:left="0" w:right="0" w:rightChars="0" w:firstLine="0" w:firstLineChars="0"/>
                    <w:jc w:val="center"/>
                    <w:textAlignment w:val="auto"/>
                    <w:outlineLvl w:val="9"/>
                    <w:rPr>
                      <w:rFonts w:hint="default" w:ascii="Times New Roman" w:hAnsi="Times New Roman" w:cs="Times New Roman" w:eastAsiaTheme="minorEastAsia"/>
                      <w:color w:val="auto"/>
                      <w:sz w:val="21"/>
                      <w:szCs w:val="21"/>
                      <w:lang w:val="en-US" w:eastAsia="zh-CN"/>
                    </w:rPr>
                  </w:pPr>
                </w:p>
              </w:tc>
              <w:tc>
                <w:tcPr>
                  <w:tcW w:w="1912" w:type="dxa"/>
                  <w:gridSpan w:val="5"/>
                  <w:tcBorders>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40" w:lineRule="auto"/>
                    <w:ind w:left="0" w:right="0" w:rightChars="0" w:firstLine="0" w:firstLineChars="0"/>
                    <w:jc w:val="center"/>
                    <w:textAlignment w:val="auto"/>
                    <w:outlineLvl w:val="9"/>
                    <w:rPr>
                      <w:rFonts w:hint="default" w:ascii="Times New Roman" w:hAnsi="Times New Roman" w:cs="Times New Roman" w:eastAsiaTheme="minorEastAsia"/>
                      <w:color w:val="auto"/>
                      <w:sz w:val="21"/>
                      <w:szCs w:val="21"/>
                      <w:lang w:val="en-US" w:eastAsia="zh-CN"/>
                    </w:rPr>
                  </w:pPr>
                  <w:r>
                    <w:rPr>
                      <w:rFonts w:hint="default" w:ascii="Times New Roman" w:hAnsi="Times New Roman" w:cs="Times New Roman" w:eastAsiaTheme="minorEastAsia"/>
                      <w:color w:val="auto"/>
                      <w:sz w:val="21"/>
                      <w:szCs w:val="21"/>
                      <w:lang w:val="en-US" w:eastAsia="zh-CN"/>
                    </w:rPr>
                    <w:t>样品采集</w:t>
                  </w:r>
                </w:p>
              </w:tc>
              <w:tc>
                <w:tcPr>
                  <w:tcW w:w="3600" w:type="dxa"/>
                  <w:gridSpan w:val="3"/>
                  <w:tcBorders>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40" w:lineRule="auto"/>
                    <w:ind w:left="0" w:right="0" w:rightChars="0" w:firstLine="0" w:firstLineChars="0"/>
                    <w:jc w:val="center"/>
                    <w:textAlignment w:val="auto"/>
                    <w:outlineLvl w:val="9"/>
                    <w:rPr>
                      <w:rFonts w:hint="default" w:ascii="Times New Roman" w:hAnsi="Times New Roman" w:cs="Times New Roman" w:eastAsiaTheme="minorEastAsia"/>
                      <w:color w:val="auto"/>
                      <w:sz w:val="21"/>
                      <w:szCs w:val="21"/>
                      <w:lang w:val="en-US" w:eastAsia="zh-CN"/>
                    </w:rPr>
                  </w:pPr>
                  <w:r>
                    <w:rPr>
                      <w:rFonts w:hint="default" w:ascii="Times New Roman" w:hAnsi="Times New Roman" w:cs="Times New Roman" w:eastAsiaTheme="minorEastAsia"/>
                      <w:color w:val="auto"/>
                      <w:sz w:val="21"/>
                      <w:szCs w:val="21"/>
                      <w:lang w:val="en-US" w:eastAsia="zh-CN"/>
                    </w:rPr>
                    <w:t>地表水和污水监测技术规范</w:t>
                  </w:r>
                </w:p>
              </w:tc>
              <w:tc>
                <w:tcPr>
                  <w:tcW w:w="1859" w:type="dxa"/>
                  <w:tcBorders>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40" w:lineRule="auto"/>
                    <w:ind w:left="0" w:right="0" w:rightChars="0" w:firstLine="0" w:firstLineChars="0"/>
                    <w:jc w:val="center"/>
                    <w:textAlignment w:val="auto"/>
                    <w:outlineLvl w:val="9"/>
                    <w:rPr>
                      <w:rFonts w:hint="default" w:ascii="Times New Roman" w:hAnsi="Times New Roman" w:cs="Times New Roman" w:eastAsiaTheme="minorEastAsia"/>
                      <w:color w:val="auto"/>
                      <w:sz w:val="21"/>
                      <w:szCs w:val="21"/>
                      <w:lang w:val="en-US" w:eastAsia="zh-CN"/>
                    </w:rPr>
                  </w:pPr>
                  <w:r>
                    <w:rPr>
                      <w:rFonts w:hint="default" w:ascii="Times New Roman" w:hAnsi="Times New Roman" w:cs="Times New Roman" w:eastAsiaTheme="minorEastAsia"/>
                      <w:color w:val="auto"/>
                      <w:sz w:val="21"/>
                      <w:szCs w:val="21"/>
                      <w:lang w:val="en-US" w:eastAsia="zh-CN"/>
                    </w:rPr>
                    <w:t>HJ/T 91-2002</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57" w:type="dxa"/>
                  <w:bottom w:w="0" w:type="dxa"/>
                  <w:right w:w="57" w:type="dxa"/>
                </w:tblCellMar>
              </w:tblPrEx>
              <w:trPr>
                <w:trHeight w:val="340" w:hRule="atLeast"/>
                <w:jc w:val="center"/>
              </w:trPr>
              <w:tc>
                <w:tcPr>
                  <w:tcW w:w="389" w:type="dxa"/>
                  <w:vMerge w:val="continue"/>
                  <w:tcBorders>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40" w:lineRule="auto"/>
                    <w:ind w:left="0" w:right="0" w:rightChars="0" w:firstLine="0" w:firstLineChars="0"/>
                    <w:jc w:val="center"/>
                    <w:textAlignment w:val="auto"/>
                    <w:outlineLvl w:val="9"/>
                    <w:rPr>
                      <w:rFonts w:hint="default" w:ascii="Times New Roman" w:hAnsi="Times New Roman" w:cs="Times New Roman" w:eastAsiaTheme="minorEastAsia"/>
                      <w:color w:val="3333FF"/>
                      <w:sz w:val="21"/>
                      <w:szCs w:val="21"/>
                    </w:rPr>
                  </w:pPr>
                </w:p>
              </w:tc>
              <w:tc>
                <w:tcPr>
                  <w:tcW w:w="1027" w:type="dxa"/>
                  <w:vMerge w:val="continue"/>
                  <w:tcBorders>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40" w:lineRule="auto"/>
                    <w:ind w:left="0" w:right="0" w:rightChars="0" w:firstLine="0" w:firstLineChars="0"/>
                    <w:jc w:val="center"/>
                    <w:textAlignment w:val="auto"/>
                    <w:outlineLvl w:val="9"/>
                    <w:rPr>
                      <w:rFonts w:hint="default" w:ascii="Times New Roman" w:hAnsi="Times New Roman" w:cs="Times New Roman" w:eastAsiaTheme="minorEastAsia"/>
                      <w:color w:val="auto"/>
                      <w:sz w:val="21"/>
                      <w:szCs w:val="21"/>
                      <w:lang w:val="en-US" w:eastAsia="zh-CN"/>
                    </w:rPr>
                  </w:pPr>
                </w:p>
              </w:tc>
              <w:tc>
                <w:tcPr>
                  <w:tcW w:w="1912" w:type="dxa"/>
                  <w:gridSpan w:val="5"/>
                  <w:tcBorders>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40" w:lineRule="auto"/>
                    <w:ind w:left="0" w:right="0" w:rightChars="0" w:firstLine="0" w:firstLineChars="0"/>
                    <w:jc w:val="center"/>
                    <w:textAlignment w:val="auto"/>
                    <w:outlineLvl w:val="9"/>
                    <w:rPr>
                      <w:rFonts w:hint="default" w:ascii="Times New Roman" w:hAnsi="Times New Roman" w:cs="Times New Roman" w:eastAsiaTheme="minorEastAsia"/>
                      <w:color w:val="auto"/>
                      <w:sz w:val="21"/>
                      <w:szCs w:val="21"/>
                      <w:lang w:val="en-US" w:eastAsia="zh-CN"/>
                    </w:rPr>
                  </w:pPr>
                  <w:r>
                    <w:rPr>
                      <w:rFonts w:hint="default" w:ascii="Times New Roman" w:hAnsi="Times New Roman" w:cs="Times New Roman" w:eastAsiaTheme="minorEastAsia"/>
                      <w:color w:val="auto"/>
                      <w:sz w:val="21"/>
                      <w:szCs w:val="21"/>
                      <w:lang w:val="en-US" w:eastAsia="zh-CN"/>
                    </w:rPr>
                    <w:t>pH</w:t>
                  </w:r>
                </w:p>
              </w:tc>
              <w:tc>
                <w:tcPr>
                  <w:tcW w:w="3600" w:type="dxa"/>
                  <w:gridSpan w:val="3"/>
                  <w:tcBorders>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40" w:lineRule="auto"/>
                    <w:ind w:left="0" w:right="0" w:rightChars="0" w:firstLine="0" w:firstLineChars="0"/>
                    <w:jc w:val="center"/>
                    <w:textAlignment w:val="auto"/>
                    <w:outlineLvl w:val="9"/>
                    <w:rPr>
                      <w:rFonts w:hint="default" w:ascii="Times New Roman" w:hAnsi="Times New Roman" w:cs="Times New Roman" w:eastAsiaTheme="minorEastAsia"/>
                      <w:color w:val="auto"/>
                      <w:sz w:val="21"/>
                      <w:szCs w:val="21"/>
                      <w:lang w:val="en-US" w:eastAsia="zh-CN"/>
                    </w:rPr>
                  </w:pPr>
                  <w:r>
                    <w:rPr>
                      <w:rFonts w:hint="default" w:ascii="Times New Roman" w:hAnsi="Times New Roman" w:cs="Times New Roman" w:eastAsiaTheme="minorEastAsia"/>
                      <w:color w:val="auto"/>
                      <w:sz w:val="21"/>
                      <w:szCs w:val="21"/>
                      <w:lang w:val="en-US" w:eastAsia="zh-CN"/>
                    </w:rPr>
                    <w:t>便携式pH计法</w:t>
                  </w:r>
                </w:p>
              </w:tc>
              <w:tc>
                <w:tcPr>
                  <w:tcW w:w="1859" w:type="dxa"/>
                  <w:tcBorders>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40" w:lineRule="auto"/>
                    <w:ind w:left="0" w:right="0" w:rightChars="0" w:firstLine="0" w:firstLineChars="0"/>
                    <w:jc w:val="center"/>
                    <w:textAlignment w:val="auto"/>
                    <w:outlineLvl w:val="9"/>
                    <w:rPr>
                      <w:rFonts w:hint="default" w:ascii="Times New Roman" w:hAnsi="Times New Roman" w:cs="Times New Roman" w:eastAsiaTheme="minorEastAsia"/>
                      <w:color w:val="auto"/>
                      <w:sz w:val="21"/>
                      <w:szCs w:val="21"/>
                      <w:lang w:val="en-US" w:eastAsia="zh-CN"/>
                    </w:rPr>
                  </w:pPr>
                  <w:r>
                    <w:rPr>
                      <w:rFonts w:hint="default" w:ascii="Times New Roman" w:hAnsi="Times New Roman" w:cs="Times New Roman" w:eastAsiaTheme="minorEastAsia"/>
                      <w:color w:val="auto"/>
                      <w:sz w:val="21"/>
                      <w:szCs w:val="21"/>
                      <w:lang w:val="en-US" w:eastAsia="zh-CN"/>
                    </w:rPr>
                    <w:t>《水和废水监测分析方法》（第四版）</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57" w:type="dxa"/>
                  <w:bottom w:w="0" w:type="dxa"/>
                  <w:right w:w="57" w:type="dxa"/>
                </w:tblCellMar>
              </w:tblPrEx>
              <w:trPr>
                <w:trHeight w:val="340" w:hRule="atLeast"/>
                <w:jc w:val="center"/>
              </w:trPr>
              <w:tc>
                <w:tcPr>
                  <w:tcW w:w="389" w:type="dxa"/>
                  <w:vMerge w:val="continue"/>
                  <w:tcBorders>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40" w:lineRule="auto"/>
                    <w:ind w:left="0" w:right="0" w:rightChars="0" w:firstLine="0" w:firstLineChars="0"/>
                    <w:jc w:val="center"/>
                    <w:textAlignment w:val="auto"/>
                    <w:outlineLvl w:val="9"/>
                    <w:rPr>
                      <w:rFonts w:hint="default" w:ascii="Times New Roman" w:hAnsi="Times New Roman" w:cs="Times New Roman" w:eastAsiaTheme="minorEastAsia"/>
                      <w:color w:val="3333FF"/>
                      <w:sz w:val="21"/>
                      <w:szCs w:val="21"/>
                    </w:rPr>
                  </w:pPr>
                </w:p>
              </w:tc>
              <w:tc>
                <w:tcPr>
                  <w:tcW w:w="1027" w:type="dxa"/>
                  <w:vMerge w:val="continue"/>
                  <w:tcBorders>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40" w:lineRule="auto"/>
                    <w:ind w:left="0" w:right="0" w:rightChars="0" w:firstLine="0" w:firstLineChars="0"/>
                    <w:jc w:val="center"/>
                    <w:textAlignment w:val="auto"/>
                    <w:outlineLvl w:val="9"/>
                    <w:rPr>
                      <w:rFonts w:hint="default" w:ascii="Times New Roman" w:hAnsi="Times New Roman" w:cs="Times New Roman" w:eastAsiaTheme="minorEastAsia"/>
                      <w:color w:val="auto"/>
                      <w:sz w:val="21"/>
                      <w:szCs w:val="21"/>
                      <w:lang w:val="en-US" w:eastAsia="zh-CN"/>
                    </w:rPr>
                  </w:pPr>
                </w:p>
              </w:tc>
              <w:tc>
                <w:tcPr>
                  <w:tcW w:w="1912" w:type="dxa"/>
                  <w:gridSpan w:val="5"/>
                  <w:tcBorders>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40" w:lineRule="auto"/>
                    <w:ind w:left="0" w:right="0" w:rightChars="0" w:firstLine="0" w:firstLineChars="0"/>
                    <w:jc w:val="center"/>
                    <w:textAlignment w:val="auto"/>
                    <w:outlineLvl w:val="9"/>
                    <w:rPr>
                      <w:rFonts w:hint="default" w:ascii="Times New Roman" w:hAnsi="Times New Roman" w:cs="Times New Roman" w:eastAsiaTheme="minorEastAsia"/>
                      <w:color w:val="auto"/>
                      <w:sz w:val="21"/>
                      <w:szCs w:val="21"/>
                      <w:lang w:val="en-US" w:eastAsia="zh-CN"/>
                    </w:rPr>
                  </w:pPr>
                  <w:r>
                    <w:rPr>
                      <w:rFonts w:hint="default" w:ascii="Times New Roman" w:hAnsi="Times New Roman" w:cs="Times New Roman" w:eastAsiaTheme="minorEastAsia"/>
                      <w:color w:val="auto"/>
                      <w:sz w:val="21"/>
                      <w:szCs w:val="21"/>
                      <w:lang w:val="en-US" w:eastAsia="zh-CN"/>
                    </w:rPr>
                    <w:t>化学需氧量</w:t>
                  </w:r>
                </w:p>
              </w:tc>
              <w:tc>
                <w:tcPr>
                  <w:tcW w:w="3600" w:type="dxa"/>
                  <w:gridSpan w:val="3"/>
                  <w:tcBorders>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40" w:lineRule="auto"/>
                    <w:ind w:left="0" w:right="0" w:rightChars="0" w:firstLine="0" w:firstLineChars="0"/>
                    <w:jc w:val="center"/>
                    <w:textAlignment w:val="auto"/>
                    <w:outlineLvl w:val="9"/>
                    <w:rPr>
                      <w:rFonts w:hint="default" w:ascii="Times New Roman" w:hAnsi="Times New Roman" w:cs="Times New Roman" w:eastAsiaTheme="minorEastAsia"/>
                      <w:color w:val="auto"/>
                      <w:sz w:val="21"/>
                      <w:szCs w:val="21"/>
                      <w:lang w:val="en-US" w:eastAsia="zh-CN"/>
                    </w:rPr>
                  </w:pPr>
                  <w:r>
                    <w:rPr>
                      <w:rFonts w:hint="default" w:ascii="Times New Roman" w:hAnsi="Times New Roman" w:cs="Times New Roman" w:eastAsiaTheme="minorEastAsia"/>
                      <w:color w:val="auto"/>
                      <w:sz w:val="21"/>
                      <w:szCs w:val="21"/>
                      <w:lang w:val="en-US" w:eastAsia="zh-CN"/>
                    </w:rPr>
                    <w:t>重铬酸盐法</w:t>
                  </w:r>
                </w:p>
              </w:tc>
              <w:tc>
                <w:tcPr>
                  <w:tcW w:w="1859" w:type="dxa"/>
                  <w:tcBorders>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40" w:lineRule="auto"/>
                    <w:ind w:left="0" w:right="0" w:rightChars="0" w:firstLine="0" w:firstLineChars="0"/>
                    <w:jc w:val="center"/>
                    <w:textAlignment w:val="auto"/>
                    <w:outlineLvl w:val="9"/>
                    <w:rPr>
                      <w:rFonts w:hint="default" w:ascii="Times New Roman" w:hAnsi="Times New Roman" w:cs="Times New Roman" w:eastAsiaTheme="minorEastAsia"/>
                      <w:color w:val="auto"/>
                      <w:sz w:val="21"/>
                      <w:szCs w:val="21"/>
                      <w:lang w:val="en-US" w:eastAsia="zh-CN"/>
                    </w:rPr>
                  </w:pPr>
                  <w:r>
                    <w:rPr>
                      <w:rFonts w:hint="default" w:ascii="Times New Roman" w:hAnsi="Times New Roman" w:cs="Times New Roman" w:eastAsiaTheme="minorEastAsia"/>
                      <w:color w:val="auto"/>
                      <w:sz w:val="21"/>
                      <w:szCs w:val="21"/>
                      <w:lang w:val="en-US" w:eastAsia="zh-CN"/>
                    </w:rPr>
                    <w:t>HJ 828-2017</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57" w:type="dxa"/>
                  <w:bottom w:w="0" w:type="dxa"/>
                  <w:right w:w="57" w:type="dxa"/>
                </w:tblCellMar>
              </w:tblPrEx>
              <w:trPr>
                <w:trHeight w:val="340" w:hRule="atLeast"/>
                <w:jc w:val="center"/>
              </w:trPr>
              <w:tc>
                <w:tcPr>
                  <w:tcW w:w="389" w:type="dxa"/>
                  <w:vMerge w:val="continue"/>
                  <w:tcBorders>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40" w:lineRule="auto"/>
                    <w:ind w:left="0" w:right="0" w:rightChars="0" w:firstLine="0" w:firstLineChars="0"/>
                    <w:jc w:val="center"/>
                    <w:textAlignment w:val="auto"/>
                    <w:outlineLvl w:val="9"/>
                    <w:rPr>
                      <w:rFonts w:hint="default" w:ascii="Times New Roman" w:hAnsi="Times New Roman" w:cs="Times New Roman" w:eastAsiaTheme="minorEastAsia"/>
                      <w:color w:val="3333FF"/>
                      <w:sz w:val="21"/>
                      <w:szCs w:val="21"/>
                    </w:rPr>
                  </w:pPr>
                </w:p>
              </w:tc>
              <w:tc>
                <w:tcPr>
                  <w:tcW w:w="1027" w:type="dxa"/>
                  <w:vMerge w:val="continue"/>
                  <w:tcBorders>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40" w:lineRule="auto"/>
                    <w:ind w:left="0" w:right="0" w:rightChars="0" w:firstLine="0" w:firstLineChars="0"/>
                    <w:jc w:val="center"/>
                    <w:textAlignment w:val="auto"/>
                    <w:outlineLvl w:val="9"/>
                    <w:rPr>
                      <w:rFonts w:hint="default" w:ascii="Times New Roman" w:hAnsi="Times New Roman" w:cs="Times New Roman" w:eastAsiaTheme="minorEastAsia"/>
                      <w:color w:val="auto"/>
                      <w:sz w:val="21"/>
                      <w:szCs w:val="21"/>
                      <w:lang w:val="en-US" w:eastAsia="zh-CN"/>
                    </w:rPr>
                  </w:pPr>
                </w:p>
              </w:tc>
              <w:tc>
                <w:tcPr>
                  <w:tcW w:w="1912" w:type="dxa"/>
                  <w:gridSpan w:val="5"/>
                  <w:tcBorders>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40" w:lineRule="auto"/>
                    <w:ind w:left="0" w:right="0" w:rightChars="0" w:firstLine="0" w:firstLineChars="0"/>
                    <w:jc w:val="center"/>
                    <w:textAlignment w:val="auto"/>
                    <w:outlineLvl w:val="9"/>
                    <w:rPr>
                      <w:rFonts w:hint="default" w:ascii="Times New Roman" w:hAnsi="Times New Roman" w:cs="Times New Roman" w:eastAsiaTheme="minorEastAsia"/>
                      <w:color w:val="auto"/>
                      <w:sz w:val="21"/>
                      <w:szCs w:val="21"/>
                      <w:lang w:val="en-US" w:eastAsia="zh-CN"/>
                    </w:rPr>
                  </w:pPr>
                  <w:r>
                    <w:rPr>
                      <w:rFonts w:hint="default" w:ascii="Times New Roman" w:hAnsi="Times New Roman" w:cs="Times New Roman" w:eastAsiaTheme="minorEastAsia"/>
                      <w:color w:val="auto"/>
                      <w:sz w:val="21"/>
                      <w:szCs w:val="21"/>
                      <w:lang w:val="en-US" w:eastAsia="zh-CN"/>
                    </w:rPr>
                    <w:t>五日生化需氧量</w:t>
                  </w:r>
                </w:p>
              </w:tc>
              <w:tc>
                <w:tcPr>
                  <w:tcW w:w="3600" w:type="dxa"/>
                  <w:gridSpan w:val="3"/>
                  <w:tcBorders>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40" w:lineRule="auto"/>
                    <w:ind w:left="0" w:right="0" w:rightChars="0" w:firstLine="0" w:firstLineChars="0"/>
                    <w:jc w:val="center"/>
                    <w:textAlignment w:val="auto"/>
                    <w:outlineLvl w:val="9"/>
                    <w:rPr>
                      <w:rFonts w:hint="default" w:ascii="Times New Roman" w:hAnsi="Times New Roman" w:cs="Times New Roman" w:eastAsiaTheme="minorEastAsia"/>
                      <w:color w:val="auto"/>
                      <w:sz w:val="21"/>
                      <w:szCs w:val="21"/>
                      <w:lang w:val="en-US" w:eastAsia="zh-CN"/>
                    </w:rPr>
                  </w:pPr>
                  <w:r>
                    <w:rPr>
                      <w:rFonts w:hint="default" w:ascii="Times New Roman" w:hAnsi="Times New Roman" w:cs="Times New Roman" w:eastAsiaTheme="minorEastAsia"/>
                      <w:color w:val="auto"/>
                      <w:sz w:val="21"/>
                      <w:szCs w:val="21"/>
                      <w:lang w:val="en-US" w:eastAsia="zh-CN"/>
                    </w:rPr>
                    <w:t>稀释与接种法</w:t>
                  </w:r>
                </w:p>
              </w:tc>
              <w:tc>
                <w:tcPr>
                  <w:tcW w:w="1859" w:type="dxa"/>
                  <w:tcBorders>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40" w:lineRule="auto"/>
                    <w:ind w:left="0" w:right="0" w:rightChars="0" w:firstLine="0" w:firstLineChars="0"/>
                    <w:jc w:val="center"/>
                    <w:textAlignment w:val="auto"/>
                    <w:outlineLvl w:val="9"/>
                    <w:rPr>
                      <w:rFonts w:hint="default" w:ascii="Times New Roman" w:hAnsi="Times New Roman" w:cs="Times New Roman" w:eastAsiaTheme="minorEastAsia"/>
                      <w:color w:val="auto"/>
                      <w:sz w:val="21"/>
                      <w:szCs w:val="21"/>
                      <w:lang w:val="en-US" w:eastAsia="zh-CN"/>
                    </w:rPr>
                  </w:pPr>
                  <w:r>
                    <w:rPr>
                      <w:rFonts w:hint="default" w:ascii="Times New Roman" w:hAnsi="Times New Roman" w:cs="Times New Roman" w:eastAsiaTheme="minorEastAsia"/>
                      <w:color w:val="auto"/>
                      <w:sz w:val="21"/>
                      <w:szCs w:val="21"/>
                      <w:lang w:val="en-US" w:eastAsia="zh-CN"/>
                    </w:rPr>
                    <w:t>HJ 505-2009</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57" w:type="dxa"/>
                  <w:bottom w:w="0" w:type="dxa"/>
                  <w:right w:w="57" w:type="dxa"/>
                </w:tblCellMar>
              </w:tblPrEx>
              <w:trPr>
                <w:trHeight w:val="340" w:hRule="atLeast"/>
                <w:jc w:val="center"/>
              </w:trPr>
              <w:tc>
                <w:tcPr>
                  <w:tcW w:w="389" w:type="dxa"/>
                  <w:vMerge w:val="continue"/>
                  <w:tcBorders>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40" w:lineRule="auto"/>
                    <w:ind w:left="0" w:right="0" w:rightChars="0" w:firstLine="0" w:firstLineChars="0"/>
                    <w:jc w:val="center"/>
                    <w:textAlignment w:val="auto"/>
                    <w:outlineLvl w:val="9"/>
                    <w:rPr>
                      <w:rFonts w:hint="default" w:ascii="Times New Roman" w:hAnsi="Times New Roman" w:cs="Times New Roman" w:eastAsiaTheme="minorEastAsia"/>
                      <w:color w:val="3333FF"/>
                      <w:sz w:val="21"/>
                      <w:szCs w:val="21"/>
                    </w:rPr>
                  </w:pPr>
                </w:p>
              </w:tc>
              <w:tc>
                <w:tcPr>
                  <w:tcW w:w="1027" w:type="dxa"/>
                  <w:vMerge w:val="continue"/>
                  <w:tcBorders>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40" w:lineRule="auto"/>
                    <w:ind w:left="0" w:right="0" w:rightChars="0" w:firstLine="0" w:firstLineChars="0"/>
                    <w:jc w:val="center"/>
                    <w:textAlignment w:val="auto"/>
                    <w:outlineLvl w:val="9"/>
                    <w:rPr>
                      <w:rFonts w:hint="default" w:ascii="Times New Roman" w:hAnsi="Times New Roman" w:cs="Times New Roman" w:eastAsiaTheme="minorEastAsia"/>
                      <w:color w:val="auto"/>
                      <w:sz w:val="21"/>
                      <w:szCs w:val="21"/>
                      <w:lang w:val="en-US" w:eastAsia="zh-CN"/>
                    </w:rPr>
                  </w:pPr>
                </w:p>
              </w:tc>
              <w:tc>
                <w:tcPr>
                  <w:tcW w:w="1912" w:type="dxa"/>
                  <w:gridSpan w:val="5"/>
                  <w:tcBorders>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40" w:lineRule="auto"/>
                    <w:ind w:left="0" w:right="0" w:rightChars="0" w:firstLine="0" w:firstLineChars="0"/>
                    <w:jc w:val="center"/>
                    <w:textAlignment w:val="auto"/>
                    <w:outlineLvl w:val="9"/>
                    <w:rPr>
                      <w:rFonts w:hint="default" w:ascii="Times New Roman" w:hAnsi="Times New Roman" w:cs="Times New Roman" w:eastAsiaTheme="minorEastAsia"/>
                      <w:color w:val="auto"/>
                      <w:sz w:val="21"/>
                      <w:szCs w:val="21"/>
                      <w:lang w:val="en-US" w:eastAsia="zh-CN"/>
                    </w:rPr>
                  </w:pPr>
                  <w:r>
                    <w:rPr>
                      <w:rFonts w:hint="default" w:ascii="Times New Roman" w:hAnsi="Times New Roman" w:cs="Times New Roman" w:eastAsiaTheme="minorEastAsia"/>
                      <w:color w:val="auto"/>
                      <w:sz w:val="21"/>
                      <w:szCs w:val="21"/>
                      <w:lang w:val="en-US" w:eastAsia="zh-CN"/>
                    </w:rPr>
                    <w:t>悬浮物</w:t>
                  </w:r>
                </w:p>
              </w:tc>
              <w:tc>
                <w:tcPr>
                  <w:tcW w:w="3600" w:type="dxa"/>
                  <w:gridSpan w:val="3"/>
                  <w:tcBorders>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40" w:lineRule="auto"/>
                    <w:ind w:left="0" w:right="0" w:rightChars="0" w:firstLine="0" w:firstLineChars="0"/>
                    <w:jc w:val="center"/>
                    <w:textAlignment w:val="auto"/>
                    <w:outlineLvl w:val="9"/>
                    <w:rPr>
                      <w:rFonts w:hint="default" w:ascii="Times New Roman" w:hAnsi="Times New Roman" w:cs="Times New Roman" w:eastAsiaTheme="minorEastAsia"/>
                      <w:color w:val="auto"/>
                      <w:sz w:val="21"/>
                      <w:szCs w:val="21"/>
                      <w:lang w:val="en-US" w:eastAsia="zh-CN"/>
                    </w:rPr>
                  </w:pPr>
                  <w:r>
                    <w:rPr>
                      <w:rFonts w:hint="default" w:ascii="Times New Roman" w:hAnsi="Times New Roman" w:cs="Times New Roman" w:eastAsiaTheme="minorEastAsia"/>
                      <w:color w:val="auto"/>
                      <w:sz w:val="21"/>
                      <w:szCs w:val="21"/>
                      <w:lang w:val="en-US" w:eastAsia="zh-CN"/>
                    </w:rPr>
                    <w:t>重量法</w:t>
                  </w:r>
                </w:p>
              </w:tc>
              <w:tc>
                <w:tcPr>
                  <w:tcW w:w="1859" w:type="dxa"/>
                  <w:tcBorders>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40" w:lineRule="auto"/>
                    <w:ind w:left="0" w:right="0" w:rightChars="0" w:firstLine="0" w:firstLineChars="0"/>
                    <w:jc w:val="center"/>
                    <w:textAlignment w:val="auto"/>
                    <w:outlineLvl w:val="9"/>
                    <w:rPr>
                      <w:rFonts w:hint="default" w:ascii="Times New Roman" w:hAnsi="Times New Roman" w:cs="Times New Roman" w:eastAsiaTheme="minorEastAsia"/>
                      <w:color w:val="auto"/>
                      <w:sz w:val="21"/>
                      <w:szCs w:val="21"/>
                      <w:lang w:val="en-US" w:eastAsia="zh-CN"/>
                    </w:rPr>
                  </w:pPr>
                  <w:r>
                    <w:rPr>
                      <w:rFonts w:hint="default" w:ascii="Times New Roman" w:hAnsi="Times New Roman" w:cs="Times New Roman" w:eastAsiaTheme="minorEastAsia"/>
                      <w:color w:val="auto"/>
                      <w:sz w:val="21"/>
                      <w:szCs w:val="21"/>
                      <w:lang w:val="en-US" w:eastAsia="zh-CN"/>
                    </w:rPr>
                    <w:t>GB 11901-1989</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57" w:type="dxa"/>
                  <w:bottom w:w="0" w:type="dxa"/>
                  <w:right w:w="57" w:type="dxa"/>
                </w:tblCellMar>
              </w:tblPrEx>
              <w:trPr>
                <w:trHeight w:val="340" w:hRule="atLeast"/>
                <w:jc w:val="center"/>
              </w:trPr>
              <w:tc>
                <w:tcPr>
                  <w:tcW w:w="389" w:type="dxa"/>
                  <w:vMerge w:val="continue"/>
                  <w:tcBorders>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40" w:lineRule="auto"/>
                    <w:ind w:left="0" w:right="0" w:rightChars="0" w:firstLine="0" w:firstLineChars="0"/>
                    <w:jc w:val="center"/>
                    <w:textAlignment w:val="auto"/>
                    <w:outlineLvl w:val="9"/>
                    <w:rPr>
                      <w:rFonts w:hint="default" w:ascii="Times New Roman" w:hAnsi="Times New Roman" w:cs="Times New Roman" w:eastAsiaTheme="minorEastAsia"/>
                      <w:color w:val="3333FF"/>
                      <w:sz w:val="21"/>
                      <w:szCs w:val="21"/>
                    </w:rPr>
                  </w:pPr>
                </w:p>
              </w:tc>
              <w:tc>
                <w:tcPr>
                  <w:tcW w:w="1027" w:type="dxa"/>
                  <w:vMerge w:val="continue"/>
                  <w:tcBorders>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40" w:lineRule="auto"/>
                    <w:ind w:left="0" w:right="0" w:rightChars="0" w:firstLine="0" w:firstLineChars="0"/>
                    <w:jc w:val="center"/>
                    <w:textAlignment w:val="auto"/>
                    <w:outlineLvl w:val="9"/>
                    <w:rPr>
                      <w:rFonts w:hint="default" w:ascii="Times New Roman" w:hAnsi="Times New Roman" w:cs="Times New Roman" w:eastAsiaTheme="minorEastAsia"/>
                      <w:color w:val="auto"/>
                      <w:sz w:val="21"/>
                      <w:szCs w:val="21"/>
                      <w:lang w:val="en-US" w:eastAsia="zh-CN"/>
                    </w:rPr>
                  </w:pPr>
                </w:p>
              </w:tc>
              <w:tc>
                <w:tcPr>
                  <w:tcW w:w="1912" w:type="dxa"/>
                  <w:gridSpan w:val="5"/>
                  <w:tcBorders>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40" w:lineRule="auto"/>
                    <w:ind w:left="0" w:right="0" w:rightChars="0" w:firstLine="0" w:firstLineChars="0"/>
                    <w:jc w:val="center"/>
                    <w:textAlignment w:val="auto"/>
                    <w:outlineLvl w:val="9"/>
                    <w:rPr>
                      <w:rFonts w:hint="default" w:ascii="Times New Roman" w:hAnsi="Times New Roman" w:cs="Times New Roman" w:eastAsiaTheme="minorEastAsia"/>
                      <w:color w:val="auto"/>
                      <w:sz w:val="21"/>
                      <w:szCs w:val="21"/>
                      <w:lang w:val="en-US" w:eastAsia="zh-CN"/>
                    </w:rPr>
                  </w:pPr>
                  <w:r>
                    <w:rPr>
                      <w:rFonts w:hint="default" w:ascii="Times New Roman" w:hAnsi="Times New Roman" w:cs="Times New Roman" w:eastAsiaTheme="minorEastAsia"/>
                      <w:color w:val="auto"/>
                      <w:sz w:val="21"/>
                      <w:szCs w:val="21"/>
                      <w:lang w:val="en-US" w:eastAsia="zh-CN"/>
                    </w:rPr>
                    <w:t>氨氮</w:t>
                  </w:r>
                </w:p>
              </w:tc>
              <w:tc>
                <w:tcPr>
                  <w:tcW w:w="3600" w:type="dxa"/>
                  <w:gridSpan w:val="3"/>
                  <w:tcBorders>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40" w:lineRule="auto"/>
                    <w:ind w:left="0" w:right="0" w:rightChars="0" w:firstLine="0" w:firstLineChars="0"/>
                    <w:jc w:val="center"/>
                    <w:textAlignment w:val="auto"/>
                    <w:outlineLvl w:val="9"/>
                    <w:rPr>
                      <w:rFonts w:hint="default" w:ascii="Times New Roman" w:hAnsi="Times New Roman" w:cs="Times New Roman" w:eastAsiaTheme="minorEastAsia"/>
                      <w:color w:val="auto"/>
                      <w:sz w:val="21"/>
                      <w:szCs w:val="21"/>
                      <w:lang w:val="en-US" w:eastAsia="zh-CN"/>
                    </w:rPr>
                  </w:pPr>
                  <w:r>
                    <w:rPr>
                      <w:rFonts w:hint="default" w:ascii="Times New Roman" w:hAnsi="Times New Roman" w:cs="Times New Roman" w:eastAsiaTheme="minorEastAsia"/>
                      <w:color w:val="auto"/>
                      <w:sz w:val="21"/>
                      <w:szCs w:val="21"/>
                      <w:lang w:val="en-US" w:eastAsia="zh-CN"/>
                    </w:rPr>
                    <w:t>纳氏试剂分光光度法</w:t>
                  </w:r>
                </w:p>
              </w:tc>
              <w:tc>
                <w:tcPr>
                  <w:tcW w:w="1859" w:type="dxa"/>
                  <w:tcBorders>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40" w:lineRule="auto"/>
                    <w:ind w:left="0" w:right="0" w:rightChars="0" w:firstLine="0" w:firstLineChars="0"/>
                    <w:jc w:val="center"/>
                    <w:textAlignment w:val="auto"/>
                    <w:outlineLvl w:val="9"/>
                    <w:rPr>
                      <w:rFonts w:hint="default" w:ascii="Times New Roman" w:hAnsi="Times New Roman" w:cs="Times New Roman" w:eastAsiaTheme="minorEastAsia"/>
                      <w:color w:val="auto"/>
                      <w:sz w:val="21"/>
                      <w:szCs w:val="21"/>
                      <w:lang w:val="en-US" w:eastAsia="zh-CN"/>
                    </w:rPr>
                  </w:pPr>
                  <w:r>
                    <w:rPr>
                      <w:rFonts w:hint="default" w:ascii="Times New Roman" w:hAnsi="Times New Roman" w:cs="Times New Roman" w:eastAsiaTheme="minorEastAsia"/>
                      <w:color w:val="auto"/>
                      <w:sz w:val="21"/>
                      <w:szCs w:val="21"/>
                      <w:lang w:val="en-US" w:eastAsia="zh-CN"/>
                    </w:rPr>
                    <w:t>HJ 535-2009</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57" w:type="dxa"/>
                  <w:bottom w:w="0" w:type="dxa"/>
                  <w:right w:w="57" w:type="dxa"/>
                </w:tblCellMar>
              </w:tblPrEx>
              <w:trPr>
                <w:trHeight w:val="340" w:hRule="atLeast"/>
                <w:jc w:val="center"/>
              </w:trPr>
              <w:tc>
                <w:tcPr>
                  <w:tcW w:w="389" w:type="dxa"/>
                  <w:vMerge w:val="continue"/>
                  <w:tcBorders>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40" w:lineRule="auto"/>
                    <w:ind w:left="0" w:right="0" w:rightChars="0" w:firstLine="0" w:firstLineChars="0"/>
                    <w:jc w:val="center"/>
                    <w:textAlignment w:val="auto"/>
                    <w:outlineLvl w:val="9"/>
                    <w:rPr>
                      <w:rFonts w:hint="default" w:ascii="Times New Roman" w:hAnsi="Times New Roman" w:cs="Times New Roman" w:eastAsiaTheme="minorEastAsia"/>
                      <w:color w:val="3333FF"/>
                      <w:sz w:val="21"/>
                      <w:szCs w:val="21"/>
                    </w:rPr>
                  </w:pPr>
                </w:p>
              </w:tc>
              <w:tc>
                <w:tcPr>
                  <w:tcW w:w="1027" w:type="dxa"/>
                  <w:vMerge w:val="continue"/>
                  <w:tcBorders>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40" w:lineRule="auto"/>
                    <w:ind w:left="0" w:right="0" w:rightChars="0" w:firstLine="0" w:firstLineChars="0"/>
                    <w:jc w:val="center"/>
                    <w:textAlignment w:val="auto"/>
                    <w:outlineLvl w:val="9"/>
                    <w:rPr>
                      <w:rFonts w:hint="default" w:ascii="Times New Roman" w:hAnsi="Times New Roman" w:cs="Times New Roman" w:eastAsiaTheme="minorEastAsia"/>
                      <w:color w:val="auto"/>
                      <w:sz w:val="21"/>
                      <w:szCs w:val="21"/>
                      <w:lang w:val="en-US" w:eastAsia="zh-CN"/>
                    </w:rPr>
                  </w:pPr>
                </w:p>
              </w:tc>
              <w:tc>
                <w:tcPr>
                  <w:tcW w:w="1912" w:type="dxa"/>
                  <w:gridSpan w:val="5"/>
                  <w:tcBorders>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40" w:lineRule="auto"/>
                    <w:ind w:left="0" w:right="0" w:rightChars="0" w:firstLine="0" w:firstLineChars="0"/>
                    <w:jc w:val="center"/>
                    <w:textAlignment w:val="auto"/>
                    <w:outlineLvl w:val="9"/>
                    <w:rPr>
                      <w:rFonts w:hint="default" w:ascii="Times New Roman" w:hAnsi="Times New Roman" w:cs="Times New Roman" w:eastAsiaTheme="minorEastAsia"/>
                      <w:color w:val="auto"/>
                      <w:sz w:val="21"/>
                      <w:szCs w:val="21"/>
                      <w:lang w:val="en-US" w:eastAsia="zh-CN"/>
                    </w:rPr>
                  </w:pPr>
                  <w:r>
                    <w:rPr>
                      <w:rFonts w:hint="default" w:ascii="Times New Roman" w:hAnsi="Times New Roman" w:cs="Times New Roman" w:eastAsiaTheme="minorEastAsia"/>
                      <w:color w:val="auto"/>
                      <w:sz w:val="21"/>
                      <w:szCs w:val="21"/>
                      <w:lang w:val="en-US" w:eastAsia="zh-CN"/>
                    </w:rPr>
                    <w:t>阴离子表面活性剂</w:t>
                  </w:r>
                </w:p>
              </w:tc>
              <w:tc>
                <w:tcPr>
                  <w:tcW w:w="3600" w:type="dxa"/>
                  <w:gridSpan w:val="3"/>
                  <w:tcBorders>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40" w:lineRule="auto"/>
                    <w:ind w:left="0" w:right="0" w:rightChars="0" w:firstLine="0" w:firstLineChars="0"/>
                    <w:jc w:val="center"/>
                    <w:textAlignment w:val="auto"/>
                    <w:outlineLvl w:val="9"/>
                    <w:rPr>
                      <w:rFonts w:hint="default" w:ascii="Times New Roman" w:hAnsi="Times New Roman" w:cs="Times New Roman" w:eastAsiaTheme="minorEastAsia"/>
                      <w:color w:val="auto"/>
                      <w:sz w:val="21"/>
                      <w:szCs w:val="21"/>
                      <w:lang w:val="en-US" w:eastAsia="zh-CN"/>
                    </w:rPr>
                  </w:pPr>
                  <w:r>
                    <w:rPr>
                      <w:rFonts w:hint="default" w:ascii="Times New Roman" w:hAnsi="Times New Roman" w:cs="Times New Roman" w:eastAsiaTheme="minorEastAsia"/>
                      <w:color w:val="auto"/>
                      <w:sz w:val="21"/>
                      <w:szCs w:val="21"/>
                      <w:lang w:val="en-US" w:eastAsia="zh-CN"/>
                    </w:rPr>
                    <w:t>亚甲蓝分光光度法</w:t>
                  </w:r>
                </w:p>
              </w:tc>
              <w:tc>
                <w:tcPr>
                  <w:tcW w:w="1859" w:type="dxa"/>
                  <w:tcBorders>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40" w:lineRule="auto"/>
                    <w:ind w:left="0" w:right="0" w:rightChars="0" w:firstLine="0" w:firstLineChars="0"/>
                    <w:jc w:val="center"/>
                    <w:textAlignment w:val="auto"/>
                    <w:outlineLvl w:val="9"/>
                    <w:rPr>
                      <w:rFonts w:hint="default" w:ascii="Times New Roman" w:hAnsi="Times New Roman" w:cs="Times New Roman" w:eastAsiaTheme="minorEastAsia"/>
                      <w:color w:val="auto"/>
                      <w:sz w:val="21"/>
                      <w:szCs w:val="21"/>
                      <w:lang w:val="en-US" w:eastAsia="zh-CN"/>
                    </w:rPr>
                  </w:pPr>
                  <w:r>
                    <w:rPr>
                      <w:rFonts w:hint="default" w:ascii="Times New Roman" w:hAnsi="Times New Roman" w:cs="Times New Roman" w:eastAsiaTheme="minorEastAsia"/>
                      <w:color w:val="auto"/>
                      <w:sz w:val="21"/>
                      <w:szCs w:val="21"/>
                      <w:lang w:val="en-US" w:eastAsia="zh-CN"/>
                    </w:rPr>
                    <w:t>GB 7494-1987</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57" w:type="dxa"/>
                  <w:bottom w:w="0" w:type="dxa"/>
                  <w:right w:w="57" w:type="dxa"/>
                </w:tblCellMar>
              </w:tblPrEx>
              <w:trPr>
                <w:trHeight w:val="340" w:hRule="atLeast"/>
                <w:jc w:val="center"/>
              </w:trPr>
              <w:tc>
                <w:tcPr>
                  <w:tcW w:w="389" w:type="dxa"/>
                  <w:vMerge w:val="continue"/>
                  <w:tcBorders>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40" w:lineRule="auto"/>
                    <w:ind w:left="0" w:right="0" w:rightChars="0" w:firstLine="0" w:firstLineChars="0"/>
                    <w:jc w:val="center"/>
                    <w:textAlignment w:val="auto"/>
                    <w:outlineLvl w:val="9"/>
                    <w:rPr>
                      <w:rFonts w:hint="default" w:ascii="Times New Roman" w:hAnsi="Times New Roman" w:cs="Times New Roman" w:eastAsiaTheme="minorEastAsia"/>
                      <w:color w:val="3333FF"/>
                      <w:sz w:val="21"/>
                      <w:szCs w:val="21"/>
                    </w:rPr>
                  </w:pPr>
                </w:p>
              </w:tc>
              <w:tc>
                <w:tcPr>
                  <w:tcW w:w="1027" w:type="dxa"/>
                  <w:vMerge w:val="continue"/>
                  <w:tcBorders>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40" w:lineRule="auto"/>
                    <w:ind w:left="0" w:right="0" w:rightChars="0" w:firstLine="0" w:firstLineChars="0"/>
                    <w:jc w:val="center"/>
                    <w:textAlignment w:val="auto"/>
                    <w:outlineLvl w:val="9"/>
                    <w:rPr>
                      <w:rFonts w:hint="default" w:ascii="Times New Roman" w:hAnsi="Times New Roman" w:cs="Times New Roman" w:eastAsiaTheme="minorEastAsia"/>
                      <w:color w:val="auto"/>
                      <w:sz w:val="21"/>
                      <w:szCs w:val="21"/>
                      <w:lang w:val="en-US" w:eastAsia="zh-CN"/>
                    </w:rPr>
                  </w:pPr>
                </w:p>
              </w:tc>
              <w:tc>
                <w:tcPr>
                  <w:tcW w:w="1912" w:type="dxa"/>
                  <w:gridSpan w:val="5"/>
                  <w:tcBorders>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40" w:lineRule="auto"/>
                    <w:ind w:left="0" w:right="0" w:rightChars="0" w:firstLine="0" w:firstLineChars="0"/>
                    <w:jc w:val="center"/>
                    <w:textAlignment w:val="auto"/>
                    <w:outlineLvl w:val="9"/>
                    <w:rPr>
                      <w:rFonts w:hint="default" w:ascii="Times New Roman" w:hAnsi="Times New Roman" w:cs="Times New Roman" w:eastAsiaTheme="minorEastAsia"/>
                      <w:color w:val="auto"/>
                      <w:sz w:val="21"/>
                      <w:szCs w:val="21"/>
                      <w:lang w:val="en-US" w:eastAsia="zh-CN"/>
                    </w:rPr>
                  </w:pPr>
                  <w:r>
                    <w:rPr>
                      <w:rFonts w:hint="default" w:ascii="Times New Roman" w:hAnsi="Times New Roman" w:cs="Times New Roman" w:eastAsiaTheme="minorEastAsia"/>
                      <w:color w:val="auto"/>
                      <w:sz w:val="21"/>
                      <w:szCs w:val="21"/>
                      <w:lang w:val="en-US" w:eastAsia="zh-CN"/>
                    </w:rPr>
                    <w:t>石油类</w:t>
                  </w:r>
                </w:p>
              </w:tc>
              <w:tc>
                <w:tcPr>
                  <w:tcW w:w="3600" w:type="dxa"/>
                  <w:gridSpan w:val="3"/>
                  <w:tcBorders>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40" w:lineRule="auto"/>
                    <w:ind w:left="0" w:right="0" w:rightChars="0" w:firstLine="0" w:firstLineChars="0"/>
                    <w:jc w:val="center"/>
                    <w:textAlignment w:val="auto"/>
                    <w:outlineLvl w:val="9"/>
                    <w:rPr>
                      <w:rFonts w:hint="default" w:ascii="Times New Roman" w:hAnsi="Times New Roman" w:cs="Times New Roman" w:eastAsiaTheme="minorEastAsia"/>
                      <w:color w:val="auto"/>
                      <w:sz w:val="21"/>
                      <w:szCs w:val="21"/>
                      <w:lang w:val="en-US" w:eastAsia="zh-CN"/>
                    </w:rPr>
                  </w:pPr>
                  <w:r>
                    <w:rPr>
                      <w:rFonts w:hint="default" w:ascii="Times New Roman" w:hAnsi="Times New Roman" w:cs="Times New Roman" w:eastAsiaTheme="minorEastAsia"/>
                      <w:color w:val="auto"/>
                      <w:sz w:val="21"/>
                      <w:szCs w:val="21"/>
                      <w:lang w:val="en-US" w:eastAsia="zh-CN"/>
                    </w:rPr>
                    <w:t>红外分光光度法</w:t>
                  </w:r>
                </w:p>
              </w:tc>
              <w:tc>
                <w:tcPr>
                  <w:tcW w:w="1859" w:type="dxa"/>
                  <w:tcBorders>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40" w:lineRule="auto"/>
                    <w:ind w:left="0" w:right="0" w:rightChars="0" w:firstLine="0" w:firstLineChars="0"/>
                    <w:jc w:val="center"/>
                    <w:textAlignment w:val="auto"/>
                    <w:outlineLvl w:val="9"/>
                    <w:rPr>
                      <w:rFonts w:hint="default" w:ascii="Times New Roman" w:hAnsi="Times New Roman" w:cs="Times New Roman" w:eastAsiaTheme="minorEastAsia"/>
                      <w:color w:val="auto"/>
                      <w:sz w:val="21"/>
                      <w:szCs w:val="21"/>
                      <w:lang w:val="en-US" w:eastAsia="zh-CN"/>
                    </w:rPr>
                  </w:pPr>
                  <w:r>
                    <w:rPr>
                      <w:rFonts w:hint="default" w:ascii="Times New Roman" w:hAnsi="Times New Roman" w:cs="Times New Roman" w:eastAsiaTheme="minorEastAsia"/>
                      <w:color w:val="auto"/>
                      <w:sz w:val="21"/>
                      <w:szCs w:val="21"/>
                      <w:lang w:val="en-US" w:eastAsia="zh-CN"/>
                    </w:rPr>
                    <w:t>HJ 637-2012</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57" w:type="dxa"/>
                  <w:bottom w:w="0" w:type="dxa"/>
                  <w:right w:w="57" w:type="dxa"/>
                </w:tblCellMar>
              </w:tblPrEx>
              <w:trPr>
                <w:trHeight w:val="340" w:hRule="atLeast"/>
                <w:jc w:val="center"/>
              </w:trPr>
              <w:tc>
                <w:tcPr>
                  <w:tcW w:w="389" w:type="dxa"/>
                  <w:vMerge w:val="continue"/>
                  <w:tcBorders>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40" w:lineRule="auto"/>
                    <w:ind w:left="0" w:right="0" w:rightChars="0" w:firstLine="0" w:firstLineChars="0"/>
                    <w:jc w:val="center"/>
                    <w:textAlignment w:val="auto"/>
                    <w:outlineLvl w:val="9"/>
                    <w:rPr>
                      <w:rFonts w:hint="default" w:ascii="Times New Roman" w:hAnsi="Times New Roman" w:cs="Times New Roman" w:eastAsiaTheme="minorEastAsia"/>
                      <w:color w:val="3333FF"/>
                      <w:sz w:val="21"/>
                      <w:szCs w:val="21"/>
                    </w:rPr>
                  </w:pPr>
                </w:p>
              </w:tc>
              <w:tc>
                <w:tcPr>
                  <w:tcW w:w="1027" w:type="dxa"/>
                  <w:vMerge w:val="continue"/>
                  <w:tcBorders>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40" w:lineRule="auto"/>
                    <w:ind w:left="0" w:right="0" w:rightChars="0" w:firstLine="0" w:firstLineChars="0"/>
                    <w:jc w:val="center"/>
                    <w:textAlignment w:val="auto"/>
                    <w:outlineLvl w:val="9"/>
                    <w:rPr>
                      <w:rFonts w:hint="default" w:ascii="Times New Roman" w:hAnsi="Times New Roman" w:cs="Times New Roman" w:eastAsiaTheme="minorEastAsia"/>
                      <w:color w:val="auto"/>
                      <w:sz w:val="21"/>
                      <w:szCs w:val="21"/>
                      <w:lang w:val="en-US" w:eastAsia="zh-CN"/>
                    </w:rPr>
                  </w:pPr>
                </w:p>
              </w:tc>
              <w:tc>
                <w:tcPr>
                  <w:tcW w:w="1912" w:type="dxa"/>
                  <w:gridSpan w:val="5"/>
                  <w:tcBorders>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40" w:lineRule="auto"/>
                    <w:ind w:left="0" w:right="0" w:rightChars="0" w:firstLine="0" w:firstLineChars="0"/>
                    <w:jc w:val="center"/>
                    <w:textAlignment w:val="auto"/>
                    <w:outlineLvl w:val="9"/>
                    <w:rPr>
                      <w:rFonts w:hint="default" w:ascii="Times New Roman" w:hAnsi="Times New Roman" w:cs="Times New Roman" w:eastAsiaTheme="minorEastAsia"/>
                      <w:color w:val="auto"/>
                      <w:sz w:val="21"/>
                      <w:szCs w:val="21"/>
                      <w:lang w:val="en-US" w:eastAsia="zh-CN"/>
                    </w:rPr>
                  </w:pPr>
                  <w:r>
                    <w:rPr>
                      <w:rFonts w:hint="default" w:ascii="Times New Roman" w:hAnsi="Times New Roman" w:cs="Times New Roman" w:eastAsiaTheme="minorEastAsia"/>
                      <w:color w:val="auto"/>
                      <w:sz w:val="21"/>
                      <w:szCs w:val="21"/>
                      <w:lang w:val="en-US" w:eastAsia="zh-CN"/>
                    </w:rPr>
                    <w:t>动植物油</w:t>
                  </w:r>
                </w:p>
              </w:tc>
              <w:tc>
                <w:tcPr>
                  <w:tcW w:w="3600" w:type="dxa"/>
                  <w:gridSpan w:val="3"/>
                  <w:tcBorders>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40" w:lineRule="auto"/>
                    <w:ind w:left="0" w:right="0" w:rightChars="0" w:firstLine="0" w:firstLineChars="0"/>
                    <w:jc w:val="center"/>
                    <w:textAlignment w:val="auto"/>
                    <w:outlineLvl w:val="9"/>
                    <w:rPr>
                      <w:rFonts w:hint="default" w:ascii="Times New Roman" w:hAnsi="Times New Roman" w:cs="Times New Roman" w:eastAsiaTheme="minorEastAsia"/>
                      <w:color w:val="auto"/>
                      <w:sz w:val="21"/>
                      <w:szCs w:val="21"/>
                      <w:lang w:val="en-US" w:eastAsia="zh-CN"/>
                    </w:rPr>
                  </w:pPr>
                  <w:r>
                    <w:rPr>
                      <w:rFonts w:hint="default" w:ascii="Times New Roman" w:hAnsi="Times New Roman" w:cs="Times New Roman" w:eastAsiaTheme="minorEastAsia"/>
                      <w:color w:val="auto"/>
                      <w:sz w:val="21"/>
                      <w:szCs w:val="21"/>
                      <w:lang w:val="en-US" w:eastAsia="zh-CN"/>
                    </w:rPr>
                    <w:t>红外分光光度法</w:t>
                  </w:r>
                </w:p>
              </w:tc>
              <w:tc>
                <w:tcPr>
                  <w:tcW w:w="1859" w:type="dxa"/>
                  <w:tcBorders>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40" w:lineRule="auto"/>
                    <w:ind w:left="0" w:right="0" w:rightChars="0" w:firstLine="0" w:firstLineChars="0"/>
                    <w:jc w:val="center"/>
                    <w:textAlignment w:val="auto"/>
                    <w:outlineLvl w:val="9"/>
                    <w:rPr>
                      <w:rFonts w:hint="default" w:ascii="Times New Roman" w:hAnsi="Times New Roman" w:cs="Times New Roman" w:eastAsiaTheme="minorEastAsia"/>
                      <w:color w:val="auto"/>
                      <w:sz w:val="21"/>
                      <w:szCs w:val="21"/>
                      <w:lang w:val="en-US" w:eastAsia="zh-CN"/>
                    </w:rPr>
                  </w:pPr>
                  <w:r>
                    <w:rPr>
                      <w:rFonts w:hint="default" w:ascii="Times New Roman" w:hAnsi="Times New Roman" w:cs="Times New Roman" w:eastAsiaTheme="minorEastAsia"/>
                      <w:color w:val="auto"/>
                      <w:sz w:val="21"/>
                      <w:szCs w:val="21"/>
                      <w:lang w:val="en-US" w:eastAsia="zh-CN"/>
                    </w:rPr>
                    <w:t>HJ 637-2012</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57" w:type="dxa"/>
                  <w:bottom w:w="0" w:type="dxa"/>
                  <w:right w:w="57" w:type="dxa"/>
                </w:tblCellMar>
              </w:tblPrEx>
              <w:trPr>
                <w:trHeight w:val="340" w:hRule="atLeast"/>
                <w:jc w:val="center"/>
              </w:trPr>
              <w:tc>
                <w:tcPr>
                  <w:tcW w:w="389" w:type="dxa"/>
                  <w:vMerge w:val="continue"/>
                  <w:tcBorders>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40" w:lineRule="auto"/>
                    <w:ind w:left="0" w:right="0" w:rightChars="0" w:firstLine="0" w:firstLineChars="0"/>
                    <w:jc w:val="center"/>
                    <w:textAlignment w:val="auto"/>
                    <w:outlineLvl w:val="9"/>
                    <w:rPr>
                      <w:rFonts w:hint="default" w:ascii="Times New Roman" w:hAnsi="Times New Roman" w:cs="Times New Roman" w:eastAsiaTheme="minorEastAsia"/>
                      <w:color w:val="3333FF"/>
                      <w:sz w:val="21"/>
                      <w:szCs w:val="21"/>
                    </w:rPr>
                  </w:pPr>
                </w:p>
              </w:tc>
              <w:tc>
                <w:tcPr>
                  <w:tcW w:w="1027" w:type="dxa"/>
                  <w:vMerge w:val="continue"/>
                  <w:tcBorders>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40" w:lineRule="auto"/>
                    <w:ind w:left="0" w:right="0" w:rightChars="0" w:firstLine="0" w:firstLineChars="0"/>
                    <w:jc w:val="center"/>
                    <w:textAlignment w:val="auto"/>
                    <w:outlineLvl w:val="9"/>
                    <w:rPr>
                      <w:rFonts w:hint="default" w:ascii="Times New Roman" w:hAnsi="Times New Roman" w:cs="Times New Roman" w:eastAsiaTheme="minorEastAsia"/>
                      <w:color w:val="auto"/>
                      <w:sz w:val="21"/>
                      <w:szCs w:val="21"/>
                      <w:lang w:val="en-US" w:eastAsia="zh-CN"/>
                    </w:rPr>
                  </w:pPr>
                </w:p>
              </w:tc>
              <w:tc>
                <w:tcPr>
                  <w:tcW w:w="1912" w:type="dxa"/>
                  <w:gridSpan w:val="5"/>
                  <w:tcBorders>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40" w:lineRule="auto"/>
                    <w:ind w:left="0" w:right="0" w:rightChars="0" w:firstLine="0" w:firstLineChars="0"/>
                    <w:jc w:val="center"/>
                    <w:textAlignment w:val="auto"/>
                    <w:outlineLvl w:val="9"/>
                    <w:rPr>
                      <w:rFonts w:hint="default" w:ascii="Times New Roman" w:hAnsi="Times New Roman" w:cs="Times New Roman" w:eastAsiaTheme="minorEastAsia"/>
                      <w:color w:val="auto"/>
                      <w:sz w:val="21"/>
                      <w:szCs w:val="21"/>
                      <w:lang w:val="en-US" w:eastAsia="zh-CN"/>
                    </w:rPr>
                  </w:pPr>
                  <w:r>
                    <w:rPr>
                      <w:rFonts w:hint="default" w:ascii="Times New Roman" w:hAnsi="Times New Roman" w:cs="Times New Roman" w:eastAsiaTheme="minorEastAsia"/>
                      <w:color w:val="auto"/>
                      <w:sz w:val="21"/>
                      <w:szCs w:val="21"/>
                      <w:lang w:val="en-US" w:eastAsia="zh-CN"/>
                    </w:rPr>
                    <w:t>总磷</w:t>
                  </w:r>
                </w:p>
              </w:tc>
              <w:tc>
                <w:tcPr>
                  <w:tcW w:w="3600" w:type="dxa"/>
                  <w:gridSpan w:val="3"/>
                  <w:tcBorders>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40" w:lineRule="auto"/>
                    <w:ind w:left="0" w:right="0" w:rightChars="0" w:firstLine="0" w:firstLineChars="0"/>
                    <w:jc w:val="center"/>
                    <w:textAlignment w:val="auto"/>
                    <w:outlineLvl w:val="9"/>
                    <w:rPr>
                      <w:rFonts w:hint="default" w:ascii="Times New Roman" w:hAnsi="Times New Roman" w:cs="Times New Roman" w:eastAsiaTheme="minorEastAsia"/>
                      <w:color w:val="auto"/>
                      <w:sz w:val="21"/>
                      <w:szCs w:val="21"/>
                      <w:lang w:val="en-US" w:eastAsia="zh-CN"/>
                    </w:rPr>
                  </w:pPr>
                  <w:r>
                    <w:rPr>
                      <w:rFonts w:hint="default" w:ascii="Times New Roman" w:hAnsi="Times New Roman" w:cs="Times New Roman" w:eastAsiaTheme="minorEastAsia"/>
                      <w:color w:val="auto"/>
                      <w:sz w:val="21"/>
                      <w:szCs w:val="21"/>
                      <w:lang w:val="en-US" w:eastAsia="zh-CN"/>
                    </w:rPr>
                    <w:t>钼酸铵分光光度法</w:t>
                  </w:r>
                </w:p>
              </w:tc>
              <w:tc>
                <w:tcPr>
                  <w:tcW w:w="1859" w:type="dxa"/>
                  <w:tcBorders>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40" w:lineRule="auto"/>
                    <w:ind w:left="0" w:right="0" w:rightChars="0" w:firstLine="0" w:firstLineChars="0"/>
                    <w:jc w:val="center"/>
                    <w:textAlignment w:val="auto"/>
                    <w:outlineLvl w:val="9"/>
                    <w:rPr>
                      <w:rFonts w:hint="default" w:ascii="Times New Roman" w:hAnsi="Times New Roman" w:cs="Times New Roman" w:eastAsiaTheme="minorEastAsia"/>
                      <w:color w:val="auto"/>
                      <w:sz w:val="21"/>
                      <w:szCs w:val="21"/>
                      <w:lang w:val="en-US" w:eastAsia="zh-CN"/>
                    </w:rPr>
                  </w:pPr>
                  <w:r>
                    <w:rPr>
                      <w:rFonts w:hint="default" w:ascii="Times New Roman" w:hAnsi="Times New Roman" w:cs="Times New Roman" w:eastAsiaTheme="minorEastAsia"/>
                      <w:color w:val="auto"/>
                      <w:sz w:val="21"/>
                      <w:szCs w:val="21"/>
                      <w:lang w:val="en-US" w:eastAsia="zh-CN"/>
                    </w:rPr>
                    <w:t>GB 11893-1989</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57" w:type="dxa"/>
                  <w:bottom w:w="0" w:type="dxa"/>
                  <w:right w:w="57" w:type="dxa"/>
                </w:tblCellMar>
              </w:tblPrEx>
              <w:trPr>
                <w:trHeight w:val="340" w:hRule="atLeast"/>
                <w:jc w:val="center"/>
              </w:trPr>
              <w:tc>
                <w:tcPr>
                  <w:tcW w:w="389" w:type="dxa"/>
                  <w:vMerge w:val="restart"/>
                  <w:tcBorders>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40" w:lineRule="auto"/>
                    <w:ind w:left="0" w:right="0" w:rightChars="0" w:firstLine="0" w:firstLineChars="0"/>
                    <w:jc w:val="center"/>
                    <w:textAlignment w:val="auto"/>
                    <w:outlineLvl w:val="9"/>
                    <w:rPr>
                      <w:rFonts w:hint="default" w:ascii="Times New Roman" w:hAnsi="Times New Roman" w:cs="Times New Roman" w:eastAsiaTheme="minorEastAsia"/>
                      <w:color w:val="auto"/>
                      <w:sz w:val="21"/>
                      <w:szCs w:val="21"/>
                      <w:lang w:val="en-US" w:eastAsia="zh-CN"/>
                    </w:rPr>
                  </w:pPr>
                  <w:r>
                    <w:rPr>
                      <w:rFonts w:hint="default" w:ascii="Times New Roman" w:hAnsi="Times New Roman" w:cs="Times New Roman" w:eastAsiaTheme="minorEastAsia"/>
                      <w:color w:val="auto"/>
                      <w:sz w:val="21"/>
                      <w:szCs w:val="21"/>
                      <w:lang w:val="en-US" w:eastAsia="zh-CN"/>
                    </w:rPr>
                    <w:t>无组织废气</w:t>
                  </w:r>
                </w:p>
              </w:tc>
              <w:tc>
                <w:tcPr>
                  <w:tcW w:w="1027" w:type="dxa"/>
                  <w:vMerge w:val="restart"/>
                  <w:tcBorders>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40" w:lineRule="auto"/>
                    <w:ind w:left="0" w:right="0" w:rightChars="0" w:firstLine="0" w:firstLineChars="0"/>
                    <w:jc w:val="center"/>
                    <w:textAlignment w:val="auto"/>
                    <w:outlineLvl w:val="9"/>
                    <w:rPr>
                      <w:rFonts w:hint="default" w:ascii="Times New Roman" w:hAnsi="Times New Roman" w:cs="Times New Roman" w:eastAsiaTheme="minorEastAsia"/>
                      <w:color w:val="auto"/>
                      <w:sz w:val="21"/>
                      <w:szCs w:val="21"/>
                      <w:lang w:val="en-US" w:eastAsia="zh-CN"/>
                    </w:rPr>
                  </w:pPr>
                  <w:r>
                    <w:rPr>
                      <w:rFonts w:hint="default" w:ascii="Times New Roman" w:hAnsi="Times New Roman" w:cs="Times New Roman" w:eastAsiaTheme="minorEastAsia"/>
                      <w:color w:val="auto"/>
                      <w:sz w:val="21"/>
                      <w:szCs w:val="21"/>
                      <w:lang w:val="en-US" w:eastAsia="zh-CN"/>
                    </w:rPr>
                    <w:t>监测布点</w:t>
                  </w:r>
                </w:p>
              </w:tc>
              <w:tc>
                <w:tcPr>
                  <w:tcW w:w="1912" w:type="dxa"/>
                  <w:gridSpan w:val="5"/>
                  <w:tcBorders>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40" w:lineRule="auto"/>
                    <w:ind w:left="0" w:right="0" w:rightChars="0" w:firstLine="0" w:firstLineChars="0"/>
                    <w:jc w:val="center"/>
                    <w:textAlignment w:val="auto"/>
                    <w:outlineLvl w:val="9"/>
                    <w:rPr>
                      <w:rFonts w:hint="default" w:ascii="Times New Roman" w:hAnsi="Times New Roman" w:cs="Times New Roman" w:eastAsiaTheme="minorEastAsia"/>
                      <w:color w:val="auto"/>
                      <w:sz w:val="21"/>
                      <w:szCs w:val="21"/>
                      <w:lang w:val="en-US" w:eastAsia="zh-CN"/>
                    </w:rPr>
                  </w:pPr>
                  <w:r>
                    <w:rPr>
                      <w:rFonts w:hint="default" w:ascii="Times New Roman" w:hAnsi="Times New Roman" w:cs="Times New Roman" w:eastAsiaTheme="minorEastAsia"/>
                      <w:color w:val="auto"/>
                      <w:sz w:val="21"/>
                      <w:szCs w:val="21"/>
                      <w:lang w:val="en-US" w:eastAsia="zh-CN"/>
                    </w:rPr>
                    <w:t>测点编号</w:t>
                  </w:r>
                </w:p>
              </w:tc>
              <w:tc>
                <w:tcPr>
                  <w:tcW w:w="3600" w:type="dxa"/>
                  <w:gridSpan w:val="3"/>
                  <w:tcBorders>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40" w:lineRule="auto"/>
                    <w:ind w:left="0" w:right="0" w:rightChars="0" w:firstLine="0" w:firstLineChars="0"/>
                    <w:jc w:val="center"/>
                    <w:textAlignment w:val="auto"/>
                    <w:outlineLvl w:val="9"/>
                    <w:rPr>
                      <w:rFonts w:hint="default" w:ascii="Times New Roman" w:hAnsi="Times New Roman" w:cs="Times New Roman" w:eastAsiaTheme="minorEastAsia"/>
                      <w:color w:val="auto"/>
                      <w:sz w:val="21"/>
                      <w:szCs w:val="21"/>
                      <w:lang w:val="en-US" w:eastAsia="zh-CN"/>
                    </w:rPr>
                  </w:pPr>
                  <w:r>
                    <w:rPr>
                      <w:rFonts w:hint="default" w:ascii="Times New Roman" w:hAnsi="Times New Roman" w:cs="Times New Roman" w:eastAsiaTheme="minorEastAsia"/>
                      <w:color w:val="auto"/>
                      <w:sz w:val="21"/>
                      <w:szCs w:val="21"/>
                      <w:lang w:val="en-US" w:eastAsia="zh-CN"/>
                    </w:rPr>
                    <w:t>测点位置</w:t>
                  </w:r>
                </w:p>
              </w:tc>
              <w:tc>
                <w:tcPr>
                  <w:tcW w:w="1859" w:type="dxa"/>
                  <w:tcBorders>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40" w:lineRule="auto"/>
                    <w:ind w:left="0" w:right="0" w:rightChars="0" w:firstLine="0" w:firstLineChars="0"/>
                    <w:jc w:val="center"/>
                    <w:textAlignment w:val="auto"/>
                    <w:outlineLvl w:val="9"/>
                    <w:rPr>
                      <w:rFonts w:hint="default" w:ascii="Times New Roman" w:hAnsi="Times New Roman" w:cs="Times New Roman" w:eastAsiaTheme="minorEastAsia"/>
                      <w:color w:val="auto"/>
                      <w:sz w:val="21"/>
                      <w:szCs w:val="21"/>
                      <w:lang w:val="en-US" w:eastAsia="zh-CN"/>
                    </w:rPr>
                  </w:pPr>
                  <w:r>
                    <w:rPr>
                      <w:rFonts w:hint="default" w:ascii="Times New Roman" w:hAnsi="Times New Roman" w:cs="Times New Roman" w:eastAsiaTheme="minorEastAsia"/>
                      <w:color w:val="auto"/>
                      <w:sz w:val="21"/>
                      <w:szCs w:val="21"/>
                      <w:lang w:val="en-US" w:eastAsia="zh-CN"/>
                    </w:rPr>
                    <w:t>采样高度</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57" w:type="dxa"/>
                  <w:bottom w:w="0" w:type="dxa"/>
                  <w:right w:w="57" w:type="dxa"/>
                </w:tblCellMar>
              </w:tblPrEx>
              <w:trPr>
                <w:trHeight w:val="340" w:hRule="atLeast"/>
                <w:jc w:val="center"/>
              </w:trPr>
              <w:tc>
                <w:tcPr>
                  <w:tcW w:w="389" w:type="dxa"/>
                  <w:vMerge w:val="continue"/>
                  <w:tcBorders>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40" w:lineRule="auto"/>
                    <w:ind w:left="0" w:right="0" w:rightChars="0" w:firstLine="0" w:firstLineChars="0"/>
                    <w:jc w:val="center"/>
                    <w:textAlignment w:val="auto"/>
                    <w:outlineLvl w:val="9"/>
                    <w:rPr>
                      <w:rFonts w:hint="default" w:ascii="Times New Roman" w:hAnsi="Times New Roman" w:cs="Times New Roman" w:eastAsiaTheme="minorEastAsia"/>
                      <w:color w:val="auto"/>
                      <w:sz w:val="21"/>
                      <w:szCs w:val="21"/>
                      <w:lang w:val="en-US" w:eastAsia="zh-CN"/>
                    </w:rPr>
                  </w:pPr>
                </w:p>
              </w:tc>
              <w:tc>
                <w:tcPr>
                  <w:tcW w:w="1027" w:type="dxa"/>
                  <w:vMerge w:val="continue"/>
                  <w:tcBorders>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40" w:lineRule="auto"/>
                    <w:ind w:left="0" w:right="0" w:rightChars="0" w:firstLine="0" w:firstLineChars="0"/>
                    <w:jc w:val="center"/>
                    <w:textAlignment w:val="auto"/>
                    <w:outlineLvl w:val="9"/>
                    <w:rPr>
                      <w:rFonts w:hint="default" w:ascii="Times New Roman" w:hAnsi="Times New Roman" w:cs="Times New Roman" w:eastAsiaTheme="minorEastAsia"/>
                      <w:color w:val="auto"/>
                      <w:sz w:val="21"/>
                      <w:szCs w:val="21"/>
                      <w:lang w:val="en-US" w:eastAsia="zh-CN"/>
                    </w:rPr>
                  </w:pPr>
                </w:p>
              </w:tc>
              <w:tc>
                <w:tcPr>
                  <w:tcW w:w="1912" w:type="dxa"/>
                  <w:gridSpan w:val="5"/>
                  <w:tcBorders>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40" w:lineRule="auto"/>
                    <w:ind w:left="0" w:right="0" w:rightChars="0" w:firstLine="0" w:firstLineChars="0"/>
                    <w:jc w:val="center"/>
                    <w:textAlignment w:val="auto"/>
                    <w:outlineLvl w:val="9"/>
                    <w:rPr>
                      <w:rFonts w:hint="default" w:ascii="Times New Roman" w:hAnsi="Times New Roman" w:cs="Times New Roman" w:eastAsiaTheme="minorEastAsia"/>
                      <w:color w:val="auto"/>
                      <w:sz w:val="21"/>
                      <w:szCs w:val="21"/>
                      <w:lang w:val="en-US" w:eastAsia="zh-CN"/>
                    </w:rPr>
                  </w:pPr>
                  <w:r>
                    <w:rPr>
                      <w:rFonts w:hint="default" w:ascii="Times New Roman" w:hAnsi="Times New Roman" w:cs="Times New Roman" w:eastAsiaTheme="minorEastAsia"/>
                      <w:color w:val="auto"/>
                      <w:sz w:val="21"/>
                      <w:szCs w:val="21"/>
                      <w:lang w:val="en-US" w:eastAsia="zh-CN"/>
                    </w:rPr>
                    <w:t>1#</w:t>
                  </w:r>
                </w:p>
              </w:tc>
              <w:tc>
                <w:tcPr>
                  <w:tcW w:w="3600" w:type="dxa"/>
                  <w:gridSpan w:val="3"/>
                  <w:tcBorders>
                    <w:tl2br w:val="nil"/>
                    <w:tr2bl w:val="nil"/>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40" w:lineRule="auto"/>
                    <w:ind w:left="0" w:right="0" w:rightChars="0" w:firstLine="0" w:firstLineChars="0"/>
                    <w:jc w:val="center"/>
                    <w:textAlignment w:val="auto"/>
                    <w:outlineLvl w:val="9"/>
                    <w:rPr>
                      <w:rFonts w:hint="default" w:ascii="Times New Roman" w:hAnsi="Times New Roman" w:cs="Times New Roman" w:eastAsiaTheme="minorEastAsia"/>
                      <w:color w:val="auto"/>
                      <w:sz w:val="21"/>
                      <w:szCs w:val="21"/>
                      <w:lang w:val="en-US" w:eastAsia="zh-CN"/>
                    </w:rPr>
                  </w:pPr>
                  <w:r>
                    <w:rPr>
                      <w:rFonts w:hint="default" w:ascii="Times New Roman" w:hAnsi="Times New Roman" w:cs="Times New Roman" w:eastAsiaTheme="minorEastAsia"/>
                      <w:color w:val="auto"/>
                      <w:sz w:val="21"/>
                      <w:szCs w:val="21"/>
                      <w:lang w:val="en-US" w:eastAsia="zh-CN"/>
                    </w:rPr>
                    <w:t>2#厂房西南侧厂界外约3 m处</w:t>
                  </w:r>
                </w:p>
              </w:tc>
              <w:tc>
                <w:tcPr>
                  <w:tcW w:w="1859" w:type="dxa"/>
                  <w:tcBorders>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40" w:lineRule="auto"/>
                    <w:ind w:left="0" w:right="0" w:rightChars="0" w:firstLine="0" w:firstLineChars="0"/>
                    <w:jc w:val="center"/>
                    <w:textAlignment w:val="auto"/>
                    <w:outlineLvl w:val="9"/>
                    <w:rPr>
                      <w:rFonts w:hint="default" w:ascii="Times New Roman" w:hAnsi="Times New Roman" w:cs="Times New Roman" w:eastAsiaTheme="minorEastAsia"/>
                      <w:color w:val="auto"/>
                      <w:sz w:val="21"/>
                      <w:szCs w:val="21"/>
                      <w:lang w:val="en-US" w:eastAsia="zh-CN"/>
                    </w:rPr>
                  </w:pPr>
                  <w:r>
                    <w:rPr>
                      <w:rFonts w:hint="default" w:ascii="Times New Roman" w:hAnsi="Times New Roman" w:cs="Times New Roman" w:eastAsiaTheme="minorEastAsia"/>
                      <w:color w:val="auto"/>
                      <w:sz w:val="21"/>
                      <w:szCs w:val="21"/>
                      <w:lang w:val="en-US" w:eastAsia="zh-CN"/>
                    </w:rPr>
                    <w:t>1.5m</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57" w:type="dxa"/>
                  <w:bottom w:w="0" w:type="dxa"/>
                  <w:right w:w="57" w:type="dxa"/>
                </w:tblCellMar>
              </w:tblPrEx>
              <w:trPr>
                <w:trHeight w:val="340" w:hRule="atLeast"/>
                <w:jc w:val="center"/>
              </w:trPr>
              <w:tc>
                <w:tcPr>
                  <w:tcW w:w="389" w:type="dxa"/>
                  <w:vMerge w:val="continue"/>
                  <w:tcBorders>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40" w:lineRule="auto"/>
                    <w:ind w:left="0" w:right="0" w:rightChars="0" w:firstLine="0" w:firstLineChars="0"/>
                    <w:jc w:val="center"/>
                    <w:textAlignment w:val="auto"/>
                    <w:outlineLvl w:val="9"/>
                    <w:rPr>
                      <w:rFonts w:hint="default" w:ascii="Times New Roman" w:hAnsi="Times New Roman" w:cs="Times New Roman" w:eastAsiaTheme="minorEastAsia"/>
                      <w:color w:val="auto"/>
                      <w:sz w:val="21"/>
                      <w:szCs w:val="21"/>
                      <w:lang w:val="en-US" w:eastAsia="zh-CN"/>
                    </w:rPr>
                  </w:pPr>
                </w:p>
              </w:tc>
              <w:tc>
                <w:tcPr>
                  <w:tcW w:w="1027" w:type="dxa"/>
                  <w:vMerge w:val="continue"/>
                  <w:tcBorders>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40" w:lineRule="auto"/>
                    <w:ind w:left="0" w:right="0" w:rightChars="0" w:firstLine="0" w:firstLineChars="0"/>
                    <w:jc w:val="center"/>
                    <w:textAlignment w:val="auto"/>
                    <w:outlineLvl w:val="9"/>
                    <w:rPr>
                      <w:rFonts w:hint="default" w:ascii="Times New Roman" w:hAnsi="Times New Roman" w:cs="Times New Roman" w:eastAsiaTheme="minorEastAsia"/>
                      <w:color w:val="auto"/>
                      <w:sz w:val="21"/>
                      <w:szCs w:val="21"/>
                      <w:lang w:val="en-US" w:eastAsia="zh-CN"/>
                    </w:rPr>
                  </w:pPr>
                </w:p>
              </w:tc>
              <w:tc>
                <w:tcPr>
                  <w:tcW w:w="1912" w:type="dxa"/>
                  <w:gridSpan w:val="5"/>
                  <w:tcBorders>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40" w:lineRule="auto"/>
                    <w:ind w:left="0" w:right="0" w:rightChars="0" w:firstLine="0" w:firstLineChars="0"/>
                    <w:jc w:val="center"/>
                    <w:textAlignment w:val="auto"/>
                    <w:outlineLvl w:val="9"/>
                    <w:rPr>
                      <w:rFonts w:hint="default" w:ascii="Times New Roman" w:hAnsi="Times New Roman" w:cs="Times New Roman" w:eastAsiaTheme="minorEastAsia"/>
                      <w:color w:val="auto"/>
                      <w:sz w:val="21"/>
                      <w:szCs w:val="21"/>
                      <w:lang w:val="en-US" w:eastAsia="zh-CN"/>
                    </w:rPr>
                  </w:pPr>
                  <w:r>
                    <w:rPr>
                      <w:rFonts w:hint="default" w:ascii="Times New Roman" w:hAnsi="Times New Roman" w:cs="Times New Roman" w:eastAsiaTheme="minorEastAsia"/>
                      <w:color w:val="auto"/>
                      <w:sz w:val="21"/>
                      <w:szCs w:val="21"/>
                      <w:lang w:val="en-US" w:eastAsia="zh-CN"/>
                    </w:rPr>
                    <w:t>2#</w:t>
                  </w:r>
                </w:p>
              </w:tc>
              <w:tc>
                <w:tcPr>
                  <w:tcW w:w="3600" w:type="dxa"/>
                  <w:gridSpan w:val="3"/>
                  <w:tcBorders>
                    <w:tl2br w:val="nil"/>
                    <w:tr2bl w:val="nil"/>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40" w:lineRule="auto"/>
                    <w:ind w:left="0" w:right="0" w:rightChars="0" w:firstLine="0" w:firstLineChars="0"/>
                    <w:jc w:val="center"/>
                    <w:textAlignment w:val="auto"/>
                    <w:outlineLvl w:val="9"/>
                    <w:rPr>
                      <w:rFonts w:hint="default" w:ascii="Times New Roman" w:hAnsi="Times New Roman" w:cs="Times New Roman" w:eastAsiaTheme="minorEastAsia"/>
                      <w:color w:val="auto"/>
                      <w:sz w:val="21"/>
                      <w:szCs w:val="21"/>
                      <w:lang w:val="en-US" w:eastAsia="zh-CN"/>
                    </w:rPr>
                  </w:pPr>
                  <w:r>
                    <w:rPr>
                      <w:rFonts w:hint="default" w:ascii="Times New Roman" w:hAnsi="Times New Roman" w:cs="Times New Roman" w:eastAsiaTheme="minorEastAsia"/>
                      <w:color w:val="auto"/>
                      <w:sz w:val="21"/>
                      <w:szCs w:val="21"/>
                      <w:lang w:val="en-US" w:eastAsia="zh-CN"/>
                    </w:rPr>
                    <w:t>产品检测实验室东南侧厂界外约3m处</w:t>
                  </w:r>
                </w:p>
              </w:tc>
              <w:tc>
                <w:tcPr>
                  <w:tcW w:w="1859" w:type="dxa"/>
                  <w:tcBorders>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40" w:lineRule="auto"/>
                    <w:ind w:left="0" w:right="0" w:rightChars="0" w:firstLine="0" w:firstLineChars="0"/>
                    <w:jc w:val="center"/>
                    <w:textAlignment w:val="auto"/>
                    <w:outlineLvl w:val="9"/>
                    <w:rPr>
                      <w:rFonts w:hint="default" w:ascii="Times New Roman" w:hAnsi="Times New Roman" w:cs="Times New Roman" w:eastAsiaTheme="minorEastAsia"/>
                      <w:color w:val="auto"/>
                      <w:sz w:val="21"/>
                      <w:szCs w:val="21"/>
                      <w:lang w:val="en-US" w:eastAsia="zh-CN"/>
                    </w:rPr>
                  </w:pPr>
                  <w:r>
                    <w:rPr>
                      <w:rFonts w:hint="default" w:ascii="Times New Roman" w:hAnsi="Times New Roman" w:cs="Times New Roman" w:eastAsiaTheme="minorEastAsia"/>
                      <w:color w:val="auto"/>
                      <w:sz w:val="21"/>
                      <w:szCs w:val="21"/>
                      <w:lang w:val="en-US" w:eastAsia="zh-CN"/>
                    </w:rPr>
                    <w:t>1.5m</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57" w:type="dxa"/>
                  <w:bottom w:w="0" w:type="dxa"/>
                  <w:right w:w="57" w:type="dxa"/>
                </w:tblCellMar>
              </w:tblPrEx>
              <w:trPr>
                <w:trHeight w:val="340" w:hRule="atLeast"/>
                <w:jc w:val="center"/>
              </w:trPr>
              <w:tc>
                <w:tcPr>
                  <w:tcW w:w="389" w:type="dxa"/>
                  <w:vMerge w:val="continue"/>
                  <w:tcBorders>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40" w:lineRule="auto"/>
                    <w:ind w:left="0" w:right="0" w:rightChars="0" w:firstLine="0" w:firstLineChars="0"/>
                    <w:jc w:val="center"/>
                    <w:textAlignment w:val="auto"/>
                    <w:outlineLvl w:val="9"/>
                    <w:rPr>
                      <w:rFonts w:hint="default" w:ascii="Times New Roman" w:hAnsi="Times New Roman" w:cs="Times New Roman" w:eastAsiaTheme="minorEastAsia"/>
                      <w:color w:val="auto"/>
                      <w:sz w:val="21"/>
                      <w:szCs w:val="21"/>
                      <w:lang w:val="en-US" w:eastAsia="zh-CN"/>
                    </w:rPr>
                  </w:pPr>
                </w:p>
              </w:tc>
              <w:tc>
                <w:tcPr>
                  <w:tcW w:w="1027" w:type="dxa"/>
                  <w:vMerge w:val="continue"/>
                  <w:tcBorders>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40" w:lineRule="auto"/>
                    <w:ind w:left="0" w:right="0" w:rightChars="0" w:firstLine="0" w:firstLineChars="0"/>
                    <w:jc w:val="center"/>
                    <w:textAlignment w:val="auto"/>
                    <w:outlineLvl w:val="9"/>
                    <w:rPr>
                      <w:rFonts w:hint="default" w:ascii="Times New Roman" w:hAnsi="Times New Roman" w:cs="Times New Roman" w:eastAsiaTheme="minorEastAsia"/>
                      <w:color w:val="auto"/>
                      <w:sz w:val="21"/>
                      <w:szCs w:val="21"/>
                      <w:lang w:val="en-US" w:eastAsia="zh-CN"/>
                    </w:rPr>
                  </w:pPr>
                </w:p>
              </w:tc>
              <w:tc>
                <w:tcPr>
                  <w:tcW w:w="1912" w:type="dxa"/>
                  <w:gridSpan w:val="5"/>
                  <w:tcBorders>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40" w:lineRule="auto"/>
                    <w:ind w:left="0" w:right="0" w:rightChars="0" w:firstLine="0" w:firstLineChars="0"/>
                    <w:jc w:val="center"/>
                    <w:textAlignment w:val="auto"/>
                    <w:outlineLvl w:val="9"/>
                    <w:rPr>
                      <w:rFonts w:hint="default" w:ascii="Times New Roman" w:hAnsi="Times New Roman" w:cs="Times New Roman" w:eastAsiaTheme="minorEastAsia"/>
                      <w:color w:val="auto"/>
                      <w:sz w:val="21"/>
                      <w:szCs w:val="21"/>
                      <w:lang w:val="en-US" w:eastAsia="zh-CN"/>
                    </w:rPr>
                  </w:pPr>
                  <w:r>
                    <w:rPr>
                      <w:rFonts w:hint="default" w:ascii="Times New Roman" w:hAnsi="Times New Roman" w:cs="Times New Roman" w:eastAsiaTheme="minorEastAsia"/>
                      <w:color w:val="auto"/>
                      <w:sz w:val="21"/>
                      <w:szCs w:val="21"/>
                      <w:lang w:val="en-US" w:eastAsia="zh-CN"/>
                    </w:rPr>
                    <w:t>3#</w:t>
                  </w:r>
                </w:p>
              </w:tc>
              <w:tc>
                <w:tcPr>
                  <w:tcW w:w="3600" w:type="dxa"/>
                  <w:gridSpan w:val="3"/>
                  <w:tcBorders>
                    <w:tl2br w:val="nil"/>
                    <w:tr2bl w:val="nil"/>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40" w:lineRule="auto"/>
                    <w:ind w:left="0" w:right="0" w:rightChars="0" w:firstLine="0" w:firstLineChars="0"/>
                    <w:jc w:val="center"/>
                    <w:textAlignment w:val="auto"/>
                    <w:outlineLvl w:val="9"/>
                    <w:rPr>
                      <w:rFonts w:hint="default" w:ascii="Times New Roman" w:hAnsi="Times New Roman" w:cs="Times New Roman" w:eastAsiaTheme="minorEastAsia"/>
                      <w:color w:val="auto"/>
                      <w:sz w:val="21"/>
                      <w:szCs w:val="21"/>
                      <w:lang w:val="en-US" w:eastAsia="zh-CN"/>
                    </w:rPr>
                  </w:pPr>
                  <w:r>
                    <w:rPr>
                      <w:rFonts w:hint="default" w:ascii="Times New Roman" w:hAnsi="Times New Roman" w:cs="Times New Roman" w:eastAsiaTheme="minorEastAsia"/>
                      <w:color w:val="auto"/>
                      <w:sz w:val="21"/>
                      <w:szCs w:val="21"/>
                      <w:lang w:val="en-US" w:eastAsia="zh-CN"/>
                    </w:rPr>
                    <w:t>3#厂房东北侧厂界外约3 m处</w:t>
                  </w:r>
                </w:p>
              </w:tc>
              <w:tc>
                <w:tcPr>
                  <w:tcW w:w="1859" w:type="dxa"/>
                  <w:tcBorders>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40" w:lineRule="auto"/>
                    <w:ind w:left="0" w:right="0" w:rightChars="0" w:firstLine="0" w:firstLineChars="0"/>
                    <w:jc w:val="center"/>
                    <w:textAlignment w:val="auto"/>
                    <w:outlineLvl w:val="9"/>
                    <w:rPr>
                      <w:rFonts w:hint="default" w:ascii="Times New Roman" w:hAnsi="Times New Roman" w:cs="Times New Roman" w:eastAsiaTheme="minorEastAsia"/>
                      <w:color w:val="auto"/>
                      <w:sz w:val="21"/>
                      <w:szCs w:val="21"/>
                      <w:lang w:val="en-US" w:eastAsia="zh-CN"/>
                    </w:rPr>
                  </w:pPr>
                  <w:r>
                    <w:rPr>
                      <w:rFonts w:hint="default" w:ascii="Times New Roman" w:hAnsi="Times New Roman" w:cs="Times New Roman" w:eastAsiaTheme="minorEastAsia"/>
                      <w:color w:val="auto"/>
                      <w:sz w:val="21"/>
                      <w:szCs w:val="21"/>
                      <w:lang w:val="en-US" w:eastAsia="zh-CN"/>
                    </w:rPr>
                    <w:t>1.5m</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57" w:type="dxa"/>
                  <w:bottom w:w="0" w:type="dxa"/>
                  <w:right w:w="57" w:type="dxa"/>
                </w:tblCellMar>
              </w:tblPrEx>
              <w:trPr>
                <w:trHeight w:val="340" w:hRule="atLeast"/>
                <w:jc w:val="center"/>
              </w:trPr>
              <w:tc>
                <w:tcPr>
                  <w:tcW w:w="389" w:type="dxa"/>
                  <w:vMerge w:val="continue"/>
                  <w:vAlign w:val="center"/>
                </w:tcPr>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40" w:lineRule="auto"/>
                    <w:ind w:left="0" w:right="0" w:rightChars="0" w:firstLine="0" w:firstLineChars="0"/>
                    <w:jc w:val="center"/>
                    <w:textAlignment w:val="auto"/>
                    <w:outlineLvl w:val="9"/>
                    <w:rPr>
                      <w:rFonts w:hint="default" w:ascii="Times New Roman" w:hAnsi="Times New Roman" w:cs="Times New Roman" w:eastAsiaTheme="minorEastAsia"/>
                      <w:color w:val="auto"/>
                      <w:sz w:val="21"/>
                      <w:szCs w:val="21"/>
                      <w:lang w:val="en-US" w:eastAsia="zh-CN"/>
                    </w:rPr>
                  </w:pPr>
                </w:p>
              </w:tc>
              <w:tc>
                <w:tcPr>
                  <w:tcW w:w="1027" w:type="dxa"/>
                  <w:vMerge w:val="continue"/>
                  <w:vAlign w:val="center"/>
                </w:tcPr>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40" w:lineRule="auto"/>
                    <w:ind w:left="0" w:right="0" w:rightChars="0" w:firstLine="0" w:firstLineChars="0"/>
                    <w:jc w:val="center"/>
                    <w:textAlignment w:val="auto"/>
                    <w:outlineLvl w:val="9"/>
                    <w:rPr>
                      <w:rFonts w:hint="default" w:ascii="Times New Roman" w:hAnsi="Times New Roman" w:cs="Times New Roman" w:eastAsiaTheme="minorEastAsia"/>
                      <w:color w:val="auto"/>
                      <w:sz w:val="21"/>
                      <w:szCs w:val="21"/>
                      <w:lang w:val="en-US" w:eastAsia="zh-CN"/>
                    </w:rPr>
                  </w:pPr>
                </w:p>
              </w:tc>
              <w:tc>
                <w:tcPr>
                  <w:tcW w:w="1912" w:type="dxa"/>
                  <w:gridSpan w:val="5"/>
                  <w:vAlign w:val="center"/>
                </w:tcPr>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40" w:lineRule="auto"/>
                    <w:ind w:left="0" w:right="0" w:rightChars="0" w:firstLine="0" w:firstLineChars="0"/>
                    <w:jc w:val="center"/>
                    <w:textAlignment w:val="auto"/>
                    <w:outlineLvl w:val="9"/>
                    <w:rPr>
                      <w:rFonts w:hint="default" w:ascii="Times New Roman" w:hAnsi="Times New Roman" w:cs="Times New Roman" w:eastAsiaTheme="minorEastAsia"/>
                      <w:color w:val="auto"/>
                      <w:sz w:val="21"/>
                      <w:szCs w:val="21"/>
                      <w:lang w:val="en-US" w:eastAsia="zh-CN"/>
                    </w:rPr>
                  </w:pPr>
                  <w:r>
                    <w:rPr>
                      <w:rFonts w:hint="default" w:ascii="Times New Roman" w:hAnsi="Times New Roman" w:cs="Times New Roman" w:eastAsiaTheme="minorEastAsia"/>
                      <w:color w:val="auto"/>
                      <w:sz w:val="21"/>
                      <w:szCs w:val="21"/>
                      <w:lang w:val="en-US" w:eastAsia="zh-CN"/>
                    </w:rPr>
                    <w:t>4#</w:t>
                  </w:r>
                </w:p>
              </w:tc>
              <w:tc>
                <w:tcPr>
                  <w:tcW w:w="3600" w:type="dxa"/>
                  <w:gridSpan w:val="3"/>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40" w:lineRule="auto"/>
                    <w:ind w:left="0" w:right="0" w:rightChars="0" w:firstLine="0" w:firstLineChars="0"/>
                    <w:jc w:val="center"/>
                    <w:textAlignment w:val="auto"/>
                    <w:outlineLvl w:val="9"/>
                    <w:rPr>
                      <w:rFonts w:hint="default" w:ascii="Times New Roman" w:hAnsi="Times New Roman" w:cs="Times New Roman" w:eastAsiaTheme="minorEastAsia"/>
                      <w:color w:val="auto"/>
                      <w:sz w:val="21"/>
                      <w:szCs w:val="21"/>
                      <w:lang w:val="en-US" w:eastAsia="zh-CN"/>
                    </w:rPr>
                  </w:pPr>
                  <w:r>
                    <w:rPr>
                      <w:rFonts w:hint="default" w:ascii="Times New Roman" w:hAnsi="Times New Roman" w:cs="Times New Roman" w:eastAsiaTheme="minorEastAsia"/>
                      <w:color w:val="auto"/>
                      <w:sz w:val="21"/>
                      <w:szCs w:val="21"/>
                      <w:lang w:val="en-US" w:eastAsia="zh-CN"/>
                    </w:rPr>
                    <w:t>1#厂房西北侧厂界外约3 m处</w:t>
                  </w:r>
                </w:p>
              </w:tc>
              <w:tc>
                <w:tcPr>
                  <w:tcW w:w="1859"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40" w:lineRule="auto"/>
                    <w:ind w:left="0" w:right="0" w:rightChars="0" w:firstLine="0" w:firstLineChars="0"/>
                    <w:jc w:val="center"/>
                    <w:textAlignment w:val="auto"/>
                    <w:outlineLvl w:val="9"/>
                    <w:rPr>
                      <w:rFonts w:hint="default" w:ascii="Times New Roman" w:hAnsi="Times New Roman" w:cs="Times New Roman" w:eastAsiaTheme="minorEastAsia"/>
                      <w:color w:val="auto"/>
                      <w:sz w:val="21"/>
                      <w:szCs w:val="21"/>
                      <w:lang w:val="en-US" w:eastAsia="zh-CN"/>
                    </w:rPr>
                  </w:pPr>
                  <w:r>
                    <w:rPr>
                      <w:rFonts w:hint="default" w:ascii="Times New Roman" w:hAnsi="Times New Roman" w:cs="Times New Roman" w:eastAsiaTheme="minorEastAsia"/>
                      <w:color w:val="auto"/>
                      <w:sz w:val="21"/>
                      <w:szCs w:val="21"/>
                      <w:lang w:val="en-US" w:eastAsia="zh-CN"/>
                    </w:rPr>
                    <w:t>1.5m</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57" w:type="dxa"/>
                  <w:bottom w:w="0" w:type="dxa"/>
                  <w:right w:w="57" w:type="dxa"/>
                </w:tblCellMar>
              </w:tblPrEx>
              <w:trPr>
                <w:trHeight w:val="340" w:hRule="atLeast"/>
                <w:jc w:val="center"/>
              </w:trPr>
              <w:tc>
                <w:tcPr>
                  <w:tcW w:w="389" w:type="dxa"/>
                  <w:vMerge w:val="continue"/>
                  <w:vAlign w:val="center"/>
                </w:tcPr>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40" w:lineRule="auto"/>
                    <w:ind w:left="0" w:right="0" w:rightChars="0" w:firstLine="0" w:firstLineChars="0"/>
                    <w:jc w:val="center"/>
                    <w:textAlignment w:val="auto"/>
                    <w:outlineLvl w:val="9"/>
                    <w:rPr>
                      <w:rFonts w:hint="default" w:ascii="Times New Roman" w:hAnsi="Times New Roman" w:cs="Times New Roman" w:eastAsiaTheme="minorEastAsia"/>
                      <w:color w:val="auto"/>
                      <w:sz w:val="21"/>
                      <w:szCs w:val="21"/>
                      <w:lang w:val="en-US" w:eastAsia="zh-CN"/>
                    </w:rPr>
                  </w:pPr>
                </w:p>
              </w:tc>
              <w:tc>
                <w:tcPr>
                  <w:tcW w:w="1027"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40" w:lineRule="auto"/>
                    <w:ind w:left="0" w:right="0" w:rightChars="0" w:firstLine="0" w:firstLineChars="0"/>
                    <w:jc w:val="center"/>
                    <w:textAlignment w:val="auto"/>
                    <w:outlineLvl w:val="9"/>
                    <w:rPr>
                      <w:rFonts w:hint="default" w:ascii="Times New Roman" w:hAnsi="Times New Roman" w:cs="Times New Roman" w:eastAsiaTheme="minorEastAsia"/>
                      <w:color w:val="auto"/>
                      <w:sz w:val="21"/>
                      <w:szCs w:val="21"/>
                      <w:lang w:val="en-US" w:eastAsia="zh-CN"/>
                    </w:rPr>
                  </w:pPr>
                  <w:r>
                    <w:rPr>
                      <w:rFonts w:hint="default" w:ascii="Times New Roman" w:hAnsi="Times New Roman" w:cs="Times New Roman" w:eastAsiaTheme="minorEastAsia"/>
                      <w:color w:val="auto"/>
                      <w:sz w:val="21"/>
                      <w:szCs w:val="21"/>
                      <w:lang w:val="en-US" w:eastAsia="zh-CN"/>
                    </w:rPr>
                    <w:t>监测频次</w:t>
                  </w:r>
                </w:p>
              </w:tc>
              <w:tc>
                <w:tcPr>
                  <w:tcW w:w="7371" w:type="dxa"/>
                  <w:gridSpan w:val="9"/>
                  <w:vAlign w:val="center"/>
                </w:tcPr>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40" w:lineRule="auto"/>
                    <w:ind w:left="0" w:right="0" w:rightChars="0" w:firstLine="0" w:firstLineChars="0"/>
                    <w:jc w:val="center"/>
                    <w:textAlignment w:val="auto"/>
                    <w:outlineLvl w:val="9"/>
                    <w:rPr>
                      <w:rFonts w:hint="default" w:ascii="Times New Roman" w:hAnsi="Times New Roman" w:cs="Times New Roman" w:eastAsiaTheme="minorEastAsia"/>
                      <w:color w:val="auto"/>
                      <w:sz w:val="21"/>
                      <w:szCs w:val="21"/>
                      <w:lang w:val="en-US" w:eastAsia="zh-CN"/>
                    </w:rPr>
                  </w:pPr>
                  <w:r>
                    <w:rPr>
                      <w:rFonts w:hint="default" w:ascii="Times New Roman" w:hAnsi="Times New Roman" w:cs="Times New Roman" w:eastAsiaTheme="minorEastAsia"/>
                      <w:color w:val="auto"/>
                      <w:sz w:val="21"/>
                      <w:szCs w:val="21"/>
                      <w:lang w:val="en-US" w:eastAsia="zh-CN"/>
                    </w:rPr>
                    <w:t>连续监测2天，4次/天</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57" w:type="dxa"/>
                  <w:bottom w:w="0" w:type="dxa"/>
                  <w:right w:w="57" w:type="dxa"/>
                </w:tblCellMar>
              </w:tblPrEx>
              <w:trPr>
                <w:trHeight w:val="340" w:hRule="atLeast"/>
                <w:jc w:val="center"/>
              </w:trPr>
              <w:tc>
                <w:tcPr>
                  <w:tcW w:w="389" w:type="dxa"/>
                  <w:vMerge w:val="continue"/>
                  <w:vAlign w:val="center"/>
                </w:tcPr>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40" w:lineRule="auto"/>
                    <w:ind w:left="0" w:right="0" w:rightChars="0" w:firstLine="0" w:firstLineChars="0"/>
                    <w:jc w:val="center"/>
                    <w:textAlignment w:val="auto"/>
                    <w:outlineLvl w:val="9"/>
                    <w:rPr>
                      <w:rFonts w:hint="default" w:ascii="Times New Roman" w:hAnsi="Times New Roman" w:cs="Times New Roman" w:eastAsiaTheme="minorEastAsia"/>
                      <w:color w:val="auto"/>
                      <w:sz w:val="21"/>
                      <w:szCs w:val="21"/>
                      <w:lang w:val="en-US" w:eastAsia="zh-CN"/>
                    </w:rPr>
                  </w:pPr>
                </w:p>
              </w:tc>
              <w:tc>
                <w:tcPr>
                  <w:tcW w:w="1027" w:type="dxa"/>
                  <w:vMerge w:val="restart"/>
                  <w:vAlign w:val="center"/>
                </w:tcPr>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40" w:lineRule="auto"/>
                    <w:ind w:left="0" w:right="0" w:rightChars="0" w:firstLine="0" w:firstLineChars="0"/>
                    <w:jc w:val="center"/>
                    <w:textAlignment w:val="auto"/>
                    <w:outlineLvl w:val="9"/>
                    <w:rPr>
                      <w:rFonts w:hint="default" w:ascii="Times New Roman" w:hAnsi="Times New Roman" w:cs="Times New Roman" w:eastAsiaTheme="minorEastAsia"/>
                      <w:color w:val="auto"/>
                      <w:sz w:val="21"/>
                      <w:szCs w:val="21"/>
                      <w:lang w:val="en-US" w:eastAsia="zh-CN"/>
                    </w:rPr>
                  </w:pPr>
                  <w:r>
                    <w:rPr>
                      <w:rFonts w:hint="default" w:ascii="Times New Roman" w:hAnsi="Times New Roman" w:cs="Times New Roman" w:eastAsiaTheme="minorEastAsia"/>
                      <w:color w:val="auto"/>
                      <w:sz w:val="21"/>
                      <w:szCs w:val="21"/>
                      <w:lang w:val="en-US" w:eastAsia="zh-CN"/>
                    </w:rPr>
                    <w:t>监测方法</w:t>
                  </w:r>
                </w:p>
              </w:tc>
              <w:tc>
                <w:tcPr>
                  <w:tcW w:w="1721" w:type="dxa"/>
                  <w:gridSpan w:val="4"/>
                  <w:vAlign w:val="center"/>
                </w:tcPr>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40" w:lineRule="auto"/>
                    <w:ind w:left="0" w:right="0" w:rightChars="0" w:firstLine="0" w:firstLineChars="0"/>
                    <w:jc w:val="center"/>
                    <w:textAlignment w:val="auto"/>
                    <w:outlineLvl w:val="9"/>
                    <w:rPr>
                      <w:rFonts w:hint="default" w:ascii="Times New Roman" w:hAnsi="Times New Roman" w:cs="Times New Roman" w:eastAsiaTheme="minorEastAsia"/>
                      <w:color w:val="auto"/>
                      <w:sz w:val="21"/>
                      <w:szCs w:val="21"/>
                      <w:lang w:val="en-US" w:eastAsia="zh-CN"/>
                    </w:rPr>
                  </w:pPr>
                  <w:r>
                    <w:rPr>
                      <w:rFonts w:hint="default" w:ascii="Times New Roman" w:hAnsi="Times New Roman" w:cs="Times New Roman" w:eastAsiaTheme="minorEastAsia"/>
                      <w:color w:val="auto"/>
                      <w:sz w:val="21"/>
                      <w:szCs w:val="21"/>
                      <w:lang w:val="en-US" w:eastAsia="zh-CN"/>
                    </w:rPr>
                    <w:t>检测项目</w:t>
                  </w:r>
                </w:p>
              </w:tc>
              <w:tc>
                <w:tcPr>
                  <w:tcW w:w="3791" w:type="dxa"/>
                  <w:gridSpan w:val="4"/>
                  <w:vAlign w:val="center"/>
                </w:tcPr>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40" w:lineRule="auto"/>
                    <w:ind w:left="0" w:right="0" w:rightChars="0" w:firstLine="0" w:firstLineChars="0"/>
                    <w:jc w:val="center"/>
                    <w:textAlignment w:val="auto"/>
                    <w:outlineLvl w:val="9"/>
                    <w:rPr>
                      <w:rFonts w:hint="default" w:ascii="Times New Roman" w:hAnsi="Times New Roman" w:cs="Times New Roman" w:eastAsiaTheme="minorEastAsia"/>
                      <w:color w:val="auto"/>
                      <w:sz w:val="21"/>
                      <w:szCs w:val="21"/>
                      <w:lang w:val="en-US" w:eastAsia="zh-CN"/>
                    </w:rPr>
                  </w:pPr>
                  <w:r>
                    <w:rPr>
                      <w:rFonts w:hint="default" w:ascii="Times New Roman" w:hAnsi="Times New Roman" w:cs="Times New Roman" w:eastAsiaTheme="minorEastAsia"/>
                      <w:color w:val="auto"/>
                      <w:sz w:val="21"/>
                      <w:szCs w:val="21"/>
                      <w:lang w:val="en-US" w:eastAsia="zh-CN"/>
                    </w:rPr>
                    <w:t>检测方法</w:t>
                  </w:r>
                </w:p>
              </w:tc>
              <w:tc>
                <w:tcPr>
                  <w:tcW w:w="1859"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40" w:lineRule="auto"/>
                    <w:ind w:left="0" w:right="0" w:rightChars="0" w:firstLine="0" w:firstLineChars="0"/>
                    <w:jc w:val="center"/>
                    <w:textAlignment w:val="auto"/>
                    <w:outlineLvl w:val="9"/>
                    <w:rPr>
                      <w:rFonts w:hint="default" w:ascii="Times New Roman" w:hAnsi="Times New Roman" w:cs="Times New Roman" w:eastAsiaTheme="minorEastAsia"/>
                      <w:color w:val="auto"/>
                      <w:sz w:val="21"/>
                      <w:szCs w:val="21"/>
                      <w:lang w:val="en-US" w:eastAsia="zh-CN"/>
                    </w:rPr>
                  </w:pPr>
                  <w:r>
                    <w:rPr>
                      <w:rFonts w:hint="default" w:ascii="Times New Roman" w:hAnsi="Times New Roman" w:cs="Times New Roman" w:eastAsiaTheme="minorEastAsia"/>
                      <w:color w:val="auto"/>
                      <w:sz w:val="21"/>
                      <w:szCs w:val="21"/>
                      <w:lang w:val="en-US" w:eastAsia="zh-CN"/>
                    </w:rPr>
                    <w:t>方法来源</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57" w:type="dxa"/>
                  <w:bottom w:w="0" w:type="dxa"/>
                  <w:right w:w="57" w:type="dxa"/>
                </w:tblCellMar>
              </w:tblPrEx>
              <w:trPr>
                <w:trHeight w:val="340" w:hRule="atLeast"/>
                <w:jc w:val="center"/>
              </w:trPr>
              <w:tc>
                <w:tcPr>
                  <w:tcW w:w="389" w:type="dxa"/>
                  <w:vMerge w:val="continue"/>
                  <w:vAlign w:val="center"/>
                </w:tcPr>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40" w:lineRule="auto"/>
                    <w:ind w:left="0" w:right="0" w:rightChars="0" w:firstLine="0" w:firstLineChars="0"/>
                    <w:jc w:val="center"/>
                    <w:textAlignment w:val="auto"/>
                    <w:outlineLvl w:val="9"/>
                    <w:rPr>
                      <w:rFonts w:hint="default" w:ascii="Times New Roman" w:hAnsi="Times New Roman" w:cs="Times New Roman" w:eastAsiaTheme="minorEastAsia"/>
                      <w:color w:val="auto"/>
                      <w:sz w:val="21"/>
                      <w:szCs w:val="21"/>
                      <w:lang w:val="en-US" w:eastAsia="zh-CN"/>
                    </w:rPr>
                  </w:pPr>
                </w:p>
              </w:tc>
              <w:tc>
                <w:tcPr>
                  <w:tcW w:w="1027" w:type="dxa"/>
                  <w:vMerge w:val="continue"/>
                  <w:vAlign w:val="center"/>
                </w:tcPr>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40" w:lineRule="auto"/>
                    <w:ind w:left="0" w:right="0" w:rightChars="0" w:firstLine="0" w:firstLineChars="0"/>
                    <w:jc w:val="center"/>
                    <w:textAlignment w:val="auto"/>
                    <w:outlineLvl w:val="9"/>
                    <w:rPr>
                      <w:rFonts w:hint="default" w:ascii="Times New Roman" w:hAnsi="Times New Roman" w:cs="Times New Roman" w:eastAsiaTheme="minorEastAsia"/>
                      <w:color w:val="auto"/>
                      <w:sz w:val="21"/>
                      <w:szCs w:val="21"/>
                      <w:lang w:val="en-US" w:eastAsia="zh-CN"/>
                    </w:rPr>
                  </w:pPr>
                </w:p>
              </w:tc>
              <w:tc>
                <w:tcPr>
                  <w:tcW w:w="1721" w:type="dxa"/>
                  <w:gridSpan w:val="4"/>
                  <w:vAlign w:val="center"/>
                </w:tcPr>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40" w:lineRule="auto"/>
                    <w:ind w:left="0" w:right="0" w:rightChars="0" w:firstLine="0" w:firstLineChars="0"/>
                    <w:jc w:val="center"/>
                    <w:textAlignment w:val="auto"/>
                    <w:outlineLvl w:val="9"/>
                    <w:rPr>
                      <w:rFonts w:hint="default" w:ascii="Times New Roman" w:hAnsi="Times New Roman" w:cs="Times New Roman" w:eastAsiaTheme="minorEastAsia"/>
                      <w:color w:val="auto"/>
                      <w:sz w:val="21"/>
                      <w:szCs w:val="21"/>
                      <w:lang w:val="en-US" w:eastAsia="zh-CN"/>
                    </w:rPr>
                  </w:pPr>
                  <w:r>
                    <w:rPr>
                      <w:rFonts w:hint="default" w:ascii="Times New Roman" w:hAnsi="Times New Roman" w:cs="Times New Roman" w:eastAsiaTheme="minorEastAsia"/>
                      <w:color w:val="auto"/>
                      <w:sz w:val="21"/>
                      <w:szCs w:val="21"/>
                      <w:lang w:val="en-US" w:eastAsia="zh-CN"/>
                    </w:rPr>
                    <w:t>样品采集</w:t>
                  </w:r>
                </w:p>
              </w:tc>
              <w:tc>
                <w:tcPr>
                  <w:tcW w:w="3791" w:type="dxa"/>
                  <w:gridSpan w:val="4"/>
                  <w:vAlign w:val="center"/>
                </w:tcPr>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40" w:lineRule="auto"/>
                    <w:ind w:left="0" w:right="0" w:rightChars="0" w:firstLine="0" w:firstLineChars="0"/>
                    <w:jc w:val="center"/>
                    <w:textAlignment w:val="auto"/>
                    <w:outlineLvl w:val="9"/>
                    <w:rPr>
                      <w:rFonts w:hint="default" w:ascii="Times New Roman" w:hAnsi="Times New Roman" w:cs="Times New Roman" w:eastAsiaTheme="minorEastAsia"/>
                      <w:color w:val="auto"/>
                      <w:sz w:val="21"/>
                      <w:szCs w:val="21"/>
                      <w:lang w:val="en-US" w:eastAsia="zh-CN"/>
                    </w:rPr>
                  </w:pPr>
                  <w:r>
                    <w:rPr>
                      <w:rFonts w:hint="default" w:ascii="Times New Roman" w:hAnsi="Times New Roman" w:cs="Times New Roman" w:eastAsiaTheme="minorEastAsia"/>
                      <w:color w:val="auto"/>
                      <w:sz w:val="21"/>
                      <w:szCs w:val="21"/>
                      <w:lang w:val="en-US" w:eastAsia="zh-CN"/>
                    </w:rPr>
                    <w:t>大气污染物无组织排放监测技术导则</w:t>
                  </w:r>
                </w:p>
              </w:tc>
              <w:tc>
                <w:tcPr>
                  <w:tcW w:w="1859"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40" w:lineRule="auto"/>
                    <w:ind w:left="0" w:right="0" w:rightChars="0" w:firstLine="0" w:firstLineChars="0"/>
                    <w:jc w:val="center"/>
                    <w:textAlignment w:val="auto"/>
                    <w:outlineLvl w:val="9"/>
                    <w:rPr>
                      <w:rFonts w:hint="default" w:ascii="Times New Roman" w:hAnsi="Times New Roman" w:cs="Times New Roman" w:eastAsiaTheme="minorEastAsia"/>
                      <w:color w:val="auto"/>
                      <w:sz w:val="21"/>
                      <w:szCs w:val="21"/>
                      <w:lang w:val="en-US" w:eastAsia="zh-CN"/>
                    </w:rPr>
                  </w:pPr>
                  <w:r>
                    <w:rPr>
                      <w:rFonts w:hint="default" w:ascii="Times New Roman" w:hAnsi="Times New Roman" w:cs="Times New Roman" w:eastAsiaTheme="minorEastAsia"/>
                      <w:color w:val="auto"/>
                      <w:sz w:val="21"/>
                      <w:szCs w:val="21"/>
                      <w:lang w:val="en-US" w:eastAsia="zh-CN"/>
                    </w:rPr>
                    <w:t>HJ/T 55-2000</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57" w:type="dxa"/>
                  <w:bottom w:w="0" w:type="dxa"/>
                  <w:right w:w="57" w:type="dxa"/>
                </w:tblCellMar>
              </w:tblPrEx>
              <w:trPr>
                <w:trHeight w:val="340" w:hRule="atLeast"/>
                <w:jc w:val="center"/>
              </w:trPr>
              <w:tc>
                <w:tcPr>
                  <w:tcW w:w="389" w:type="dxa"/>
                  <w:vMerge w:val="continue"/>
                  <w:vAlign w:val="center"/>
                </w:tcPr>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40" w:lineRule="auto"/>
                    <w:ind w:left="0" w:right="0" w:rightChars="0" w:firstLine="0" w:firstLineChars="0"/>
                    <w:jc w:val="center"/>
                    <w:textAlignment w:val="auto"/>
                    <w:outlineLvl w:val="9"/>
                    <w:rPr>
                      <w:rFonts w:hint="default" w:ascii="Times New Roman" w:hAnsi="Times New Roman" w:cs="Times New Roman" w:eastAsiaTheme="minorEastAsia"/>
                      <w:color w:val="auto"/>
                      <w:sz w:val="21"/>
                      <w:szCs w:val="21"/>
                      <w:lang w:val="en-US" w:eastAsia="zh-CN"/>
                    </w:rPr>
                  </w:pPr>
                </w:p>
              </w:tc>
              <w:tc>
                <w:tcPr>
                  <w:tcW w:w="1027" w:type="dxa"/>
                  <w:vMerge w:val="continue"/>
                  <w:vAlign w:val="center"/>
                </w:tcPr>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40" w:lineRule="auto"/>
                    <w:ind w:left="0" w:right="0" w:rightChars="0" w:firstLine="0" w:firstLineChars="0"/>
                    <w:jc w:val="center"/>
                    <w:textAlignment w:val="auto"/>
                    <w:outlineLvl w:val="9"/>
                    <w:rPr>
                      <w:rFonts w:hint="default" w:ascii="Times New Roman" w:hAnsi="Times New Roman" w:cs="Times New Roman" w:eastAsiaTheme="minorEastAsia"/>
                      <w:color w:val="auto"/>
                      <w:sz w:val="21"/>
                      <w:szCs w:val="21"/>
                      <w:lang w:val="en-US" w:eastAsia="zh-CN"/>
                    </w:rPr>
                  </w:pPr>
                </w:p>
              </w:tc>
              <w:tc>
                <w:tcPr>
                  <w:tcW w:w="1721" w:type="dxa"/>
                  <w:gridSpan w:val="4"/>
                  <w:vAlign w:val="center"/>
                </w:tcPr>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40" w:lineRule="auto"/>
                    <w:ind w:left="0" w:right="0" w:rightChars="0" w:firstLine="0" w:firstLineChars="0"/>
                    <w:jc w:val="center"/>
                    <w:textAlignment w:val="auto"/>
                    <w:outlineLvl w:val="9"/>
                    <w:rPr>
                      <w:rFonts w:hint="default" w:ascii="Times New Roman" w:hAnsi="Times New Roman" w:cs="Times New Roman" w:eastAsiaTheme="minorEastAsia"/>
                      <w:color w:val="auto"/>
                      <w:sz w:val="21"/>
                      <w:szCs w:val="21"/>
                      <w:lang w:val="en-US" w:eastAsia="zh-CN"/>
                    </w:rPr>
                  </w:pPr>
                  <w:r>
                    <w:rPr>
                      <w:rFonts w:hint="default" w:ascii="Times New Roman" w:hAnsi="Times New Roman" w:cs="Times New Roman" w:eastAsiaTheme="minorEastAsia"/>
                      <w:color w:val="auto"/>
                      <w:sz w:val="21"/>
                      <w:szCs w:val="21"/>
                      <w:lang w:val="en-US" w:eastAsia="zh-CN"/>
                    </w:rPr>
                    <w:t>颗粒物</w:t>
                  </w:r>
                </w:p>
              </w:tc>
              <w:tc>
                <w:tcPr>
                  <w:tcW w:w="3791" w:type="dxa"/>
                  <w:gridSpan w:val="4"/>
                  <w:vAlign w:val="center"/>
                </w:tcPr>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40" w:lineRule="auto"/>
                    <w:ind w:left="0" w:right="0" w:rightChars="0" w:firstLine="0" w:firstLineChars="0"/>
                    <w:jc w:val="center"/>
                    <w:textAlignment w:val="auto"/>
                    <w:outlineLvl w:val="9"/>
                    <w:rPr>
                      <w:rFonts w:hint="default" w:ascii="Times New Roman" w:hAnsi="Times New Roman" w:cs="Times New Roman" w:eastAsiaTheme="minorEastAsia"/>
                      <w:color w:val="auto"/>
                      <w:sz w:val="21"/>
                      <w:szCs w:val="21"/>
                      <w:lang w:val="en-US" w:eastAsia="zh-CN"/>
                    </w:rPr>
                  </w:pPr>
                  <w:r>
                    <w:rPr>
                      <w:rFonts w:hint="default" w:ascii="Times New Roman" w:hAnsi="Times New Roman" w:cs="Times New Roman" w:eastAsiaTheme="minorEastAsia"/>
                      <w:color w:val="auto"/>
                      <w:sz w:val="21"/>
                      <w:szCs w:val="21"/>
                      <w:lang w:val="en-US" w:eastAsia="zh-CN"/>
                    </w:rPr>
                    <w:t>重量法</w:t>
                  </w:r>
                </w:p>
              </w:tc>
              <w:tc>
                <w:tcPr>
                  <w:tcW w:w="1859"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40" w:lineRule="auto"/>
                    <w:ind w:left="0" w:right="0" w:rightChars="0" w:firstLine="0" w:firstLineChars="0"/>
                    <w:jc w:val="center"/>
                    <w:textAlignment w:val="auto"/>
                    <w:outlineLvl w:val="9"/>
                    <w:rPr>
                      <w:rFonts w:hint="default" w:ascii="Times New Roman" w:hAnsi="Times New Roman" w:cs="Times New Roman" w:eastAsiaTheme="minorEastAsia"/>
                      <w:color w:val="auto"/>
                      <w:sz w:val="21"/>
                      <w:szCs w:val="21"/>
                      <w:lang w:val="en-US" w:eastAsia="zh-CN"/>
                    </w:rPr>
                  </w:pPr>
                  <w:r>
                    <w:rPr>
                      <w:rFonts w:hint="default" w:ascii="Times New Roman" w:hAnsi="Times New Roman" w:cs="Times New Roman" w:eastAsiaTheme="minorEastAsia"/>
                      <w:color w:val="auto"/>
                      <w:sz w:val="21"/>
                      <w:szCs w:val="21"/>
                      <w:lang w:val="en-US" w:eastAsia="zh-CN"/>
                    </w:rPr>
                    <w:t>GB/T 15432-1995</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57" w:type="dxa"/>
                  <w:bottom w:w="0" w:type="dxa"/>
                  <w:right w:w="57" w:type="dxa"/>
                </w:tblCellMar>
              </w:tblPrEx>
              <w:trPr>
                <w:trHeight w:val="340" w:hRule="atLeast"/>
                <w:jc w:val="center"/>
              </w:trPr>
              <w:tc>
                <w:tcPr>
                  <w:tcW w:w="389" w:type="dxa"/>
                  <w:vMerge w:val="continue"/>
                  <w:vAlign w:val="center"/>
                </w:tcPr>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40" w:lineRule="auto"/>
                    <w:ind w:left="0" w:right="0" w:rightChars="0" w:firstLine="0" w:firstLineChars="0"/>
                    <w:jc w:val="center"/>
                    <w:textAlignment w:val="auto"/>
                    <w:outlineLvl w:val="9"/>
                    <w:rPr>
                      <w:rFonts w:hint="default" w:ascii="Times New Roman" w:hAnsi="Times New Roman" w:cs="Times New Roman" w:eastAsiaTheme="minorEastAsia"/>
                      <w:color w:val="auto"/>
                      <w:sz w:val="21"/>
                      <w:szCs w:val="21"/>
                      <w:lang w:val="en-US" w:eastAsia="zh-CN"/>
                    </w:rPr>
                  </w:pPr>
                </w:p>
              </w:tc>
              <w:tc>
                <w:tcPr>
                  <w:tcW w:w="1027" w:type="dxa"/>
                  <w:vMerge w:val="continue"/>
                  <w:vAlign w:val="center"/>
                </w:tcPr>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40" w:lineRule="auto"/>
                    <w:ind w:left="0" w:right="0" w:rightChars="0" w:firstLine="0" w:firstLineChars="0"/>
                    <w:jc w:val="center"/>
                    <w:textAlignment w:val="auto"/>
                    <w:outlineLvl w:val="9"/>
                    <w:rPr>
                      <w:rFonts w:hint="default" w:ascii="Times New Roman" w:hAnsi="Times New Roman" w:cs="Times New Roman" w:eastAsiaTheme="minorEastAsia"/>
                      <w:color w:val="auto"/>
                      <w:sz w:val="21"/>
                      <w:szCs w:val="21"/>
                      <w:lang w:val="en-US" w:eastAsia="zh-CN"/>
                    </w:rPr>
                  </w:pPr>
                </w:p>
              </w:tc>
              <w:tc>
                <w:tcPr>
                  <w:tcW w:w="1721" w:type="dxa"/>
                  <w:gridSpan w:val="4"/>
                  <w:vAlign w:val="center"/>
                </w:tcPr>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40" w:lineRule="auto"/>
                    <w:ind w:left="0" w:right="0" w:rightChars="0" w:firstLine="0" w:firstLineChars="0"/>
                    <w:jc w:val="center"/>
                    <w:textAlignment w:val="auto"/>
                    <w:outlineLvl w:val="9"/>
                    <w:rPr>
                      <w:rFonts w:hint="default" w:ascii="Times New Roman" w:hAnsi="Times New Roman" w:cs="Times New Roman" w:eastAsiaTheme="minorEastAsia"/>
                      <w:color w:val="auto"/>
                      <w:sz w:val="21"/>
                      <w:szCs w:val="21"/>
                      <w:lang w:val="en-US" w:eastAsia="zh-CN"/>
                    </w:rPr>
                  </w:pPr>
                  <w:r>
                    <w:rPr>
                      <w:rFonts w:hint="default" w:ascii="Times New Roman" w:hAnsi="Times New Roman" w:cs="Times New Roman" w:eastAsiaTheme="minorEastAsia"/>
                      <w:color w:val="auto"/>
                      <w:sz w:val="21"/>
                      <w:szCs w:val="21"/>
                      <w:lang w:val="en-US" w:eastAsia="zh-CN"/>
                    </w:rPr>
                    <w:t>锡及其化合物</w:t>
                  </w:r>
                </w:p>
              </w:tc>
              <w:tc>
                <w:tcPr>
                  <w:tcW w:w="3791" w:type="dxa"/>
                  <w:gridSpan w:val="4"/>
                  <w:vAlign w:val="center"/>
                </w:tcPr>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40" w:lineRule="auto"/>
                    <w:ind w:left="0" w:right="0" w:rightChars="0" w:firstLine="0" w:firstLineChars="0"/>
                    <w:jc w:val="center"/>
                    <w:textAlignment w:val="auto"/>
                    <w:outlineLvl w:val="9"/>
                    <w:rPr>
                      <w:rFonts w:hint="default" w:ascii="Times New Roman" w:hAnsi="Times New Roman" w:cs="Times New Roman" w:eastAsiaTheme="minorEastAsia"/>
                      <w:color w:val="auto"/>
                      <w:sz w:val="21"/>
                      <w:szCs w:val="21"/>
                      <w:lang w:val="en-US" w:eastAsia="zh-CN"/>
                    </w:rPr>
                  </w:pPr>
                  <w:r>
                    <w:rPr>
                      <w:rFonts w:hint="default" w:ascii="Times New Roman" w:hAnsi="Times New Roman" w:cs="Times New Roman" w:eastAsiaTheme="minorEastAsia"/>
                      <w:color w:val="auto"/>
                      <w:sz w:val="21"/>
                      <w:szCs w:val="21"/>
                      <w:lang w:val="en-US" w:eastAsia="zh-CN"/>
                    </w:rPr>
                    <w:t>电感耦合等离子体发射光谱法</w:t>
                  </w:r>
                </w:p>
              </w:tc>
              <w:tc>
                <w:tcPr>
                  <w:tcW w:w="1859"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40" w:lineRule="auto"/>
                    <w:ind w:left="0" w:right="0" w:rightChars="0" w:firstLine="0" w:firstLineChars="0"/>
                    <w:jc w:val="center"/>
                    <w:textAlignment w:val="auto"/>
                    <w:outlineLvl w:val="9"/>
                    <w:rPr>
                      <w:rFonts w:hint="default" w:ascii="Times New Roman" w:hAnsi="Times New Roman" w:cs="Times New Roman" w:eastAsiaTheme="minorEastAsia"/>
                      <w:color w:val="auto"/>
                      <w:sz w:val="21"/>
                      <w:szCs w:val="21"/>
                      <w:lang w:val="en-US" w:eastAsia="zh-CN"/>
                    </w:rPr>
                  </w:pPr>
                  <w:r>
                    <w:rPr>
                      <w:rFonts w:hint="default" w:ascii="Times New Roman" w:hAnsi="Times New Roman" w:cs="Times New Roman" w:eastAsiaTheme="minorEastAsia"/>
                      <w:color w:val="auto"/>
                      <w:sz w:val="21"/>
                      <w:szCs w:val="21"/>
                      <w:lang w:val="en-US" w:eastAsia="zh-CN"/>
                    </w:rPr>
                    <w:t>HJ 777-2015</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57" w:type="dxa"/>
                  <w:bottom w:w="0" w:type="dxa"/>
                  <w:right w:w="57" w:type="dxa"/>
                </w:tblCellMar>
              </w:tblPrEx>
              <w:trPr>
                <w:trHeight w:val="340" w:hRule="atLeast"/>
                <w:jc w:val="center"/>
              </w:trPr>
              <w:tc>
                <w:tcPr>
                  <w:tcW w:w="389" w:type="dxa"/>
                  <w:vMerge w:val="continue"/>
                  <w:vAlign w:val="center"/>
                </w:tcPr>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40" w:lineRule="auto"/>
                    <w:ind w:left="0" w:right="0" w:rightChars="0" w:firstLine="0" w:firstLineChars="0"/>
                    <w:jc w:val="center"/>
                    <w:textAlignment w:val="auto"/>
                    <w:outlineLvl w:val="9"/>
                    <w:rPr>
                      <w:rFonts w:hint="default" w:ascii="Times New Roman" w:hAnsi="Times New Roman" w:cs="Times New Roman" w:eastAsiaTheme="minorEastAsia"/>
                      <w:color w:val="auto"/>
                      <w:sz w:val="21"/>
                      <w:szCs w:val="21"/>
                      <w:lang w:val="en-US" w:eastAsia="zh-CN"/>
                    </w:rPr>
                  </w:pPr>
                </w:p>
              </w:tc>
              <w:tc>
                <w:tcPr>
                  <w:tcW w:w="1027" w:type="dxa"/>
                  <w:vMerge w:val="continue"/>
                  <w:vAlign w:val="center"/>
                </w:tcPr>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40" w:lineRule="auto"/>
                    <w:ind w:left="0" w:right="0" w:rightChars="0" w:firstLine="0" w:firstLineChars="0"/>
                    <w:jc w:val="center"/>
                    <w:textAlignment w:val="auto"/>
                    <w:outlineLvl w:val="9"/>
                    <w:rPr>
                      <w:rFonts w:hint="default" w:ascii="Times New Roman" w:hAnsi="Times New Roman" w:cs="Times New Roman" w:eastAsiaTheme="minorEastAsia"/>
                      <w:color w:val="auto"/>
                      <w:sz w:val="21"/>
                      <w:szCs w:val="21"/>
                      <w:lang w:val="en-US" w:eastAsia="zh-CN"/>
                    </w:rPr>
                  </w:pPr>
                </w:p>
              </w:tc>
              <w:tc>
                <w:tcPr>
                  <w:tcW w:w="1721" w:type="dxa"/>
                  <w:gridSpan w:val="4"/>
                  <w:vAlign w:val="center"/>
                </w:tcPr>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40" w:lineRule="auto"/>
                    <w:ind w:left="0" w:right="0" w:rightChars="0" w:firstLine="0" w:firstLineChars="0"/>
                    <w:jc w:val="center"/>
                    <w:textAlignment w:val="auto"/>
                    <w:outlineLvl w:val="9"/>
                    <w:rPr>
                      <w:rFonts w:hint="default" w:ascii="Times New Roman" w:hAnsi="Times New Roman" w:cs="Times New Roman" w:eastAsiaTheme="minorEastAsia"/>
                      <w:color w:val="auto"/>
                      <w:sz w:val="21"/>
                      <w:szCs w:val="21"/>
                      <w:lang w:val="en-US" w:eastAsia="zh-CN"/>
                    </w:rPr>
                  </w:pPr>
                  <w:r>
                    <w:rPr>
                      <w:rFonts w:hint="default" w:ascii="Times New Roman" w:hAnsi="Times New Roman" w:cs="Times New Roman" w:eastAsiaTheme="minorEastAsia"/>
                      <w:color w:val="auto"/>
                      <w:sz w:val="21"/>
                      <w:szCs w:val="21"/>
                      <w:lang w:val="en-US" w:eastAsia="zh-CN"/>
                    </w:rPr>
                    <w:t>挥发性有机物</w:t>
                  </w:r>
                </w:p>
              </w:tc>
              <w:tc>
                <w:tcPr>
                  <w:tcW w:w="3791" w:type="dxa"/>
                  <w:gridSpan w:val="4"/>
                  <w:vAlign w:val="center"/>
                </w:tcPr>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40" w:lineRule="auto"/>
                    <w:ind w:left="0" w:right="0" w:rightChars="0" w:firstLine="0" w:firstLineChars="0"/>
                    <w:jc w:val="center"/>
                    <w:textAlignment w:val="auto"/>
                    <w:outlineLvl w:val="9"/>
                    <w:rPr>
                      <w:rFonts w:hint="default" w:ascii="Times New Roman" w:hAnsi="Times New Roman" w:cs="Times New Roman" w:eastAsiaTheme="minorEastAsia"/>
                      <w:color w:val="auto"/>
                      <w:sz w:val="21"/>
                      <w:szCs w:val="21"/>
                      <w:lang w:val="en-US" w:eastAsia="zh-CN"/>
                    </w:rPr>
                  </w:pPr>
                  <w:r>
                    <w:rPr>
                      <w:rFonts w:hint="default" w:ascii="Times New Roman" w:hAnsi="Times New Roman" w:cs="Times New Roman" w:eastAsiaTheme="minorEastAsia"/>
                      <w:color w:val="auto"/>
                      <w:sz w:val="21"/>
                      <w:szCs w:val="21"/>
                      <w:lang w:val="en-US" w:eastAsia="zh-CN"/>
                    </w:rPr>
                    <w:t>气相色谱法</w:t>
                  </w:r>
                </w:p>
              </w:tc>
              <w:tc>
                <w:tcPr>
                  <w:tcW w:w="1859"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40" w:lineRule="auto"/>
                    <w:ind w:left="0" w:right="0" w:rightChars="0" w:firstLine="0" w:firstLineChars="0"/>
                    <w:jc w:val="center"/>
                    <w:textAlignment w:val="auto"/>
                    <w:outlineLvl w:val="9"/>
                    <w:rPr>
                      <w:rFonts w:hint="default" w:ascii="Times New Roman" w:hAnsi="Times New Roman" w:cs="Times New Roman" w:eastAsiaTheme="minorEastAsia"/>
                      <w:color w:val="auto"/>
                      <w:sz w:val="21"/>
                      <w:szCs w:val="21"/>
                      <w:lang w:val="en-US" w:eastAsia="zh-CN"/>
                    </w:rPr>
                  </w:pPr>
                  <w:r>
                    <w:rPr>
                      <w:rFonts w:hint="default" w:ascii="Times New Roman" w:hAnsi="Times New Roman" w:cs="Times New Roman" w:eastAsiaTheme="minorEastAsia"/>
                      <w:color w:val="auto"/>
                      <w:sz w:val="21"/>
                      <w:szCs w:val="21"/>
                      <w:lang w:val="en-US" w:eastAsia="zh-CN"/>
                    </w:rPr>
                    <w:t>HJ/T 38-1999</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57" w:type="dxa"/>
                  <w:bottom w:w="0" w:type="dxa"/>
                  <w:right w:w="57" w:type="dxa"/>
                </w:tblCellMar>
              </w:tblPrEx>
              <w:trPr>
                <w:trHeight w:val="340" w:hRule="atLeast"/>
                <w:jc w:val="center"/>
              </w:trPr>
              <w:tc>
                <w:tcPr>
                  <w:tcW w:w="389" w:type="dxa"/>
                  <w:vMerge w:val="restart"/>
                  <w:vAlign w:val="center"/>
                </w:tcPr>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40" w:lineRule="auto"/>
                    <w:ind w:left="0" w:right="0" w:rightChars="0" w:firstLine="0" w:firstLineChars="0"/>
                    <w:jc w:val="center"/>
                    <w:textAlignment w:val="auto"/>
                    <w:outlineLvl w:val="9"/>
                    <w:rPr>
                      <w:rFonts w:hint="default" w:ascii="Times New Roman" w:hAnsi="Times New Roman" w:cs="Times New Roman" w:eastAsiaTheme="minorEastAsia"/>
                      <w:color w:val="auto"/>
                      <w:sz w:val="21"/>
                      <w:szCs w:val="21"/>
                      <w:lang w:val="en-US" w:eastAsia="zh-CN"/>
                    </w:rPr>
                  </w:pPr>
                  <w:r>
                    <w:rPr>
                      <w:rFonts w:hint="default" w:ascii="Times New Roman" w:hAnsi="Times New Roman" w:cs="Times New Roman" w:eastAsiaTheme="minorEastAsia"/>
                      <w:color w:val="auto"/>
                      <w:sz w:val="21"/>
                      <w:szCs w:val="21"/>
                      <w:lang w:val="en-US" w:eastAsia="zh-CN"/>
                    </w:rPr>
                    <w:t>有组织废气</w:t>
                  </w:r>
                </w:p>
              </w:tc>
              <w:tc>
                <w:tcPr>
                  <w:tcW w:w="1027" w:type="dxa"/>
                  <w:vMerge w:val="restart"/>
                  <w:vAlign w:val="center"/>
                </w:tcPr>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40" w:lineRule="auto"/>
                    <w:ind w:left="0" w:right="0" w:rightChars="0" w:firstLine="0" w:firstLineChars="0"/>
                    <w:jc w:val="center"/>
                    <w:textAlignment w:val="auto"/>
                    <w:outlineLvl w:val="9"/>
                    <w:rPr>
                      <w:rFonts w:hint="default" w:ascii="Times New Roman" w:hAnsi="Times New Roman" w:cs="Times New Roman" w:eastAsiaTheme="minorEastAsia"/>
                      <w:color w:val="auto"/>
                      <w:sz w:val="21"/>
                      <w:szCs w:val="21"/>
                      <w:lang w:val="en-US" w:eastAsia="zh-CN"/>
                    </w:rPr>
                  </w:pPr>
                  <w:r>
                    <w:rPr>
                      <w:rFonts w:hint="default" w:ascii="Times New Roman" w:hAnsi="Times New Roman" w:cs="Times New Roman" w:eastAsiaTheme="minorEastAsia"/>
                      <w:color w:val="auto"/>
                      <w:sz w:val="21"/>
                      <w:szCs w:val="21"/>
                      <w:lang w:val="en-US" w:eastAsia="zh-CN"/>
                    </w:rPr>
                    <w:t>监测布点</w:t>
                  </w:r>
                </w:p>
              </w:tc>
              <w:tc>
                <w:tcPr>
                  <w:tcW w:w="1062"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40" w:lineRule="auto"/>
                    <w:ind w:left="0" w:right="0" w:rightChars="0" w:firstLine="0" w:firstLineChars="0"/>
                    <w:jc w:val="center"/>
                    <w:textAlignment w:val="auto"/>
                    <w:outlineLvl w:val="9"/>
                    <w:rPr>
                      <w:rFonts w:hint="default" w:ascii="Times New Roman" w:hAnsi="Times New Roman" w:cs="Times New Roman" w:eastAsiaTheme="minorEastAsia"/>
                      <w:color w:val="auto"/>
                      <w:sz w:val="21"/>
                      <w:szCs w:val="21"/>
                      <w:lang w:val="en-US" w:eastAsia="zh-CN"/>
                    </w:rPr>
                  </w:pPr>
                  <w:r>
                    <w:rPr>
                      <w:rFonts w:hint="default" w:ascii="Times New Roman" w:hAnsi="Times New Roman" w:cs="Times New Roman" w:eastAsiaTheme="minorEastAsia"/>
                      <w:color w:val="auto"/>
                      <w:sz w:val="21"/>
                      <w:szCs w:val="21"/>
                      <w:lang w:val="en-US" w:eastAsia="zh-CN"/>
                    </w:rPr>
                    <w:t>点位编号</w:t>
                  </w:r>
                </w:p>
              </w:tc>
              <w:tc>
                <w:tcPr>
                  <w:tcW w:w="2825" w:type="dxa"/>
                  <w:gridSpan w:val="6"/>
                  <w:vAlign w:val="center"/>
                </w:tcPr>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40" w:lineRule="auto"/>
                    <w:ind w:left="0" w:right="0" w:rightChars="0" w:firstLine="0" w:firstLineChars="0"/>
                    <w:jc w:val="center"/>
                    <w:textAlignment w:val="auto"/>
                    <w:outlineLvl w:val="9"/>
                    <w:rPr>
                      <w:rFonts w:hint="default" w:ascii="Times New Roman" w:hAnsi="Times New Roman" w:cs="Times New Roman" w:eastAsiaTheme="minorEastAsia"/>
                      <w:color w:val="auto"/>
                      <w:sz w:val="21"/>
                      <w:szCs w:val="21"/>
                      <w:lang w:val="en-US" w:eastAsia="zh-CN"/>
                    </w:rPr>
                  </w:pPr>
                  <w:r>
                    <w:rPr>
                      <w:rFonts w:hint="default" w:ascii="Times New Roman" w:hAnsi="Times New Roman" w:cs="Times New Roman" w:eastAsiaTheme="minorEastAsia"/>
                      <w:color w:val="auto"/>
                      <w:sz w:val="21"/>
                      <w:szCs w:val="21"/>
                      <w:lang w:val="en-US" w:eastAsia="zh-CN"/>
                    </w:rPr>
                    <w:t>污染源名称</w:t>
                  </w:r>
                </w:p>
              </w:tc>
              <w:tc>
                <w:tcPr>
                  <w:tcW w:w="1625"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40" w:lineRule="auto"/>
                    <w:ind w:left="0" w:right="0" w:rightChars="0" w:firstLine="0" w:firstLineChars="0"/>
                    <w:jc w:val="center"/>
                    <w:textAlignment w:val="auto"/>
                    <w:outlineLvl w:val="9"/>
                    <w:rPr>
                      <w:rFonts w:hint="default" w:ascii="Times New Roman" w:hAnsi="Times New Roman" w:cs="Times New Roman" w:eastAsiaTheme="minorEastAsia"/>
                      <w:color w:val="auto"/>
                      <w:sz w:val="21"/>
                      <w:szCs w:val="21"/>
                      <w:lang w:val="en-US" w:eastAsia="zh-CN"/>
                    </w:rPr>
                  </w:pPr>
                  <w:r>
                    <w:rPr>
                      <w:rFonts w:hint="default" w:ascii="Times New Roman" w:hAnsi="Times New Roman" w:cs="Times New Roman" w:eastAsiaTheme="minorEastAsia"/>
                      <w:color w:val="auto"/>
                      <w:sz w:val="21"/>
                      <w:szCs w:val="21"/>
                      <w:lang w:val="en-US" w:eastAsia="zh-CN"/>
                    </w:rPr>
                    <w:t>净化设备名称</w:t>
                  </w:r>
                </w:p>
              </w:tc>
              <w:tc>
                <w:tcPr>
                  <w:tcW w:w="1859"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40" w:lineRule="auto"/>
                    <w:ind w:left="0" w:right="0" w:rightChars="0" w:firstLine="0" w:firstLineChars="0"/>
                    <w:jc w:val="center"/>
                    <w:textAlignment w:val="auto"/>
                    <w:outlineLvl w:val="9"/>
                    <w:rPr>
                      <w:rFonts w:hint="default" w:ascii="Times New Roman" w:hAnsi="Times New Roman" w:cs="Times New Roman" w:eastAsiaTheme="minorEastAsia"/>
                      <w:color w:val="auto"/>
                      <w:sz w:val="21"/>
                      <w:szCs w:val="21"/>
                      <w:lang w:val="en-US" w:eastAsia="zh-CN"/>
                    </w:rPr>
                  </w:pPr>
                  <w:r>
                    <w:rPr>
                      <w:rFonts w:hint="default" w:ascii="Times New Roman" w:hAnsi="Times New Roman" w:cs="Times New Roman" w:eastAsiaTheme="minorEastAsia"/>
                      <w:color w:val="auto"/>
                      <w:sz w:val="21"/>
                      <w:szCs w:val="21"/>
                      <w:lang w:val="en-US" w:eastAsia="zh-CN"/>
                    </w:rPr>
                    <w:t>断面位置</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57" w:type="dxa"/>
                  <w:bottom w:w="0" w:type="dxa"/>
                  <w:right w:w="57" w:type="dxa"/>
                </w:tblCellMar>
              </w:tblPrEx>
              <w:trPr>
                <w:trHeight w:val="340" w:hRule="atLeast"/>
                <w:jc w:val="center"/>
              </w:trPr>
              <w:tc>
                <w:tcPr>
                  <w:tcW w:w="389" w:type="dxa"/>
                  <w:vMerge w:val="continue"/>
                  <w:vAlign w:val="center"/>
                </w:tcPr>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40" w:lineRule="auto"/>
                    <w:ind w:left="0" w:right="0" w:rightChars="0" w:firstLine="0" w:firstLineChars="0"/>
                    <w:jc w:val="center"/>
                    <w:textAlignment w:val="auto"/>
                    <w:outlineLvl w:val="9"/>
                    <w:rPr>
                      <w:rFonts w:hint="default" w:ascii="Times New Roman" w:hAnsi="Times New Roman" w:cs="Times New Roman" w:eastAsiaTheme="minorEastAsia"/>
                      <w:color w:val="auto"/>
                      <w:sz w:val="21"/>
                      <w:szCs w:val="21"/>
                      <w:lang w:val="en-US" w:eastAsia="zh-CN"/>
                    </w:rPr>
                  </w:pPr>
                </w:p>
              </w:tc>
              <w:tc>
                <w:tcPr>
                  <w:tcW w:w="1027" w:type="dxa"/>
                  <w:vMerge w:val="continue"/>
                  <w:vAlign w:val="center"/>
                </w:tcPr>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40" w:lineRule="auto"/>
                    <w:ind w:left="0" w:right="0" w:rightChars="0" w:firstLine="0" w:firstLineChars="0"/>
                    <w:jc w:val="center"/>
                    <w:textAlignment w:val="auto"/>
                    <w:outlineLvl w:val="9"/>
                    <w:rPr>
                      <w:rFonts w:hint="default" w:ascii="Times New Roman" w:hAnsi="Times New Roman" w:cs="Times New Roman" w:eastAsiaTheme="minorEastAsia"/>
                      <w:color w:val="auto"/>
                      <w:sz w:val="21"/>
                      <w:szCs w:val="21"/>
                      <w:lang w:val="en-US" w:eastAsia="zh-CN"/>
                    </w:rPr>
                  </w:pPr>
                </w:p>
              </w:tc>
              <w:tc>
                <w:tcPr>
                  <w:tcW w:w="1062"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40" w:lineRule="auto"/>
                    <w:ind w:left="0" w:right="0" w:rightChars="0" w:firstLine="0" w:firstLineChars="0"/>
                    <w:jc w:val="center"/>
                    <w:textAlignment w:val="auto"/>
                    <w:outlineLvl w:val="9"/>
                    <w:rPr>
                      <w:rFonts w:hint="default" w:ascii="Times New Roman" w:hAnsi="Times New Roman" w:cs="Times New Roman" w:eastAsiaTheme="minorEastAsia"/>
                      <w:color w:val="auto"/>
                      <w:sz w:val="21"/>
                      <w:szCs w:val="21"/>
                      <w:lang w:val="en-US" w:eastAsia="zh-CN"/>
                    </w:rPr>
                  </w:pPr>
                  <w:r>
                    <w:rPr>
                      <w:rFonts w:hint="default" w:ascii="Times New Roman" w:hAnsi="Times New Roman" w:cs="Times New Roman" w:eastAsiaTheme="minorEastAsia"/>
                      <w:color w:val="auto"/>
                      <w:sz w:val="21"/>
                      <w:szCs w:val="21"/>
                      <w:lang w:val="en-US" w:eastAsia="zh-CN"/>
                    </w:rPr>
                    <w:t>1#</w:t>
                  </w:r>
                </w:p>
              </w:tc>
              <w:tc>
                <w:tcPr>
                  <w:tcW w:w="2825" w:type="dxa"/>
                  <w:gridSpan w:val="6"/>
                  <w:vAlign w:val="center"/>
                </w:tcPr>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40" w:lineRule="auto"/>
                    <w:ind w:left="0" w:right="0" w:rightChars="0" w:firstLine="0" w:firstLineChars="0"/>
                    <w:jc w:val="center"/>
                    <w:textAlignment w:val="auto"/>
                    <w:outlineLvl w:val="9"/>
                    <w:rPr>
                      <w:rFonts w:hint="default" w:ascii="Times New Roman" w:hAnsi="Times New Roman" w:cs="Times New Roman" w:eastAsiaTheme="minorEastAsia"/>
                      <w:color w:val="auto"/>
                      <w:sz w:val="21"/>
                      <w:szCs w:val="21"/>
                      <w:lang w:val="en-US" w:eastAsia="zh-CN"/>
                    </w:rPr>
                  </w:pPr>
                  <w:r>
                    <w:rPr>
                      <w:rFonts w:hint="default" w:ascii="Times New Roman" w:hAnsi="Times New Roman" w:cs="Times New Roman" w:eastAsiaTheme="minorEastAsia"/>
                      <w:color w:val="auto"/>
                      <w:sz w:val="21"/>
                      <w:szCs w:val="21"/>
                      <w:lang w:val="en-US" w:eastAsia="zh-CN"/>
                    </w:rPr>
                    <w:t>产品实验室油槽设备排气筒（进口）</w:t>
                  </w:r>
                </w:p>
              </w:tc>
              <w:tc>
                <w:tcPr>
                  <w:tcW w:w="1625"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40" w:lineRule="auto"/>
                    <w:ind w:left="0" w:right="0" w:rightChars="0" w:firstLine="0" w:firstLineChars="0"/>
                    <w:jc w:val="center"/>
                    <w:textAlignment w:val="auto"/>
                    <w:outlineLvl w:val="9"/>
                    <w:rPr>
                      <w:rFonts w:hint="default" w:ascii="Times New Roman" w:hAnsi="Times New Roman" w:cs="Times New Roman" w:eastAsiaTheme="minorEastAsia"/>
                      <w:color w:val="auto"/>
                      <w:sz w:val="21"/>
                      <w:szCs w:val="21"/>
                      <w:lang w:val="en-US" w:eastAsia="zh-CN"/>
                    </w:rPr>
                  </w:pPr>
                  <w:r>
                    <w:rPr>
                      <w:rFonts w:hint="default" w:ascii="Times New Roman" w:hAnsi="Times New Roman" w:cs="Times New Roman" w:eastAsiaTheme="minorEastAsia"/>
                      <w:color w:val="auto"/>
                      <w:sz w:val="21"/>
                      <w:szCs w:val="21"/>
                      <w:lang w:val="en-US" w:eastAsia="zh-CN"/>
                    </w:rPr>
                    <w:t>/</w:t>
                  </w:r>
                </w:p>
              </w:tc>
              <w:tc>
                <w:tcPr>
                  <w:tcW w:w="1859"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40" w:lineRule="auto"/>
                    <w:ind w:left="0" w:right="0" w:rightChars="0" w:firstLine="0" w:firstLineChars="0"/>
                    <w:jc w:val="center"/>
                    <w:textAlignment w:val="auto"/>
                    <w:outlineLvl w:val="9"/>
                    <w:rPr>
                      <w:rFonts w:hint="default" w:ascii="Times New Roman" w:hAnsi="Times New Roman" w:cs="Times New Roman" w:eastAsiaTheme="minorEastAsia"/>
                      <w:color w:val="auto"/>
                      <w:sz w:val="21"/>
                      <w:szCs w:val="21"/>
                      <w:lang w:val="en-US" w:eastAsia="zh-CN"/>
                    </w:rPr>
                  </w:pPr>
                  <w:r>
                    <w:rPr>
                      <w:rFonts w:hint="default" w:ascii="Times New Roman" w:hAnsi="Times New Roman" w:cs="Times New Roman" w:eastAsiaTheme="minorEastAsia"/>
                      <w:color w:val="auto"/>
                      <w:sz w:val="21"/>
                      <w:szCs w:val="21"/>
                      <w:lang w:val="en-US" w:eastAsia="zh-CN"/>
                    </w:rPr>
                    <w:t>净化器前距地面约2 m垂直管道处</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57" w:type="dxa"/>
                  <w:bottom w:w="0" w:type="dxa"/>
                  <w:right w:w="57" w:type="dxa"/>
                </w:tblCellMar>
              </w:tblPrEx>
              <w:trPr>
                <w:trHeight w:val="340" w:hRule="atLeast"/>
                <w:jc w:val="center"/>
              </w:trPr>
              <w:tc>
                <w:tcPr>
                  <w:tcW w:w="389" w:type="dxa"/>
                  <w:vMerge w:val="continue"/>
                  <w:vAlign w:val="center"/>
                </w:tcPr>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40" w:lineRule="auto"/>
                    <w:ind w:left="0" w:right="0" w:rightChars="0" w:firstLine="0" w:firstLineChars="0"/>
                    <w:jc w:val="center"/>
                    <w:textAlignment w:val="auto"/>
                    <w:outlineLvl w:val="9"/>
                    <w:rPr>
                      <w:rFonts w:hint="default" w:ascii="Times New Roman" w:hAnsi="Times New Roman" w:cs="Times New Roman" w:eastAsiaTheme="minorEastAsia"/>
                      <w:color w:val="auto"/>
                      <w:sz w:val="21"/>
                      <w:szCs w:val="21"/>
                      <w:lang w:val="en-US" w:eastAsia="zh-CN"/>
                    </w:rPr>
                  </w:pPr>
                </w:p>
              </w:tc>
              <w:tc>
                <w:tcPr>
                  <w:tcW w:w="1027" w:type="dxa"/>
                  <w:vMerge w:val="continue"/>
                  <w:vAlign w:val="center"/>
                </w:tcPr>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40" w:lineRule="auto"/>
                    <w:ind w:left="0" w:right="0" w:rightChars="0" w:firstLine="0" w:firstLineChars="0"/>
                    <w:jc w:val="center"/>
                    <w:textAlignment w:val="auto"/>
                    <w:outlineLvl w:val="9"/>
                    <w:rPr>
                      <w:rFonts w:hint="default" w:ascii="Times New Roman" w:hAnsi="Times New Roman" w:cs="Times New Roman" w:eastAsiaTheme="minorEastAsia"/>
                      <w:color w:val="auto"/>
                      <w:sz w:val="21"/>
                      <w:szCs w:val="21"/>
                      <w:lang w:val="en-US" w:eastAsia="zh-CN"/>
                    </w:rPr>
                  </w:pPr>
                </w:p>
              </w:tc>
              <w:tc>
                <w:tcPr>
                  <w:tcW w:w="1062"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40" w:lineRule="auto"/>
                    <w:ind w:left="0" w:right="0" w:rightChars="0" w:firstLine="0" w:firstLineChars="0"/>
                    <w:jc w:val="center"/>
                    <w:textAlignment w:val="auto"/>
                    <w:outlineLvl w:val="9"/>
                    <w:rPr>
                      <w:rFonts w:hint="default" w:ascii="Times New Roman" w:hAnsi="Times New Roman" w:cs="Times New Roman" w:eastAsiaTheme="minorEastAsia"/>
                      <w:color w:val="auto"/>
                      <w:sz w:val="21"/>
                      <w:szCs w:val="21"/>
                      <w:lang w:val="en-US" w:eastAsia="zh-CN"/>
                    </w:rPr>
                  </w:pPr>
                  <w:r>
                    <w:rPr>
                      <w:rFonts w:hint="default" w:ascii="Times New Roman" w:hAnsi="Times New Roman" w:cs="Times New Roman" w:eastAsiaTheme="minorEastAsia"/>
                      <w:color w:val="auto"/>
                      <w:sz w:val="21"/>
                      <w:szCs w:val="21"/>
                      <w:lang w:val="en-US" w:eastAsia="zh-CN"/>
                    </w:rPr>
                    <w:t>2#</w:t>
                  </w:r>
                </w:p>
              </w:tc>
              <w:tc>
                <w:tcPr>
                  <w:tcW w:w="2825" w:type="dxa"/>
                  <w:gridSpan w:val="6"/>
                  <w:vAlign w:val="center"/>
                </w:tcPr>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40" w:lineRule="auto"/>
                    <w:ind w:left="0" w:right="0" w:rightChars="0" w:firstLine="0" w:firstLineChars="0"/>
                    <w:jc w:val="center"/>
                    <w:textAlignment w:val="auto"/>
                    <w:outlineLvl w:val="9"/>
                    <w:rPr>
                      <w:rFonts w:hint="default" w:ascii="Times New Roman" w:hAnsi="Times New Roman" w:cs="Times New Roman" w:eastAsiaTheme="minorEastAsia"/>
                      <w:color w:val="auto"/>
                      <w:sz w:val="21"/>
                      <w:szCs w:val="21"/>
                      <w:lang w:val="en-US" w:eastAsia="zh-CN"/>
                    </w:rPr>
                  </w:pPr>
                  <w:r>
                    <w:rPr>
                      <w:rFonts w:hint="default" w:ascii="Times New Roman" w:hAnsi="Times New Roman" w:cs="Times New Roman" w:eastAsiaTheme="minorEastAsia"/>
                      <w:color w:val="auto"/>
                      <w:sz w:val="21"/>
                      <w:szCs w:val="21"/>
                      <w:lang w:val="en-US" w:eastAsia="zh-CN"/>
                    </w:rPr>
                    <w:t>产品实验室油槽设备排气筒（出口）</w:t>
                  </w:r>
                </w:p>
              </w:tc>
              <w:tc>
                <w:tcPr>
                  <w:tcW w:w="1625"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40" w:lineRule="auto"/>
                    <w:ind w:left="0" w:right="0" w:rightChars="0" w:firstLine="0" w:firstLineChars="0"/>
                    <w:jc w:val="center"/>
                    <w:textAlignment w:val="auto"/>
                    <w:outlineLvl w:val="9"/>
                    <w:rPr>
                      <w:rFonts w:hint="default" w:ascii="Times New Roman" w:hAnsi="Times New Roman" w:cs="Times New Roman" w:eastAsiaTheme="minorEastAsia"/>
                      <w:color w:val="auto"/>
                      <w:sz w:val="21"/>
                      <w:szCs w:val="21"/>
                      <w:lang w:val="en-US" w:eastAsia="zh-CN"/>
                    </w:rPr>
                  </w:pPr>
                  <w:r>
                    <w:rPr>
                      <w:rFonts w:hint="default" w:ascii="Times New Roman" w:hAnsi="Times New Roman" w:cs="Times New Roman" w:eastAsiaTheme="minorEastAsia"/>
                      <w:color w:val="auto"/>
                      <w:sz w:val="21"/>
                      <w:szCs w:val="21"/>
                      <w:lang w:val="en-US" w:eastAsia="zh-CN"/>
                    </w:rPr>
                    <w:t>活性炭吸附装置</w:t>
                  </w:r>
                </w:p>
              </w:tc>
              <w:tc>
                <w:tcPr>
                  <w:tcW w:w="1859"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40" w:lineRule="auto"/>
                    <w:ind w:left="0" w:right="0" w:rightChars="0" w:firstLine="0" w:firstLineChars="0"/>
                    <w:jc w:val="center"/>
                    <w:textAlignment w:val="auto"/>
                    <w:outlineLvl w:val="9"/>
                    <w:rPr>
                      <w:rFonts w:hint="default" w:ascii="Times New Roman" w:hAnsi="Times New Roman" w:cs="Times New Roman" w:eastAsiaTheme="minorEastAsia"/>
                      <w:color w:val="auto"/>
                      <w:sz w:val="21"/>
                      <w:szCs w:val="21"/>
                      <w:lang w:val="en-US" w:eastAsia="zh-CN"/>
                    </w:rPr>
                  </w:pPr>
                  <w:r>
                    <w:rPr>
                      <w:rFonts w:hint="default" w:ascii="Times New Roman" w:hAnsi="Times New Roman" w:cs="Times New Roman" w:eastAsiaTheme="minorEastAsia"/>
                      <w:color w:val="auto"/>
                      <w:sz w:val="21"/>
                      <w:szCs w:val="21"/>
                      <w:lang w:val="en-US" w:eastAsia="zh-CN"/>
                    </w:rPr>
                    <w:t>净化器后距地面约4 m垂直管道处</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57" w:type="dxa"/>
                  <w:bottom w:w="0" w:type="dxa"/>
                  <w:right w:w="57" w:type="dxa"/>
                </w:tblCellMar>
              </w:tblPrEx>
              <w:trPr>
                <w:trHeight w:val="340" w:hRule="atLeast"/>
                <w:jc w:val="center"/>
              </w:trPr>
              <w:tc>
                <w:tcPr>
                  <w:tcW w:w="389" w:type="dxa"/>
                  <w:vMerge w:val="continue"/>
                  <w:vAlign w:val="center"/>
                </w:tcPr>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40" w:lineRule="auto"/>
                    <w:ind w:left="0" w:right="0" w:rightChars="0" w:firstLine="0" w:firstLineChars="0"/>
                    <w:jc w:val="center"/>
                    <w:textAlignment w:val="auto"/>
                    <w:outlineLvl w:val="9"/>
                    <w:rPr>
                      <w:rFonts w:hint="default" w:ascii="Times New Roman" w:hAnsi="Times New Roman" w:cs="Times New Roman" w:eastAsiaTheme="minorEastAsia"/>
                      <w:color w:val="auto"/>
                      <w:sz w:val="21"/>
                      <w:szCs w:val="21"/>
                      <w:lang w:val="en-US" w:eastAsia="zh-CN"/>
                    </w:rPr>
                  </w:pPr>
                </w:p>
              </w:tc>
              <w:tc>
                <w:tcPr>
                  <w:tcW w:w="1027" w:type="dxa"/>
                  <w:vMerge w:val="continue"/>
                  <w:vAlign w:val="center"/>
                </w:tcPr>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40" w:lineRule="auto"/>
                    <w:ind w:left="0" w:right="0" w:rightChars="0" w:firstLine="0" w:firstLineChars="0"/>
                    <w:jc w:val="center"/>
                    <w:textAlignment w:val="auto"/>
                    <w:outlineLvl w:val="9"/>
                    <w:rPr>
                      <w:rFonts w:hint="default" w:ascii="Times New Roman" w:hAnsi="Times New Roman" w:cs="Times New Roman" w:eastAsiaTheme="minorEastAsia"/>
                      <w:color w:val="auto"/>
                      <w:sz w:val="21"/>
                      <w:szCs w:val="21"/>
                      <w:lang w:val="en-US" w:eastAsia="zh-CN"/>
                    </w:rPr>
                  </w:pPr>
                </w:p>
              </w:tc>
              <w:tc>
                <w:tcPr>
                  <w:tcW w:w="1062"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40" w:lineRule="auto"/>
                    <w:ind w:left="0" w:right="0" w:rightChars="0" w:firstLine="0" w:firstLineChars="0"/>
                    <w:jc w:val="center"/>
                    <w:textAlignment w:val="auto"/>
                    <w:outlineLvl w:val="9"/>
                    <w:rPr>
                      <w:rFonts w:hint="default" w:ascii="Times New Roman" w:hAnsi="Times New Roman" w:cs="Times New Roman" w:eastAsiaTheme="minorEastAsia"/>
                      <w:color w:val="auto"/>
                      <w:sz w:val="21"/>
                      <w:szCs w:val="21"/>
                      <w:lang w:val="en-US" w:eastAsia="zh-CN"/>
                    </w:rPr>
                  </w:pPr>
                  <w:r>
                    <w:rPr>
                      <w:rFonts w:hint="default" w:ascii="Times New Roman" w:hAnsi="Times New Roman" w:cs="Times New Roman" w:eastAsiaTheme="minorEastAsia"/>
                      <w:color w:val="auto"/>
                      <w:sz w:val="21"/>
                      <w:szCs w:val="21"/>
                      <w:lang w:val="en-US" w:eastAsia="zh-CN"/>
                    </w:rPr>
                    <w:t>3#</w:t>
                  </w:r>
                </w:p>
              </w:tc>
              <w:tc>
                <w:tcPr>
                  <w:tcW w:w="2825" w:type="dxa"/>
                  <w:gridSpan w:val="6"/>
                  <w:vAlign w:val="center"/>
                </w:tcPr>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40" w:lineRule="auto"/>
                    <w:ind w:left="0" w:right="0" w:rightChars="0" w:firstLine="0" w:firstLineChars="0"/>
                    <w:jc w:val="center"/>
                    <w:textAlignment w:val="auto"/>
                    <w:outlineLvl w:val="9"/>
                    <w:rPr>
                      <w:rFonts w:hint="default" w:ascii="Times New Roman" w:hAnsi="Times New Roman" w:cs="Times New Roman" w:eastAsiaTheme="minorEastAsia"/>
                      <w:color w:val="auto"/>
                      <w:sz w:val="21"/>
                      <w:szCs w:val="21"/>
                      <w:lang w:val="en-US" w:eastAsia="zh-CN"/>
                    </w:rPr>
                  </w:pPr>
                  <w:r>
                    <w:rPr>
                      <w:rFonts w:hint="default" w:ascii="Times New Roman" w:hAnsi="Times New Roman" w:cs="Times New Roman" w:eastAsiaTheme="minorEastAsia"/>
                      <w:color w:val="auto"/>
                      <w:sz w:val="21"/>
                      <w:szCs w:val="21"/>
                      <w:lang w:val="en-US" w:eastAsia="zh-CN"/>
                    </w:rPr>
                    <w:t>理化实验室排气筒（进口）</w:t>
                  </w:r>
                </w:p>
              </w:tc>
              <w:tc>
                <w:tcPr>
                  <w:tcW w:w="1625"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40" w:lineRule="auto"/>
                    <w:ind w:left="0" w:right="0" w:rightChars="0" w:firstLine="0" w:firstLineChars="0"/>
                    <w:jc w:val="center"/>
                    <w:textAlignment w:val="auto"/>
                    <w:outlineLvl w:val="9"/>
                    <w:rPr>
                      <w:rFonts w:hint="default" w:ascii="Times New Roman" w:hAnsi="Times New Roman" w:cs="Times New Roman" w:eastAsiaTheme="minorEastAsia"/>
                      <w:color w:val="auto"/>
                      <w:sz w:val="21"/>
                      <w:szCs w:val="21"/>
                      <w:lang w:val="en-US" w:eastAsia="zh-CN"/>
                    </w:rPr>
                  </w:pPr>
                  <w:r>
                    <w:rPr>
                      <w:rFonts w:hint="default" w:ascii="Times New Roman" w:hAnsi="Times New Roman" w:cs="Times New Roman" w:eastAsiaTheme="minorEastAsia"/>
                      <w:color w:val="auto"/>
                      <w:sz w:val="21"/>
                      <w:szCs w:val="21"/>
                      <w:lang w:val="en-US" w:eastAsia="zh-CN"/>
                    </w:rPr>
                    <w:t>/</w:t>
                  </w:r>
                </w:p>
              </w:tc>
              <w:tc>
                <w:tcPr>
                  <w:tcW w:w="1859"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40" w:lineRule="auto"/>
                    <w:ind w:left="0" w:right="0" w:rightChars="0" w:firstLine="0" w:firstLineChars="0"/>
                    <w:jc w:val="center"/>
                    <w:textAlignment w:val="auto"/>
                    <w:outlineLvl w:val="9"/>
                    <w:rPr>
                      <w:rFonts w:hint="default" w:ascii="Times New Roman" w:hAnsi="Times New Roman" w:cs="Times New Roman" w:eastAsiaTheme="minorEastAsia"/>
                      <w:color w:val="auto"/>
                      <w:sz w:val="21"/>
                      <w:szCs w:val="21"/>
                      <w:lang w:val="en-US" w:eastAsia="zh-CN"/>
                    </w:rPr>
                  </w:pPr>
                  <w:r>
                    <w:rPr>
                      <w:rFonts w:hint="default" w:ascii="Times New Roman" w:hAnsi="Times New Roman" w:cs="Times New Roman" w:eastAsiaTheme="minorEastAsia"/>
                      <w:color w:val="auto"/>
                      <w:sz w:val="21"/>
                      <w:szCs w:val="21"/>
                      <w:lang w:val="en-US" w:eastAsia="zh-CN"/>
                    </w:rPr>
                    <w:t>净化器前距地面约2 m垂直管道处</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57" w:type="dxa"/>
                  <w:bottom w:w="0" w:type="dxa"/>
                  <w:right w:w="57" w:type="dxa"/>
                </w:tblCellMar>
              </w:tblPrEx>
              <w:trPr>
                <w:trHeight w:val="340" w:hRule="atLeast"/>
                <w:jc w:val="center"/>
              </w:trPr>
              <w:tc>
                <w:tcPr>
                  <w:tcW w:w="389" w:type="dxa"/>
                  <w:vMerge w:val="continue"/>
                  <w:vAlign w:val="center"/>
                </w:tcPr>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40" w:lineRule="auto"/>
                    <w:ind w:left="0" w:right="0" w:rightChars="0" w:firstLine="0" w:firstLineChars="0"/>
                    <w:jc w:val="center"/>
                    <w:textAlignment w:val="auto"/>
                    <w:outlineLvl w:val="9"/>
                    <w:rPr>
                      <w:rFonts w:hint="default" w:ascii="Times New Roman" w:hAnsi="Times New Roman" w:cs="Times New Roman" w:eastAsiaTheme="minorEastAsia"/>
                      <w:color w:val="auto"/>
                      <w:sz w:val="21"/>
                      <w:szCs w:val="21"/>
                      <w:lang w:val="en-US" w:eastAsia="zh-CN"/>
                    </w:rPr>
                  </w:pPr>
                </w:p>
              </w:tc>
              <w:tc>
                <w:tcPr>
                  <w:tcW w:w="1027" w:type="dxa"/>
                  <w:vMerge w:val="continue"/>
                  <w:vAlign w:val="center"/>
                </w:tcPr>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40" w:lineRule="auto"/>
                    <w:ind w:left="0" w:right="0" w:rightChars="0" w:firstLine="0" w:firstLineChars="0"/>
                    <w:jc w:val="center"/>
                    <w:textAlignment w:val="auto"/>
                    <w:outlineLvl w:val="9"/>
                    <w:rPr>
                      <w:rFonts w:hint="default" w:ascii="Times New Roman" w:hAnsi="Times New Roman" w:cs="Times New Roman" w:eastAsiaTheme="minorEastAsia"/>
                      <w:color w:val="auto"/>
                      <w:sz w:val="21"/>
                      <w:szCs w:val="21"/>
                      <w:lang w:val="en-US" w:eastAsia="zh-CN"/>
                    </w:rPr>
                  </w:pPr>
                </w:p>
              </w:tc>
              <w:tc>
                <w:tcPr>
                  <w:tcW w:w="1062"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40" w:lineRule="auto"/>
                    <w:ind w:left="0" w:right="0" w:rightChars="0" w:firstLine="0" w:firstLineChars="0"/>
                    <w:jc w:val="center"/>
                    <w:textAlignment w:val="auto"/>
                    <w:outlineLvl w:val="9"/>
                    <w:rPr>
                      <w:rFonts w:hint="default" w:ascii="Times New Roman" w:hAnsi="Times New Roman" w:cs="Times New Roman" w:eastAsiaTheme="minorEastAsia"/>
                      <w:color w:val="auto"/>
                      <w:sz w:val="21"/>
                      <w:szCs w:val="21"/>
                      <w:lang w:val="en-US" w:eastAsia="zh-CN"/>
                    </w:rPr>
                  </w:pPr>
                  <w:r>
                    <w:rPr>
                      <w:rFonts w:hint="default" w:ascii="Times New Roman" w:hAnsi="Times New Roman" w:cs="Times New Roman" w:eastAsiaTheme="minorEastAsia"/>
                      <w:color w:val="auto"/>
                      <w:sz w:val="21"/>
                      <w:szCs w:val="21"/>
                      <w:lang w:val="en-US" w:eastAsia="zh-CN"/>
                    </w:rPr>
                    <w:t>4#</w:t>
                  </w:r>
                </w:p>
              </w:tc>
              <w:tc>
                <w:tcPr>
                  <w:tcW w:w="2825" w:type="dxa"/>
                  <w:gridSpan w:val="6"/>
                  <w:vAlign w:val="center"/>
                </w:tcPr>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40" w:lineRule="auto"/>
                    <w:ind w:left="0" w:right="0" w:rightChars="0" w:firstLine="0" w:firstLineChars="0"/>
                    <w:jc w:val="center"/>
                    <w:textAlignment w:val="auto"/>
                    <w:outlineLvl w:val="9"/>
                    <w:rPr>
                      <w:rFonts w:hint="default" w:ascii="Times New Roman" w:hAnsi="Times New Roman" w:cs="Times New Roman" w:eastAsiaTheme="minorEastAsia"/>
                      <w:color w:val="auto"/>
                      <w:sz w:val="21"/>
                      <w:szCs w:val="21"/>
                      <w:lang w:val="en-US" w:eastAsia="zh-CN"/>
                    </w:rPr>
                  </w:pPr>
                  <w:r>
                    <w:rPr>
                      <w:rFonts w:hint="default" w:ascii="Times New Roman" w:hAnsi="Times New Roman" w:cs="Times New Roman" w:eastAsiaTheme="minorEastAsia"/>
                      <w:color w:val="auto"/>
                      <w:sz w:val="21"/>
                      <w:szCs w:val="21"/>
                      <w:lang w:val="en-US" w:eastAsia="zh-CN"/>
                    </w:rPr>
                    <w:t>理化实验室排气筒（出口）</w:t>
                  </w:r>
                </w:p>
              </w:tc>
              <w:tc>
                <w:tcPr>
                  <w:tcW w:w="1625"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40" w:lineRule="auto"/>
                    <w:ind w:left="0" w:right="0" w:rightChars="0" w:firstLine="0" w:firstLineChars="0"/>
                    <w:jc w:val="center"/>
                    <w:textAlignment w:val="auto"/>
                    <w:outlineLvl w:val="9"/>
                    <w:rPr>
                      <w:rFonts w:hint="default" w:ascii="Times New Roman" w:hAnsi="Times New Roman" w:cs="Times New Roman" w:eastAsiaTheme="minorEastAsia"/>
                      <w:color w:val="auto"/>
                      <w:sz w:val="21"/>
                      <w:szCs w:val="21"/>
                      <w:lang w:val="en-US" w:eastAsia="zh-CN"/>
                    </w:rPr>
                  </w:pPr>
                  <w:r>
                    <w:rPr>
                      <w:rFonts w:hint="default" w:ascii="Times New Roman" w:hAnsi="Times New Roman" w:cs="Times New Roman" w:eastAsiaTheme="minorEastAsia"/>
                      <w:color w:val="auto"/>
                      <w:sz w:val="21"/>
                      <w:szCs w:val="21"/>
                      <w:lang w:val="en-US" w:eastAsia="zh-CN"/>
                    </w:rPr>
                    <w:t>活性炭吸附装置</w:t>
                  </w:r>
                </w:p>
              </w:tc>
              <w:tc>
                <w:tcPr>
                  <w:tcW w:w="1859"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40" w:lineRule="auto"/>
                    <w:ind w:left="0" w:right="0" w:rightChars="0" w:firstLine="0" w:firstLineChars="0"/>
                    <w:jc w:val="center"/>
                    <w:textAlignment w:val="auto"/>
                    <w:outlineLvl w:val="9"/>
                    <w:rPr>
                      <w:rFonts w:hint="default" w:ascii="Times New Roman" w:hAnsi="Times New Roman" w:cs="Times New Roman" w:eastAsiaTheme="minorEastAsia"/>
                      <w:color w:val="auto"/>
                      <w:sz w:val="21"/>
                      <w:szCs w:val="21"/>
                      <w:lang w:val="en-US" w:eastAsia="zh-CN"/>
                    </w:rPr>
                  </w:pPr>
                  <w:r>
                    <w:rPr>
                      <w:rFonts w:hint="default" w:ascii="Times New Roman" w:hAnsi="Times New Roman" w:cs="Times New Roman" w:eastAsiaTheme="minorEastAsia"/>
                      <w:color w:val="auto"/>
                      <w:sz w:val="21"/>
                      <w:szCs w:val="21"/>
                      <w:lang w:val="en-US" w:eastAsia="zh-CN"/>
                    </w:rPr>
                    <w:t>净化器后距地面约4 m垂直管道处</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57" w:type="dxa"/>
                  <w:bottom w:w="0" w:type="dxa"/>
                  <w:right w:w="57" w:type="dxa"/>
                </w:tblCellMar>
              </w:tblPrEx>
              <w:trPr>
                <w:trHeight w:val="340" w:hRule="atLeast"/>
                <w:jc w:val="center"/>
              </w:trPr>
              <w:tc>
                <w:tcPr>
                  <w:tcW w:w="389" w:type="dxa"/>
                  <w:vMerge w:val="continue"/>
                  <w:vAlign w:val="center"/>
                </w:tcPr>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40" w:lineRule="auto"/>
                    <w:ind w:left="0" w:right="0" w:rightChars="0" w:firstLine="0" w:firstLineChars="0"/>
                    <w:jc w:val="center"/>
                    <w:textAlignment w:val="auto"/>
                    <w:outlineLvl w:val="9"/>
                    <w:rPr>
                      <w:rFonts w:hint="default" w:ascii="Times New Roman" w:hAnsi="Times New Roman" w:cs="Times New Roman" w:eastAsiaTheme="minorEastAsia"/>
                      <w:color w:val="3333FF"/>
                      <w:sz w:val="21"/>
                      <w:szCs w:val="21"/>
                    </w:rPr>
                  </w:pPr>
                </w:p>
              </w:tc>
              <w:tc>
                <w:tcPr>
                  <w:tcW w:w="1027"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40" w:lineRule="auto"/>
                    <w:ind w:left="0" w:right="0" w:rightChars="0" w:firstLine="0" w:firstLineChars="0"/>
                    <w:jc w:val="center"/>
                    <w:textAlignment w:val="auto"/>
                    <w:outlineLvl w:val="9"/>
                    <w:rPr>
                      <w:rFonts w:hint="default" w:ascii="Times New Roman" w:hAnsi="Times New Roman" w:cs="Times New Roman" w:eastAsiaTheme="minorEastAsia"/>
                      <w:color w:val="auto"/>
                      <w:sz w:val="21"/>
                      <w:szCs w:val="21"/>
                      <w:lang w:val="en-US" w:eastAsia="zh-CN"/>
                    </w:rPr>
                  </w:pPr>
                  <w:r>
                    <w:rPr>
                      <w:rFonts w:hint="default" w:ascii="Times New Roman" w:hAnsi="Times New Roman" w:cs="Times New Roman" w:eastAsiaTheme="minorEastAsia"/>
                      <w:color w:val="auto"/>
                      <w:sz w:val="21"/>
                      <w:szCs w:val="21"/>
                      <w:lang w:val="en-US" w:eastAsia="zh-CN"/>
                    </w:rPr>
                    <w:t>监测频次</w:t>
                  </w:r>
                </w:p>
              </w:tc>
              <w:tc>
                <w:tcPr>
                  <w:tcW w:w="7371" w:type="dxa"/>
                  <w:gridSpan w:val="9"/>
                  <w:vAlign w:val="center"/>
                </w:tcPr>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40" w:lineRule="auto"/>
                    <w:ind w:left="0" w:right="0" w:rightChars="0" w:firstLine="0" w:firstLineChars="0"/>
                    <w:jc w:val="center"/>
                    <w:textAlignment w:val="auto"/>
                    <w:outlineLvl w:val="9"/>
                    <w:rPr>
                      <w:rFonts w:hint="default" w:ascii="Times New Roman" w:hAnsi="Times New Roman" w:cs="Times New Roman" w:eastAsiaTheme="minorEastAsia"/>
                      <w:color w:val="auto"/>
                      <w:sz w:val="21"/>
                      <w:szCs w:val="21"/>
                      <w:lang w:val="en-US" w:eastAsia="zh-CN"/>
                    </w:rPr>
                  </w:pPr>
                  <w:r>
                    <w:rPr>
                      <w:rFonts w:hint="default" w:ascii="Times New Roman" w:hAnsi="Times New Roman" w:cs="Times New Roman" w:eastAsiaTheme="minorEastAsia"/>
                      <w:color w:val="auto"/>
                      <w:sz w:val="21"/>
                      <w:szCs w:val="21"/>
                      <w:lang w:val="en-US" w:eastAsia="zh-CN"/>
                    </w:rPr>
                    <w:t>连续监测2天，3个样/天</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57" w:type="dxa"/>
                  <w:bottom w:w="0" w:type="dxa"/>
                  <w:right w:w="57" w:type="dxa"/>
                </w:tblCellMar>
              </w:tblPrEx>
              <w:trPr>
                <w:trHeight w:val="170" w:hRule="atLeast"/>
                <w:jc w:val="center"/>
              </w:trPr>
              <w:tc>
                <w:tcPr>
                  <w:tcW w:w="389" w:type="dxa"/>
                  <w:vMerge w:val="continue"/>
                  <w:vAlign w:val="center"/>
                </w:tcPr>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40" w:lineRule="auto"/>
                    <w:ind w:left="0" w:right="0" w:rightChars="0" w:firstLine="0" w:firstLineChars="0"/>
                    <w:jc w:val="center"/>
                    <w:textAlignment w:val="auto"/>
                    <w:outlineLvl w:val="9"/>
                    <w:rPr>
                      <w:rFonts w:hint="default" w:ascii="Times New Roman" w:hAnsi="Times New Roman" w:cs="Times New Roman" w:eastAsiaTheme="minorEastAsia"/>
                      <w:color w:val="3333FF"/>
                      <w:sz w:val="21"/>
                      <w:szCs w:val="21"/>
                    </w:rPr>
                  </w:pPr>
                </w:p>
              </w:tc>
              <w:tc>
                <w:tcPr>
                  <w:tcW w:w="1027" w:type="dxa"/>
                  <w:vMerge w:val="restart"/>
                  <w:vAlign w:val="center"/>
                </w:tcPr>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40" w:lineRule="auto"/>
                    <w:ind w:left="0" w:right="0" w:rightChars="0" w:firstLine="0" w:firstLineChars="0"/>
                    <w:jc w:val="center"/>
                    <w:textAlignment w:val="auto"/>
                    <w:outlineLvl w:val="9"/>
                    <w:rPr>
                      <w:rFonts w:hint="default" w:ascii="Times New Roman" w:hAnsi="Times New Roman" w:cs="Times New Roman" w:eastAsiaTheme="minorEastAsia"/>
                      <w:color w:val="auto"/>
                      <w:sz w:val="21"/>
                      <w:szCs w:val="21"/>
                      <w:lang w:val="en-US" w:eastAsia="zh-CN"/>
                    </w:rPr>
                  </w:pPr>
                  <w:r>
                    <w:rPr>
                      <w:rFonts w:hint="default" w:ascii="Times New Roman" w:hAnsi="Times New Roman" w:cs="Times New Roman" w:eastAsiaTheme="minorEastAsia"/>
                      <w:color w:val="auto"/>
                      <w:sz w:val="21"/>
                      <w:szCs w:val="21"/>
                      <w:lang w:val="en-US" w:eastAsia="zh-CN"/>
                    </w:rPr>
                    <w:t>监测方法</w:t>
                  </w:r>
                </w:p>
              </w:tc>
              <w:tc>
                <w:tcPr>
                  <w:tcW w:w="1434" w:type="dxa"/>
                  <w:gridSpan w:val="3"/>
                  <w:vAlign w:val="center"/>
                </w:tcPr>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40" w:lineRule="auto"/>
                    <w:ind w:left="0" w:right="0" w:rightChars="0" w:firstLine="0" w:firstLineChars="0"/>
                    <w:jc w:val="center"/>
                    <w:textAlignment w:val="auto"/>
                    <w:outlineLvl w:val="9"/>
                    <w:rPr>
                      <w:rFonts w:hint="default" w:ascii="Times New Roman" w:hAnsi="Times New Roman" w:cs="Times New Roman" w:eastAsiaTheme="minorEastAsia"/>
                      <w:color w:val="auto"/>
                      <w:sz w:val="21"/>
                      <w:szCs w:val="21"/>
                      <w:lang w:val="en-US" w:eastAsia="zh-CN"/>
                    </w:rPr>
                  </w:pPr>
                  <w:r>
                    <w:rPr>
                      <w:rFonts w:hint="default" w:ascii="Times New Roman" w:hAnsi="Times New Roman" w:cs="Times New Roman" w:eastAsiaTheme="minorEastAsia"/>
                      <w:color w:val="auto"/>
                      <w:sz w:val="21"/>
                      <w:szCs w:val="21"/>
                      <w:lang w:val="en-US" w:eastAsia="zh-CN"/>
                    </w:rPr>
                    <w:t>检测项目</w:t>
                  </w:r>
                </w:p>
              </w:tc>
              <w:tc>
                <w:tcPr>
                  <w:tcW w:w="4078" w:type="dxa"/>
                  <w:gridSpan w:val="5"/>
                  <w:vAlign w:val="center"/>
                </w:tcPr>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40" w:lineRule="auto"/>
                    <w:ind w:left="0" w:right="0" w:rightChars="0" w:firstLine="0" w:firstLineChars="0"/>
                    <w:jc w:val="center"/>
                    <w:textAlignment w:val="auto"/>
                    <w:outlineLvl w:val="9"/>
                    <w:rPr>
                      <w:rFonts w:hint="default" w:ascii="Times New Roman" w:hAnsi="Times New Roman" w:cs="Times New Roman" w:eastAsiaTheme="minorEastAsia"/>
                      <w:color w:val="auto"/>
                      <w:sz w:val="21"/>
                      <w:szCs w:val="21"/>
                      <w:lang w:val="en-US" w:eastAsia="zh-CN"/>
                    </w:rPr>
                  </w:pPr>
                  <w:r>
                    <w:rPr>
                      <w:rFonts w:hint="default" w:ascii="Times New Roman" w:hAnsi="Times New Roman" w:cs="Times New Roman" w:eastAsiaTheme="minorEastAsia"/>
                      <w:color w:val="auto"/>
                      <w:sz w:val="21"/>
                      <w:szCs w:val="21"/>
                      <w:lang w:val="en-US" w:eastAsia="zh-CN"/>
                    </w:rPr>
                    <w:t>检测方法</w:t>
                  </w:r>
                </w:p>
              </w:tc>
              <w:tc>
                <w:tcPr>
                  <w:tcW w:w="1859"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40" w:lineRule="auto"/>
                    <w:ind w:left="0" w:right="0" w:rightChars="0" w:firstLine="0" w:firstLineChars="0"/>
                    <w:jc w:val="center"/>
                    <w:textAlignment w:val="auto"/>
                    <w:outlineLvl w:val="9"/>
                    <w:rPr>
                      <w:rFonts w:hint="default" w:ascii="Times New Roman" w:hAnsi="Times New Roman" w:cs="Times New Roman" w:eastAsiaTheme="minorEastAsia"/>
                      <w:color w:val="auto"/>
                      <w:sz w:val="21"/>
                      <w:szCs w:val="21"/>
                      <w:lang w:val="en-US" w:eastAsia="zh-CN"/>
                    </w:rPr>
                  </w:pPr>
                  <w:r>
                    <w:rPr>
                      <w:rFonts w:hint="default" w:ascii="Times New Roman" w:hAnsi="Times New Roman" w:cs="Times New Roman" w:eastAsiaTheme="minorEastAsia"/>
                      <w:color w:val="auto"/>
                      <w:sz w:val="21"/>
                      <w:szCs w:val="21"/>
                      <w:lang w:val="en-US" w:eastAsia="zh-CN"/>
                    </w:rPr>
                    <w:t>方法来源</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57" w:type="dxa"/>
                  <w:bottom w:w="0" w:type="dxa"/>
                  <w:right w:w="57" w:type="dxa"/>
                </w:tblCellMar>
              </w:tblPrEx>
              <w:trPr>
                <w:trHeight w:val="170" w:hRule="atLeast"/>
                <w:jc w:val="center"/>
              </w:trPr>
              <w:tc>
                <w:tcPr>
                  <w:tcW w:w="389" w:type="dxa"/>
                  <w:vMerge w:val="continue"/>
                  <w:vAlign w:val="center"/>
                </w:tcPr>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40" w:lineRule="auto"/>
                    <w:ind w:left="0" w:right="0" w:rightChars="0" w:firstLine="0" w:firstLineChars="0"/>
                    <w:jc w:val="center"/>
                    <w:textAlignment w:val="auto"/>
                    <w:outlineLvl w:val="9"/>
                    <w:rPr>
                      <w:rFonts w:hint="default" w:ascii="Times New Roman" w:hAnsi="Times New Roman" w:cs="Times New Roman" w:eastAsiaTheme="minorEastAsia"/>
                      <w:color w:val="3333FF"/>
                      <w:sz w:val="21"/>
                      <w:szCs w:val="21"/>
                    </w:rPr>
                  </w:pPr>
                </w:p>
              </w:tc>
              <w:tc>
                <w:tcPr>
                  <w:tcW w:w="1027" w:type="dxa"/>
                  <w:vMerge w:val="continue"/>
                  <w:vAlign w:val="center"/>
                </w:tcPr>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40" w:lineRule="auto"/>
                    <w:ind w:left="0" w:right="0" w:rightChars="0" w:firstLine="0" w:firstLineChars="0"/>
                    <w:jc w:val="center"/>
                    <w:textAlignment w:val="auto"/>
                    <w:outlineLvl w:val="9"/>
                    <w:rPr>
                      <w:rFonts w:hint="default" w:ascii="Times New Roman" w:hAnsi="Times New Roman" w:cs="Times New Roman" w:eastAsiaTheme="minorEastAsia"/>
                      <w:color w:val="auto"/>
                      <w:sz w:val="21"/>
                      <w:szCs w:val="21"/>
                      <w:lang w:val="en-US" w:eastAsia="zh-CN"/>
                    </w:rPr>
                  </w:pPr>
                </w:p>
              </w:tc>
              <w:tc>
                <w:tcPr>
                  <w:tcW w:w="1434" w:type="dxa"/>
                  <w:gridSpan w:val="3"/>
                  <w:vAlign w:val="center"/>
                </w:tcPr>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40" w:lineRule="auto"/>
                    <w:ind w:left="0" w:right="0" w:rightChars="0" w:firstLine="0" w:firstLineChars="0"/>
                    <w:jc w:val="center"/>
                    <w:textAlignment w:val="auto"/>
                    <w:outlineLvl w:val="9"/>
                    <w:rPr>
                      <w:rFonts w:hint="default" w:ascii="Times New Roman" w:hAnsi="Times New Roman" w:cs="Times New Roman" w:eastAsiaTheme="minorEastAsia"/>
                      <w:color w:val="auto"/>
                      <w:sz w:val="21"/>
                      <w:szCs w:val="21"/>
                      <w:lang w:val="en-US" w:eastAsia="zh-CN"/>
                    </w:rPr>
                  </w:pPr>
                  <w:r>
                    <w:rPr>
                      <w:rFonts w:hint="default" w:ascii="Times New Roman" w:hAnsi="Times New Roman" w:cs="Times New Roman" w:eastAsiaTheme="minorEastAsia"/>
                      <w:color w:val="auto"/>
                      <w:sz w:val="21"/>
                      <w:szCs w:val="21"/>
                      <w:lang w:val="en-US" w:eastAsia="zh-CN"/>
                    </w:rPr>
                    <w:t>样品采集</w:t>
                  </w:r>
                </w:p>
              </w:tc>
              <w:tc>
                <w:tcPr>
                  <w:tcW w:w="4078" w:type="dxa"/>
                  <w:gridSpan w:val="5"/>
                  <w:vAlign w:val="center"/>
                </w:tcPr>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40" w:lineRule="auto"/>
                    <w:ind w:left="0" w:right="0" w:rightChars="0" w:firstLine="0" w:firstLineChars="0"/>
                    <w:jc w:val="center"/>
                    <w:textAlignment w:val="auto"/>
                    <w:outlineLvl w:val="9"/>
                    <w:rPr>
                      <w:rFonts w:hint="default" w:ascii="Times New Roman" w:hAnsi="Times New Roman" w:cs="Times New Roman" w:eastAsiaTheme="minorEastAsia"/>
                      <w:color w:val="auto"/>
                      <w:sz w:val="21"/>
                      <w:szCs w:val="21"/>
                      <w:lang w:val="en-US" w:eastAsia="zh-CN"/>
                    </w:rPr>
                  </w:pPr>
                  <w:r>
                    <w:rPr>
                      <w:rFonts w:hint="default" w:ascii="Times New Roman" w:hAnsi="Times New Roman" w:cs="Times New Roman" w:eastAsiaTheme="minorEastAsia"/>
                      <w:color w:val="auto"/>
                      <w:sz w:val="21"/>
                      <w:szCs w:val="21"/>
                      <w:lang w:val="en-US" w:eastAsia="zh-CN"/>
                    </w:rPr>
                    <w:t>固定污染源排气中颗粒物测定</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40" w:lineRule="auto"/>
                    <w:ind w:left="0" w:right="0" w:rightChars="0" w:firstLine="0" w:firstLineChars="0"/>
                    <w:jc w:val="center"/>
                    <w:textAlignment w:val="auto"/>
                    <w:outlineLvl w:val="9"/>
                    <w:rPr>
                      <w:rFonts w:hint="default" w:ascii="Times New Roman" w:hAnsi="Times New Roman" w:cs="Times New Roman" w:eastAsiaTheme="minorEastAsia"/>
                      <w:color w:val="auto"/>
                      <w:sz w:val="21"/>
                      <w:szCs w:val="21"/>
                      <w:lang w:val="en-US" w:eastAsia="zh-CN"/>
                    </w:rPr>
                  </w:pPr>
                  <w:r>
                    <w:rPr>
                      <w:rFonts w:hint="default" w:ascii="Times New Roman" w:hAnsi="Times New Roman" w:cs="Times New Roman" w:eastAsiaTheme="minorEastAsia"/>
                      <w:color w:val="auto"/>
                      <w:sz w:val="21"/>
                      <w:szCs w:val="21"/>
                      <w:lang w:val="en-US" w:eastAsia="zh-CN"/>
                    </w:rPr>
                    <w:t>与气态污染物采样方法</w:t>
                  </w:r>
                </w:p>
              </w:tc>
              <w:tc>
                <w:tcPr>
                  <w:tcW w:w="1859"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40" w:lineRule="auto"/>
                    <w:ind w:left="0" w:right="0" w:rightChars="0" w:firstLine="0" w:firstLineChars="0"/>
                    <w:jc w:val="center"/>
                    <w:textAlignment w:val="auto"/>
                    <w:outlineLvl w:val="9"/>
                    <w:rPr>
                      <w:rFonts w:hint="default" w:ascii="Times New Roman" w:hAnsi="Times New Roman" w:cs="Times New Roman" w:eastAsiaTheme="minorEastAsia"/>
                      <w:color w:val="auto"/>
                      <w:sz w:val="21"/>
                      <w:szCs w:val="21"/>
                      <w:lang w:val="en-US" w:eastAsia="zh-CN"/>
                    </w:rPr>
                  </w:pPr>
                  <w:r>
                    <w:rPr>
                      <w:rFonts w:hint="default" w:ascii="Times New Roman" w:hAnsi="Times New Roman" w:cs="Times New Roman" w:eastAsiaTheme="minorEastAsia"/>
                      <w:color w:val="auto"/>
                      <w:sz w:val="21"/>
                      <w:szCs w:val="21"/>
                      <w:lang w:val="en-US" w:eastAsia="zh-CN"/>
                    </w:rPr>
                    <w:t>GB/T 16157-1996</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57" w:type="dxa"/>
                  <w:bottom w:w="0" w:type="dxa"/>
                  <w:right w:w="57" w:type="dxa"/>
                </w:tblCellMar>
              </w:tblPrEx>
              <w:trPr>
                <w:trHeight w:val="170" w:hRule="atLeast"/>
                <w:jc w:val="center"/>
              </w:trPr>
              <w:tc>
                <w:tcPr>
                  <w:tcW w:w="389" w:type="dxa"/>
                  <w:vMerge w:val="continue"/>
                </w:tcPr>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40" w:lineRule="auto"/>
                    <w:ind w:left="0" w:right="0" w:rightChars="0" w:firstLine="0" w:firstLineChars="0"/>
                    <w:jc w:val="center"/>
                    <w:textAlignment w:val="auto"/>
                    <w:outlineLvl w:val="9"/>
                    <w:rPr>
                      <w:rFonts w:hint="default" w:ascii="Times New Roman" w:hAnsi="Times New Roman" w:cs="Times New Roman" w:eastAsiaTheme="minorEastAsia"/>
                      <w:color w:val="3333FF"/>
                      <w:sz w:val="21"/>
                      <w:szCs w:val="21"/>
                    </w:rPr>
                  </w:pPr>
                </w:p>
              </w:tc>
              <w:tc>
                <w:tcPr>
                  <w:tcW w:w="1027" w:type="dxa"/>
                  <w:vMerge w:val="continue"/>
                </w:tcPr>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40" w:lineRule="auto"/>
                    <w:ind w:left="0" w:right="0" w:rightChars="0" w:firstLine="0" w:firstLineChars="0"/>
                    <w:jc w:val="center"/>
                    <w:textAlignment w:val="auto"/>
                    <w:outlineLvl w:val="9"/>
                    <w:rPr>
                      <w:rFonts w:hint="default" w:ascii="Times New Roman" w:hAnsi="Times New Roman" w:cs="Times New Roman" w:eastAsiaTheme="minorEastAsia"/>
                      <w:color w:val="auto"/>
                      <w:sz w:val="21"/>
                      <w:szCs w:val="21"/>
                      <w:lang w:val="en-US" w:eastAsia="zh-CN"/>
                    </w:rPr>
                  </w:pPr>
                </w:p>
              </w:tc>
              <w:tc>
                <w:tcPr>
                  <w:tcW w:w="1434" w:type="dxa"/>
                  <w:gridSpan w:val="3"/>
                  <w:vAlign w:val="center"/>
                </w:tcPr>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40" w:lineRule="auto"/>
                    <w:ind w:left="0" w:right="0" w:rightChars="0" w:firstLine="0" w:firstLineChars="0"/>
                    <w:jc w:val="center"/>
                    <w:textAlignment w:val="auto"/>
                    <w:outlineLvl w:val="9"/>
                    <w:rPr>
                      <w:rFonts w:hint="default" w:ascii="Times New Roman" w:hAnsi="Times New Roman" w:cs="Times New Roman" w:eastAsiaTheme="minorEastAsia"/>
                      <w:color w:val="auto"/>
                      <w:sz w:val="21"/>
                      <w:szCs w:val="21"/>
                      <w:lang w:val="en-US" w:eastAsia="zh-CN"/>
                    </w:rPr>
                  </w:pPr>
                  <w:r>
                    <w:rPr>
                      <w:rFonts w:hint="default" w:ascii="Times New Roman" w:hAnsi="Times New Roman" w:cs="Times New Roman" w:eastAsiaTheme="minorEastAsia"/>
                      <w:color w:val="auto"/>
                      <w:sz w:val="21"/>
                      <w:szCs w:val="21"/>
                      <w:lang w:val="en-US" w:eastAsia="zh-CN"/>
                    </w:rPr>
                    <w:t>挥发性有机物</w:t>
                  </w:r>
                </w:p>
              </w:tc>
              <w:tc>
                <w:tcPr>
                  <w:tcW w:w="4078" w:type="dxa"/>
                  <w:gridSpan w:val="5"/>
                  <w:vAlign w:val="center"/>
                </w:tcPr>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40" w:lineRule="auto"/>
                    <w:ind w:left="0" w:right="0" w:rightChars="0" w:firstLine="0" w:firstLineChars="0"/>
                    <w:jc w:val="center"/>
                    <w:textAlignment w:val="auto"/>
                    <w:outlineLvl w:val="9"/>
                    <w:rPr>
                      <w:rFonts w:hint="default" w:ascii="Times New Roman" w:hAnsi="Times New Roman" w:cs="Times New Roman" w:eastAsiaTheme="minorEastAsia"/>
                      <w:color w:val="auto"/>
                      <w:sz w:val="21"/>
                      <w:szCs w:val="21"/>
                      <w:lang w:val="en-US" w:eastAsia="zh-CN"/>
                    </w:rPr>
                  </w:pPr>
                  <w:r>
                    <w:rPr>
                      <w:rFonts w:hint="default" w:ascii="Times New Roman" w:hAnsi="Times New Roman" w:cs="Times New Roman" w:eastAsiaTheme="minorEastAsia"/>
                      <w:color w:val="auto"/>
                      <w:sz w:val="21"/>
                      <w:szCs w:val="21"/>
                      <w:lang w:val="en-US" w:eastAsia="zh-CN"/>
                    </w:rPr>
                    <w:t>气相色谱法</w:t>
                  </w:r>
                </w:p>
              </w:tc>
              <w:tc>
                <w:tcPr>
                  <w:tcW w:w="1859"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40" w:lineRule="auto"/>
                    <w:ind w:left="0" w:right="0" w:rightChars="0" w:firstLine="0" w:firstLineChars="0"/>
                    <w:jc w:val="center"/>
                    <w:textAlignment w:val="auto"/>
                    <w:outlineLvl w:val="9"/>
                    <w:rPr>
                      <w:rFonts w:hint="default" w:ascii="Times New Roman" w:hAnsi="Times New Roman" w:cs="Times New Roman" w:eastAsiaTheme="minorEastAsia"/>
                      <w:color w:val="auto"/>
                      <w:sz w:val="21"/>
                      <w:szCs w:val="21"/>
                      <w:lang w:val="en-US" w:eastAsia="zh-CN"/>
                    </w:rPr>
                  </w:pPr>
                  <w:r>
                    <w:rPr>
                      <w:rFonts w:hint="default" w:ascii="Times New Roman" w:hAnsi="Times New Roman" w:cs="Times New Roman" w:eastAsiaTheme="minorEastAsia"/>
                      <w:color w:val="auto"/>
                      <w:sz w:val="21"/>
                      <w:szCs w:val="21"/>
                      <w:lang w:val="en-US" w:eastAsia="zh-CN"/>
                    </w:rPr>
                    <w:t>HJ/T 38-1999</w:t>
                  </w:r>
                </w:p>
              </w:tc>
            </w:tr>
          </w:tbl>
          <w:p>
            <w:pPr>
              <w:keepNext w:val="0"/>
              <w:keepLines w:val="0"/>
              <w:suppressLineNumbers w:val="0"/>
              <w:spacing w:before="0" w:beforeAutospacing="0" w:after="0" w:afterAutospacing="0" w:line="240" w:lineRule="auto"/>
              <w:ind w:right="0"/>
              <w:jc w:val="center"/>
              <w:rPr>
                <w:rFonts w:hint="eastAsia" w:ascii="Times New Roman" w:hAnsi="Times New Roman" w:cs="Times New Roman"/>
                <w:bCs/>
                <w:color w:val="auto"/>
                <w:sz w:val="21"/>
                <w:szCs w:val="21"/>
              </w:rPr>
            </w:pPr>
            <w:r>
              <w:rPr>
                <w:rFonts w:eastAsia="黑体"/>
                <w:bCs/>
                <w:szCs w:val="21"/>
              </w:rPr>
              <w:drawing>
                <wp:inline distT="0" distB="0" distL="114300" distR="114300">
                  <wp:extent cx="5170805" cy="4157980"/>
                  <wp:effectExtent l="0" t="0" r="10795" b="13970"/>
                  <wp:docPr id="1"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4"/>
                          <pic:cNvPicPr>
                            <a:picLocks noChangeAspect="1"/>
                          </pic:cNvPicPr>
                        </pic:nvPicPr>
                        <pic:blipFill>
                          <a:blip r:embed="rId17"/>
                          <a:stretch>
                            <a:fillRect/>
                          </a:stretch>
                        </pic:blipFill>
                        <pic:spPr>
                          <a:xfrm>
                            <a:off x="0" y="0"/>
                            <a:ext cx="5170805" cy="4157980"/>
                          </a:xfrm>
                          <a:prstGeom prst="rect">
                            <a:avLst/>
                          </a:prstGeom>
                          <a:noFill/>
                          <a:ln w="9525">
                            <a:noFill/>
                          </a:ln>
                        </pic:spPr>
                      </pic:pic>
                    </a:graphicData>
                  </a:graphic>
                </wp:inline>
              </w:drawing>
            </w:r>
            <w:r>
              <w:rPr>
                <w:rFonts w:hint="default" w:ascii="Times New Roman" w:hAnsi="Times New Roman" w:cs="Times New Roman"/>
                <w:b/>
                <w:bCs/>
                <w:color w:val="auto"/>
                <w:sz w:val="21"/>
                <w:szCs w:val="21"/>
              </w:rPr>
              <w:t>图</w:t>
            </w:r>
            <w:r>
              <w:rPr>
                <w:rFonts w:hint="eastAsia" w:ascii="Times New Roman" w:hAnsi="Times New Roman" w:cs="Times New Roman"/>
                <w:b/>
                <w:bCs/>
                <w:color w:val="auto"/>
                <w:sz w:val="21"/>
                <w:szCs w:val="21"/>
                <w:lang w:val="en-US" w:eastAsia="zh-CN"/>
              </w:rPr>
              <w:t>6</w:t>
            </w:r>
            <w:r>
              <w:rPr>
                <w:rFonts w:hint="default" w:ascii="Times New Roman" w:hAnsi="Times New Roman" w:cs="Times New Roman"/>
                <w:b/>
                <w:bCs/>
                <w:color w:val="auto"/>
                <w:sz w:val="21"/>
                <w:szCs w:val="21"/>
              </w:rPr>
              <w:t>-1  布点示意图</w:t>
            </w:r>
            <w:r>
              <w:rPr>
                <w:rFonts w:hint="eastAsia" w:cs="Times New Roman"/>
                <w:b/>
                <w:bCs/>
                <w:color w:val="auto"/>
                <w:sz w:val="21"/>
                <w:szCs w:val="21"/>
                <w:lang w:val="en-US" w:eastAsia="zh-CN"/>
              </w:rPr>
              <w:t xml:space="preserve">     </w:t>
            </w:r>
            <w:r>
              <w:rPr>
                <w:rFonts w:hint="eastAsia" w:ascii="Times New Roman" w:hAnsi="Times New Roman" w:cs="Times New Roman"/>
                <w:bCs/>
                <w:color w:val="auto"/>
                <w:sz w:val="21"/>
                <w:szCs w:val="21"/>
                <w:lang w:val="en-US" w:eastAsia="zh-CN"/>
              </w:rPr>
              <w:t>○</w:t>
            </w:r>
            <w:r>
              <w:rPr>
                <w:rFonts w:hint="eastAsia" w:ascii="Times New Roman" w:hAnsi="Times New Roman" w:cs="Times New Roman"/>
                <w:bCs/>
                <w:color w:val="auto"/>
                <w:sz w:val="21"/>
                <w:szCs w:val="21"/>
              </w:rPr>
              <w:t>：有组织排放废气检测点</w:t>
            </w:r>
          </w:p>
          <w:p>
            <w:pPr>
              <w:keepNext w:val="0"/>
              <w:keepLines w:val="0"/>
              <w:suppressLineNumbers w:val="0"/>
              <w:spacing w:before="0" w:beforeAutospacing="0" w:after="0" w:afterAutospacing="0" w:line="240" w:lineRule="auto"/>
              <w:ind w:left="0" w:right="0" w:firstLine="420" w:firstLineChars="200"/>
              <w:jc w:val="center"/>
              <w:rPr>
                <w:rFonts w:hint="default" w:ascii="Times New Roman" w:hAnsi="Times New Roman" w:cs="Times New Roman"/>
                <w:bCs/>
                <w:color w:val="auto"/>
                <w:sz w:val="21"/>
                <w:szCs w:val="21"/>
              </w:rPr>
            </w:pPr>
            <w:r>
              <w:rPr>
                <w:rFonts w:hint="eastAsia" w:ascii="Times New Roman" w:hAnsi="Times New Roman" w:cs="Times New Roman"/>
                <w:bCs/>
                <w:color w:val="auto"/>
                <w:sz w:val="21"/>
                <w:szCs w:val="21"/>
              </w:rPr>
              <w:t xml:space="preserve">◎：有组织排放废气检测点  </w:t>
            </w:r>
            <w:r>
              <w:rPr>
                <w:rFonts w:hint="eastAsia" w:cs="Times New Roman"/>
                <w:bCs/>
                <w:color w:val="auto"/>
                <w:sz w:val="21"/>
                <w:szCs w:val="21"/>
                <w:lang w:val="en-US" w:eastAsia="zh-CN"/>
              </w:rPr>
              <w:t xml:space="preserve">  </w:t>
            </w:r>
            <w:r>
              <w:rPr>
                <w:rFonts w:hint="eastAsia" w:ascii="Times New Roman" w:hAnsi="Times New Roman" w:cs="Times New Roman"/>
                <w:bCs/>
                <w:color w:val="auto"/>
                <w:sz w:val="21"/>
                <w:szCs w:val="21"/>
              </w:rPr>
              <w:t xml:space="preserve"> ★：废水检测点</w:t>
            </w:r>
          </w:p>
          <w:p>
            <w:pPr>
              <w:pStyle w:val="6"/>
              <w:numPr>
                <w:ilvl w:val="1"/>
                <w:numId w:val="0"/>
              </w:numPr>
              <w:tabs>
                <w:tab w:val="left" w:pos="576"/>
                <w:tab w:val="clear" w:pos="420"/>
              </w:tabs>
              <w:spacing w:before="0" w:after="0" w:line="360" w:lineRule="auto"/>
              <w:outlineLvl w:val="1"/>
              <w:rPr>
                <w:rFonts w:hint="default"/>
                <w:lang w:val="en-US" w:eastAsia="zh-CN"/>
              </w:rPr>
            </w:pPr>
            <w:bookmarkStart w:id="68" w:name="_Toc1647"/>
            <w:bookmarkStart w:id="69" w:name="_Toc18095"/>
            <w:r>
              <w:rPr>
                <w:rFonts w:hint="default"/>
                <w:lang w:val="en-US" w:eastAsia="zh-CN"/>
              </w:rPr>
              <w:t>6.4</w:t>
            </w:r>
            <w:r>
              <w:rPr>
                <w:rFonts w:hint="eastAsia"/>
                <w:lang w:val="en-US" w:eastAsia="zh-CN"/>
              </w:rPr>
              <w:t xml:space="preserve"> </w:t>
            </w:r>
            <w:r>
              <w:rPr>
                <w:rFonts w:hint="default"/>
                <w:lang w:val="en-US" w:eastAsia="zh-CN"/>
              </w:rPr>
              <w:t>废水监测结果及评价</w:t>
            </w:r>
            <w:bookmarkEnd w:id="68"/>
            <w:bookmarkEnd w:id="69"/>
          </w:p>
          <w:p>
            <w:pPr>
              <w:ind w:firstLine="480" w:firstLineChars="200"/>
              <w:rPr>
                <w:rFonts w:ascii="Times New Roman" w:hAnsi="Times New Roman" w:cs="Times New Roman"/>
                <w:bCs/>
                <w:color w:val="auto"/>
                <w:sz w:val="24"/>
                <w:szCs w:val="24"/>
              </w:rPr>
            </w:pPr>
            <w:r>
              <w:rPr>
                <w:rFonts w:ascii="Times New Roman" w:hAnsi="Times New Roman" w:cs="Times New Roman"/>
                <w:bCs/>
                <w:color w:val="auto"/>
                <w:sz w:val="24"/>
                <w:szCs w:val="24"/>
              </w:rPr>
              <w:t>该项目废水检测结果见表6-</w:t>
            </w:r>
            <w:r>
              <w:rPr>
                <w:rFonts w:hint="eastAsia" w:ascii="Times New Roman" w:hAnsi="Times New Roman" w:cs="Times New Roman"/>
                <w:bCs/>
                <w:color w:val="auto"/>
                <w:sz w:val="24"/>
                <w:szCs w:val="24"/>
              </w:rPr>
              <w:t>2</w:t>
            </w:r>
            <w:r>
              <w:rPr>
                <w:rFonts w:ascii="Times New Roman" w:hAnsi="Times New Roman" w:cs="Times New Roman"/>
                <w:bCs/>
                <w:color w:val="auto"/>
                <w:sz w:val="24"/>
                <w:szCs w:val="24"/>
              </w:rPr>
              <w:t>。</w:t>
            </w:r>
          </w:p>
          <w:p>
            <w:pPr>
              <w:spacing w:line="240" w:lineRule="auto"/>
              <w:ind w:firstLine="422" w:firstLineChars="200"/>
              <w:jc w:val="center"/>
              <w:rPr>
                <w:rFonts w:ascii="Times New Roman" w:hAnsi="宋体" w:cs="Times New Roman"/>
                <w:b/>
                <w:bCs/>
                <w:color w:val="auto"/>
                <w:sz w:val="21"/>
                <w:szCs w:val="21"/>
              </w:rPr>
            </w:pPr>
            <w:r>
              <w:rPr>
                <w:rFonts w:ascii="Times New Roman" w:hAnsi="宋体" w:cs="Times New Roman"/>
                <w:b/>
                <w:bCs/>
                <w:color w:val="auto"/>
                <w:sz w:val="21"/>
                <w:szCs w:val="21"/>
              </w:rPr>
              <w:t>表6-</w:t>
            </w:r>
            <w:r>
              <w:rPr>
                <w:rFonts w:hint="eastAsia" w:ascii="Times New Roman" w:hAnsi="宋体" w:cs="Times New Roman"/>
                <w:b/>
                <w:bCs/>
                <w:color w:val="auto"/>
                <w:sz w:val="21"/>
                <w:szCs w:val="21"/>
              </w:rPr>
              <w:t>2</w:t>
            </w:r>
            <w:r>
              <w:rPr>
                <w:rFonts w:ascii="Times New Roman" w:hAnsi="宋体" w:cs="Times New Roman"/>
                <w:b/>
                <w:bCs/>
                <w:color w:val="auto"/>
                <w:sz w:val="21"/>
                <w:szCs w:val="21"/>
              </w:rPr>
              <w:t xml:space="preserve">  废水检测结果表</w:t>
            </w:r>
          </w:p>
          <w:tbl>
            <w:tblPr>
              <w:tblStyle w:val="19"/>
              <w:tblW w:w="8787" w:type="dxa"/>
              <w:jc w:val="center"/>
              <w:tblInd w:w="0" w:type="dxa"/>
              <w:tblBorders>
                <w:top w:val="single" w:color="auto" w:sz="12" w:space="0"/>
                <w:left w:val="none" w:color="auto" w:sz="0" w:space="0"/>
                <w:bottom w:val="single" w:color="auto" w:sz="12" w:space="0"/>
                <w:right w:val="none" w:color="auto" w:sz="0" w:space="0"/>
                <w:insideH w:val="single" w:color="auto" w:sz="8" w:space="0"/>
                <w:insideV w:val="single" w:color="auto" w:sz="8" w:space="0"/>
              </w:tblBorders>
              <w:tblLayout w:type="fixed"/>
              <w:tblCellMar>
                <w:top w:w="0" w:type="dxa"/>
                <w:left w:w="57" w:type="dxa"/>
                <w:bottom w:w="0" w:type="dxa"/>
                <w:right w:w="57" w:type="dxa"/>
              </w:tblCellMar>
            </w:tblPr>
            <w:tblGrid>
              <w:gridCol w:w="1034"/>
              <w:gridCol w:w="1219"/>
              <w:gridCol w:w="1331"/>
              <w:gridCol w:w="1092"/>
              <w:gridCol w:w="214"/>
              <w:gridCol w:w="929"/>
              <w:gridCol w:w="352"/>
              <w:gridCol w:w="703"/>
              <w:gridCol w:w="955"/>
              <w:gridCol w:w="81"/>
              <w:gridCol w:w="877"/>
            </w:tblGrid>
            <w:tr>
              <w:tblPrEx>
                <w:tblBorders>
                  <w:top w:val="single" w:color="auto" w:sz="12" w:space="0"/>
                  <w:left w:val="none" w:color="auto" w:sz="0" w:space="0"/>
                  <w:bottom w:val="single" w:color="auto" w:sz="12" w:space="0"/>
                  <w:right w:val="none" w:color="auto" w:sz="0" w:space="0"/>
                  <w:insideH w:val="single" w:color="auto" w:sz="8" w:space="0"/>
                  <w:insideV w:val="single" w:color="auto" w:sz="8" w:space="0"/>
                </w:tblBorders>
                <w:tblLayout w:type="fixed"/>
                <w:tblCellMar>
                  <w:top w:w="0" w:type="dxa"/>
                  <w:left w:w="57" w:type="dxa"/>
                  <w:bottom w:w="0" w:type="dxa"/>
                  <w:right w:w="57" w:type="dxa"/>
                </w:tblCellMar>
              </w:tblPrEx>
              <w:trPr>
                <w:trHeight w:val="340" w:hRule="atLeast"/>
                <w:jc w:val="center"/>
              </w:trPr>
              <w:tc>
                <w:tcPr>
                  <w:tcW w:w="3584" w:type="dxa"/>
                  <w:gridSpan w:val="3"/>
                  <w:tcBorders>
                    <w:tl2br w:val="nil"/>
                    <w:tr2bl w:val="nil"/>
                  </w:tcBorders>
                  <w:vAlign w:val="center"/>
                </w:tcPr>
                <w:p>
                  <w:pPr>
                    <w:spacing w:line="240" w:lineRule="auto"/>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点位信息</w:t>
                  </w:r>
                </w:p>
              </w:tc>
              <w:tc>
                <w:tcPr>
                  <w:tcW w:w="5203" w:type="dxa"/>
                  <w:gridSpan w:val="8"/>
                  <w:tcBorders>
                    <w:tl2br w:val="nil"/>
                    <w:tr2bl w:val="nil"/>
                  </w:tcBorders>
                  <w:vAlign w:val="center"/>
                </w:tcPr>
                <w:p>
                  <w:pPr>
                    <w:spacing w:line="240" w:lineRule="auto"/>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检测结果（mg/L）</w:t>
                  </w:r>
                </w:p>
              </w:tc>
            </w:tr>
            <w:tr>
              <w:tblPrEx>
                <w:tblBorders>
                  <w:top w:val="single" w:color="auto" w:sz="12" w:space="0"/>
                  <w:left w:val="none" w:color="auto" w:sz="0" w:space="0"/>
                  <w:bottom w:val="single" w:color="auto" w:sz="12" w:space="0"/>
                  <w:right w:val="none" w:color="auto" w:sz="0" w:space="0"/>
                  <w:insideH w:val="single" w:color="auto" w:sz="8" w:space="0"/>
                  <w:insideV w:val="single" w:color="auto" w:sz="8" w:space="0"/>
                </w:tblBorders>
                <w:tblLayout w:type="fixed"/>
                <w:tblCellMar>
                  <w:top w:w="0" w:type="dxa"/>
                  <w:left w:w="57" w:type="dxa"/>
                  <w:bottom w:w="0" w:type="dxa"/>
                  <w:right w:w="57" w:type="dxa"/>
                </w:tblCellMar>
              </w:tblPrEx>
              <w:trPr>
                <w:trHeight w:val="340" w:hRule="atLeast"/>
                <w:jc w:val="center"/>
              </w:trPr>
              <w:tc>
                <w:tcPr>
                  <w:tcW w:w="1034" w:type="dxa"/>
                  <w:tcBorders>
                    <w:tl2br w:val="nil"/>
                    <w:tr2bl w:val="nil"/>
                  </w:tcBorders>
                  <w:vAlign w:val="center"/>
                </w:tcPr>
                <w:p>
                  <w:pPr>
                    <w:spacing w:line="240" w:lineRule="auto"/>
                    <w:ind w:firstLine="0" w:firstLineChars="0"/>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检测日期</w:t>
                  </w:r>
                </w:p>
              </w:tc>
              <w:tc>
                <w:tcPr>
                  <w:tcW w:w="1219" w:type="dxa"/>
                  <w:tcBorders>
                    <w:tl2br w:val="nil"/>
                    <w:tr2bl w:val="nil"/>
                  </w:tcBorders>
                  <w:vAlign w:val="center"/>
                </w:tcPr>
                <w:p>
                  <w:pPr>
                    <w:spacing w:line="240" w:lineRule="auto"/>
                    <w:ind w:firstLine="0" w:firstLineChars="0"/>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点位名称</w:t>
                  </w:r>
                </w:p>
              </w:tc>
              <w:tc>
                <w:tcPr>
                  <w:tcW w:w="1331" w:type="dxa"/>
                  <w:tcBorders>
                    <w:tl2br w:val="nil"/>
                    <w:tr2bl w:val="nil"/>
                  </w:tcBorders>
                  <w:vAlign w:val="center"/>
                </w:tcPr>
                <w:p>
                  <w:pPr>
                    <w:spacing w:line="240" w:lineRule="auto"/>
                    <w:ind w:firstLine="0" w:firstLineChars="0"/>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点位编号</w:t>
                  </w:r>
                </w:p>
              </w:tc>
              <w:tc>
                <w:tcPr>
                  <w:tcW w:w="1306" w:type="dxa"/>
                  <w:gridSpan w:val="2"/>
                  <w:tcBorders>
                    <w:tl2br w:val="nil"/>
                    <w:tr2bl w:val="nil"/>
                  </w:tcBorders>
                  <w:vAlign w:val="center"/>
                </w:tcPr>
                <w:p>
                  <w:pPr>
                    <w:spacing w:line="240" w:lineRule="auto"/>
                    <w:ind w:firstLine="0" w:firstLineChars="0"/>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pH（无量纲）</w:t>
                  </w:r>
                </w:p>
              </w:tc>
              <w:tc>
                <w:tcPr>
                  <w:tcW w:w="1281" w:type="dxa"/>
                  <w:gridSpan w:val="2"/>
                  <w:tcBorders>
                    <w:tl2br w:val="nil"/>
                    <w:tr2bl w:val="nil"/>
                  </w:tcBorders>
                  <w:vAlign w:val="center"/>
                </w:tcPr>
                <w:p>
                  <w:pPr>
                    <w:spacing w:line="240" w:lineRule="auto"/>
                    <w:ind w:firstLine="0" w:firstLineChars="0"/>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化学需氧量</w:t>
                  </w:r>
                </w:p>
              </w:tc>
              <w:tc>
                <w:tcPr>
                  <w:tcW w:w="1658" w:type="dxa"/>
                  <w:gridSpan w:val="2"/>
                  <w:tcBorders>
                    <w:tl2br w:val="nil"/>
                    <w:tr2bl w:val="nil"/>
                  </w:tcBorders>
                  <w:vAlign w:val="center"/>
                </w:tcPr>
                <w:p>
                  <w:pPr>
                    <w:spacing w:line="240" w:lineRule="auto"/>
                    <w:ind w:firstLine="0" w:firstLineChars="0"/>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五日生化需氧量</w:t>
                  </w:r>
                </w:p>
              </w:tc>
              <w:tc>
                <w:tcPr>
                  <w:tcW w:w="958" w:type="dxa"/>
                  <w:gridSpan w:val="2"/>
                  <w:tcBorders>
                    <w:tl2br w:val="nil"/>
                    <w:tr2bl w:val="nil"/>
                  </w:tcBorders>
                  <w:vAlign w:val="center"/>
                </w:tcPr>
                <w:p>
                  <w:pPr>
                    <w:spacing w:line="240" w:lineRule="auto"/>
                    <w:ind w:firstLine="0" w:firstLineChars="0"/>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悬浮物</w:t>
                  </w:r>
                </w:p>
              </w:tc>
            </w:tr>
            <w:tr>
              <w:tblPrEx>
                <w:tblBorders>
                  <w:top w:val="single" w:color="auto" w:sz="12" w:space="0"/>
                  <w:left w:val="none" w:color="auto" w:sz="0" w:space="0"/>
                  <w:bottom w:val="single" w:color="auto" w:sz="12" w:space="0"/>
                  <w:right w:val="none" w:color="auto" w:sz="0" w:space="0"/>
                  <w:insideH w:val="single" w:color="auto" w:sz="8" w:space="0"/>
                  <w:insideV w:val="single" w:color="auto" w:sz="8" w:space="0"/>
                </w:tblBorders>
                <w:tblLayout w:type="fixed"/>
                <w:tblCellMar>
                  <w:top w:w="0" w:type="dxa"/>
                  <w:left w:w="57" w:type="dxa"/>
                  <w:bottom w:w="0" w:type="dxa"/>
                  <w:right w:w="57" w:type="dxa"/>
                </w:tblCellMar>
              </w:tblPrEx>
              <w:trPr>
                <w:trHeight w:val="340" w:hRule="atLeast"/>
                <w:jc w:val="center"/>
              </w:trPr>
              <w:tc>
                <w:tcPr>
                  <w:tcW w:w="1034" w:type="dxa"/>
                  <w:vMerge w:val="restart"/>
                  <w:tcBorders>
                    <w:tl2br w:val="nil"/>
                    <w:tr2bl w:val="nil"/>
                  </w:tcBorders>
                  <w:vAlign w:val="center"/>
                </w:tcPr>
                <w:p>
                  <w:pPr>
                    <w:spacing w:line="240" w:lineRule="auto"/>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20171121</w:t>
                  </w:r>
                </w:p>
              </w:tc>
              <w:tc>
                <w:tcPr>
                  <w:tcW w:w="1219" w:type="dxa"/>
                  <w:vMerge w:val="restart"/>
                  <w:tcBorders>
                    <w:tl2br w:val="nil"/>
                    <w:tr2bl w:val="nil"/>
                  </w:tcBorders>
                  <w:vAlign w:val="center"/>
                </w:tcPr>
                <w:p>
                  <w:pPr>
                    <w:spacing w:line="240" w:lineRule="auto"/>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废水总排口</w:t>
                  </w:r>
                </w:p>
              </w:tc>
              <w:tc>
                <w:tcPr>
                  <w:tcW w:w="1331" w:type="dxa"/>
                  <w:tcBorders>
                    <w:tl2br w:val="nil"/>
                    <w:tr2bl w:val="nil"/>
                  </w:tcBorders>
                  <w:vAlign w:val="center"/>
                </w:tcPr>
                <w:p>
                  <w:pPr>
                    <w:spacing w:line="240" w:lineRule="auto"/>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1#（第一次）</w:t>
                  </w:r>
                </w:p>
              </w:tc>
              <w:tc>
                <w:tcPr>
                  <w:tcW w:w="1306" w:type="dxa"/>
                  <w:gridSpan w:val="2"/>
                  <w:tcBorders>
                    <w:tl2br w:val="nil"/>
                    <w:tr2bl w:val="nil"/>
                  </w:tcBorders>
                  <w:vAlign w:val="center"/>
                </w:tcPr>
                <w:p>
                  <w:pPr>
                    <w:spacing w:line="240" w:lineRule="auto"/>
                    <w:jc w:val="center"/>
                    <w:rPr>
                      <w:rFonts w:hint="default" w:ascii="Times New Roman" w:hAnsi="Times New Roman" w:cs="Times New Roman" w:eastAsiaTheme="minorEastAsia"/>
                      <w:color w:val="000000"/>
                      <w:sz w:val="21"/>
                      <w:szCs w:val="21"/>
                    </w:rPr>
                  </w:pPr>
                  <w:r>
                    <w:rPr>
                      <w:rFonts w:hint="default" w:ascii="Times New Roman" w:hAnsi="Times New Roman" w:cs="Times New Roman" w:eastAsiaTheme="minorEastAsia"/>
                      <w:color w:val="000000"/>
                      <w:sz w:val="21"/>
                      <w:szCs w:val="21"/>
                    </w:rPr>
                    <w:t>7.23</w:t>
                  </w:r>
                </w:p>
              </w:tc>
              <w:tc>
                <w:tcPr>
                  <w:tcW w:w="1281" w:type="dxa"/>
                  <w:gridSpan w:val="2"/>
                  <w:tcBorders>
                    <w:tl2br w:val="nil"/>
                    <w:tr2bl w:val="nil"/>
                  </w:tcBorders>
                  <w:vAlign w:val="center"/>
                </w:tcPr>
                <w:p>
                  <w:pPr>
                    <w:spacing w:line="240" w:lineRule="auto"/>
                    <w:jc w:val="center"/>
                    <w:rPr>
                      <w:rFonts w:hint="default" w:ascii="Times New Roman" w:hAnsi="Times New Roman" w:cs="Times New Roman" w:eastAsiaTheme="minorEastAsia"/>
                      <w:color w:val="000000"/>
                      <w:sz w:val="21"/>
                      <w:szCs w:val="21"/>
                    </w:rPr>
                  </w:pPr>
                  <w:r>
                    <w:rPr>
                      <w:rFonts w:hint="default" w:ascii="Times New Roman" w:hAnsi="Times New Roman" w:cs="Times New Roman" w:eastAsiaTheme="minorEastAsia"/>
                      <w:color w:val="000000"/>
                      <w:sz w:val="21"/>
                      <w:szCs w:val="21"/>
                    </w:rPr>
                    <w:t>116</w:t>
                  </w:r>
                </w:p>
              </w:tc>
              <w:tc>
                <w:tcPr>
                  <w:tcW w:w="1658" w:type="dxa"/>
                  <w:gridSpan w:val="2"/>
                  <w:tcBorders>
                    <w:tl2br w:val="nil"/>
                    <w:tr2bl w:val="nil"/>
                  </w:tcBorders>
                  <w:vAlign w:val="center"/>
                </w:tcPr>
                <w:p>
                  <w:pPr>
                    <w:spacing w:line="240" w:lineRule="auto"/>
                    <w:jc w:val="center"/>
                    <w:rPr>
                      <w:rFonts w:hint="default" w:ascii="Times New Roman" w:hAnsi="Times New Roman" w:cs="Times New Roman" w:eastAsiaTheme="minorEastAsia"/>
                      <w:color w:val="000000"/>
                      <w:sz w:val="21"/>
                      <w:szCs w:val="21"/>
                    </w:rPr>
                  </w:pPr>
                  <w:r>
                    <w:rPr>
                      <w:rFonts w:hint="default" w:ascii="Times New Roman" w:hAnsi="Times New Roman" w:cs="Times New Roman" w:eastAsiaTheme="minorEastAsia"/>
                      <w:color w:val="000000"/>
                      <w:sz w:val="21"/>
                      <w:szCs w:val="21"/>
                    </w:rPr>
                    <w:t>46.8</w:t>
                  </w:r>
                </w:p>
              </w:tc>
              <w:tc>
                <w:tcPr>
                  <w:tcW w:w="958" w:type="dxa"/>
                  <w:gridSpan w:val="2"/>
                  <w:tcBorders>
                    <w:tl2br w:val="nil"/>
                    <w:tr2bl w:val="nil"/>
                  </w:tcBorders>
                  <w:vAlign w:val="center"/>
                </w:tcPr>
                <w:p>
                  <w:pPr>
                    <w:spacing w:line="240" w:lineRule="auto"/>
                    <w:jc w:val="center"/>
                    <w:rPr>
                      <w:rFonts w:hint="default" w:ascii="Times New Roman" w:hAnsi="Times New Roman" w:cs="Times New Roman" w:eastAsiaTheme="minorEastAsia"/>
                      <w:color w:val="000000"/>
                      <w:sz w:val="21"/>
                      <w:szCs w:val="21"/>
                    </w:rPr>
                  </w:pPr>
                  <w:r>
                    <w:rPr>
                      <w:rFonts w:hint="default" w:ascii="Times New Roman" w:hAnsi="Times New Roman" w:cs="Times New Roman" w:eastAsiaTheme="minorEastAsia"/>
                      <w:color w:val="000000"/>
                      <w:sz w:val="21"/>
                      <w:szCs w:val="21"/>
                    </w:rPr>
                    <w:t>51</w:t>
                  </w:r>
                </w:p>
              </w:tc>
            </w:tr>
            <w:tr>
              <w:tblPrEx>
                <w:tblBorders>
                  <w:top w:val="single" w:color="auto" w:sz="12" w:space="0"/>
                  <w:left w:val="none" w:color="auto" w:sz="0" w:space="0"/>
                  <w:bottom w:val="single" w:color="auto" w:sz="12" w:space="0"/>
                  <w:right w:val="none" w:color="auto" w:sz="0" w:space="0"/>
                  <w:insideH w:val="single" w:color="auto" w:sz="8" w:space="0"/>
                  <w:insideV w:val="single" w:color="auto" w:sz="8" w:space="0"/>
                </w:tblBorders>
                <w:tblLayout w:type="fixed"/>
                <w:tblCellMar>
                  <w:top w:w="0" w:type="dxa"/>
                  <w:left w:w="57" w:type="dxa"/>
                  <w:bottom w:w="0" w:type="dxa"/>
                  <w:right w:w="57" w:type="dxa"/>
                </w:tblCellMar>
              </w:tblPrEx>
              <w:trPr>
                <w:trHeight w:val="340" w:hRule="atLeast"/>
                <w:jc w:val="center"/>
              </w:trPr>
              <w:tc>
                <w:tcPr>
                  <w:tcW w:w="1034" w:type="dxa"/>
                  <w:vMerge w:val="continue"/>
                  <w:tcBorders>
                    <w:tl2br w:val="nil"/>
                    <w:tr2bl w:val="nil"/>
                  </w:tcBorders>
                  <w:vAlign w:val="center"/>
                </w:tcPr>
                <w:p>
                  <w:pPr>
                    <w:spacing w:line="240" w:lineRule="auto"/>
                    <w:jc w:val="center"/>
                    <w:rPr>
                      <w:rFonts w:hint="default" w:ascii="Times New Roman" w:hAnsi="Times New Roman" w:cs="Times New Roman" w:eastAsiaTheme="minorEastAsia"/>
                      <w:sz w:val="21"/>
                      <w:szCs w:val="21"/>
                    </w:rPr>
                  </w:pPr>
                </w:p>
              </w:tc>
              <w:tc>
                <w:tcPr>
                  <w:tcW w:w="1219" w:type="dxa"/>
                  <w:vMerge w:val="continue"/>
                  <w:tcBorders>
                    <w:tl2br w:val="nil"/>
                    <w:tr2bl w:val="nil"/>
                  </w:tcBorders>
                  <w:vAlign w:val="center"/>
                </w:tcPr>
                <w:p>
                  <w:pPr>
                    <w:spacing w:line="240" w:lineRule="auto"/>
                    <w:jc w:val="center"/>
                    <w:rPr>
                      <w:rFonts w:hint="default" w:ascii="Times New Roman" w:hAnsi="Times New Roman" w:cs="Times New Roman" w:eastAsiaTheme="minorEastAsia"/>
                      <w:sz w:val="21"/>
                      <w:szCs w:val="21"/>
                    </w:rPr>
                  </w:pPr>
                </w:p>
              </w:tc>
              <w:tc>
                <w:tcPr>
                  <w:tcW w:w="1331" w:type="dxa"/>
                  <w:tcBorders>
                    <w:tl2br w:val="nil"/>
                    <w:tr2bl w:val="nil"/>
                  </w:tcBorders>
                  <w:vAlign w:val="center"/>
                </w:tcPr>
                <w:p>
                  <w:pPr>
                    <w:spacing w:line="240" w:lineRule="auto"/>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1#（第二次）</w:t>
                  </w:r>
                </w:p>
              </w:tc>
              <w:tc>
                <w:tcPr>
                  <w:tcW w:w="1306" w:type="dxa"/>
                  <w:gridSpan w:val="2"/>
                  <w:tcBorders>
                    <w:tl2br w:val="nil"/>
                    <w:tr2bl w:val="nil"/>
                  </w:tcBorders>
                  <w:vAlign w:val="center"/>
                </w:tcPr>
                <w:p>
                  <w:pPr>
                    <w:spacing w:line="240" w:lineRule="auto"/>
                    <w:jc w:val="center"/>
                    <w:rPr>
                      <w:rFonts w:hint="default" w:ascii="Times New Roman" w:hAnsi="Times New Roman" w:cs="Times New Roman" w:eastAsiaTheme="minorEastAsia"/>
                      <w:color w:val="000000"/>
                      <w:sz w:val="21"/>
                      <w:szCs w:val="21"/>
                    </w:rPr>
                  </w:pPr>
                  <w:r>
                    <w:rPr>
                      <w:rFonts w:hint="default" w:ascii="Times New Roman" w:hAnsi="Times New Roman" w:cs="Times New Roman" w:eastAsiaTheme="minorEastAsia"/>
                      <w:color w:val="000000"/>
                      <w:sz w:val="21"/>
                      <w:szCs w:val="21"/>
                    </w:rPr>
                    <w:t>7.14</w:t>
                  </w:r>
                </w:p>
              </w:tc>
              <w:tc>
                <w:tcPr>
                  <w:tcW w:w="1281" w:type="dxa"/>
                  <w:gridSpan w:val="2"/>
                  <w:tcBorders>
                    <w:tl2br w:val="nil"/>
                    <w:tr2bl w:val="nil"/>
                  </w:tcBorders>
                  <w:vAlign w:val="center"/>
                </w:tcPr>
                <w:p>
                  <w:pPr>
                    <w:spacing w:line="240" w:lineRule="auto"/>
                    <w:jc w:val="center"/>
                    <w:rPr>
                      <w:rFonts w:hint="default" w:ascii="Times New Roman" w:hAnsi="Times New Roman" w:cs="Times New Roman" w:eastAsiaTheme="minorEastAsia"/>
                      <w:color w:val="000000"/>
                      <w:sz w:val="21"/>
                      <w:szCs w:val="21"/>
                    </w:rPr>
                  </w:pPr>
                  <w:r>
                    <w:rPr>
                      <w:rFonts w:hint="default" w:ascii="Times New Roman" w:hAnsi="Times New Roman" w:cs="Times New Roman" w:eastAsiaTheme="minorEastAsia"/>
                      <w:color w:val="000000"/>
                      <w:sz w:val="21"/>
                      <w:szCs w:val="21"/>
                    </w:rPr>
                    <w:t>127</w:t>
                  </w:r>
                </w:p>
              </w:tc>
              <w:tc>
                <w:tcPr>
                  <w:tcW w:w="1658" w:type="dxa"/>
                  <w:gridSpan w:val="2"/>
                  <w:tcBorders>
                    <w:tl2br w:val="nil"/>
                    <w:tr2bl w:val="nil"/>
                  </w:tcBorders>
                  <w:vAlign w:val="center"/>
                </w:tcPr>
                <w:p>
                  <w:pPr>
                    <w:spacing w:line="240" w:lineRule="auto"/>
                    <w:jc w:val="center"/>
                    <w:rPr>
                      <w:rFonts w:hint="default" w:ascii="Times New Roman" w:hAnsi="Times New Roman" w:cs="Times New Roman" w:eastAsiaTheme="minorEastAsia"/>
                      <w:color w:val="000000"/>
                      <w:sz w:val="21"/>
                      <w:szCs w:val="21"/>
                    </w:rPr>
                  </w:pPr>
                  <w:r>
                    <w:rPr>
                      <w:rFonts w:hint="default" w:ascii="Times New Roman" w:hAnsi="Times New Roman" w:cs="Times New Roman" w:eastAsiaTheme="minorEastAsia"/>
                      <w:color w:val="000000"/>
                      <w:sz w:val="21"/>
                      <w:szCs w:val="21"/>
                    </w:rPr>
                    <w:t>53.2</w:t>
                  </w:r>
                </w:p>
              </w:tc>
              <w:tc>
                <w:tcPr>
                  <w:tcW w:w="958" w:type="dxa"/>
                  <w:gridSpan w:val="2"/>
                  <w:tcBorders>
                    <w:tl2br w:val="nil"/>
                    <w:tr2bl w:val="nil"/>
                  </w:tcBorders>
                  <w:vAlign w:val="center"/>
                </w:tcPr>
                <w:p>
                  <w:pPr>
                    <w:spacing w:line="240" w:lineRule="auto"/>
                    <w:jc w:val="center"/>
                    <w:rPr>
                      <w:rFonts w:hint="default" w:ascii="Times New Roman" w:hAnsi="Times New Roman" w:cs="Times New Roman" w:eastAsiaTheme="minorEastAsia"/>
                      <w:color w:val="000000"/>
                      <w:sz w:val="21"/>
                      <w:szCs w:val="21"/>
                    </w:rPr>
                  </w:pPr>
                  <w:r>
                    <w:rPr>
                      <w:rFonts w:hint="default" w:ascii="Times New Roman" w:hAnsi="Times New Roman" w:cs="Times New Roman" w:eastAsiaTheme="minorEastAsia"/>
                      <w:color w:val="000000"/>
                      <w:sz w:val="21"/>
                      <w:szCs w:val="21"/>
                    </w:rPr>
                    <w:t>54</w:t>
                  </w:r>
                </w:p>
              </w:tc>
            </w:tr>
            <w:tr>
              <w:tblPrEx>
                <w:tblBorders>
                  <w:top w:val="single" w:color="auto" w:sz="12" w:space="0"/>
                  <w:left w:val="none" w:color="auto" w:sz="0" w:space="0"/>
                  <w:bottom w:val="single" w:color="auto" w:sz="12" w:space="0"/>
                  <w:right w:val="none" w:color="auto" w:sz="0" w:space="0"/>
                  <w:insideH w:val="single" w:color="auto" w:sz="8" w:space="0"/>
                  <w:insideV w:val="single" w:color="auto" w:sz="8" w:space="0"/>
                </w:tblBorders>
                <w:tblLayout w:type="fixed"/>
                <w:tblCellMar>
                  <w:top w:w="0" w:type="dxa"/>
                  <w:left w:w="57" w:type="dxa"/>
                  <w:bottom w:w="0" w:type="dxa"/>
                  <w:right w:w="57" w:type="dxa"/>
                </w:tblCellMar>
              </w:tblPrEx>
              <w:trPr>
                <w:trHeight w:val="340" w:hRule="atLeast"/>
                <w:jc w:val="center"/>
              </w:trPr>
              <w:tc>
                <w:tcPr>
                  <w:tcW w:w="1034" w:type="dxa"/>
                  <w:vMerge w:val="continue"/>
                  <w:tcBorders>
                    <w:tl2br w:val="nil"/>
                    <w:tr2bl w:val="nil"/>
                  </w:tcBorders>
                  <w:vAlign w:val="center"/>
                </w:tcPr>
                <w:p>
                  <w:pPr>
                    <w:spacing w:line="240" w:lineRule="auto"/>
                    <w:jc w:val="center"/>
                    <w:rPr>
                      <w:rFonts w:hint="default" w:ascii="Times New Roman" w:hAnsi="Times New Roman" w:cs="Times New Roman" w:eastAsiaTheme="minorEastAsia"/>
                      <w:sz w:val="21"/>
                      <w:szCs w:val="21"/>
                    </w:rPr>
                  </w:pPr>
                </w:p>
              </w:tc>
              <w:tc>
                <w:tcPr>
                  <w:tcW w:w="1219" w:type="dxa"/>
                  <w:vMerge w:val="continue"/>
                  <w:tcBorders>
                    <w:tl2br w:val="nil"/>
                    <w:tr2bl w:val="nil"/>
                  </w:tcBorders>
                  <w:vAlign w:val="center"/>
                </w:tcPr>
                <w:p>
                  <w:pPr>
                    <w:spacing w:line="240" w:lineRule="auto"/>
                    <w:jc w:val="center"/>
                    <w:rPr>
                      <w:rFonts w:hint="default" w:ascii="Times New Roman" w:hAnsi="Times New Roman" w:cs="Times New Roman" w:eastAsiaTheme="minorEastAsia"/>
                      <w:sz w:val="21"/>
                      <w:szCs w:val="21"/>
                    </w:rPr>
                  </w:pPr>
                </w:p>
              </w:tc>
              <w:tc>
                <w:tcPr>
                  <w:tcW w:w="1331" w:type="dxa"/>
                  <w:tcBorders>
                    <w:tl2br w:val="nil"/>
                    <w:tr2bl w:val="nil"/>
                  </w:tcBorders>
                  <w:vAlign w:val="center"/>
                </w:tcPr>
                <w:p>
                  <w:pPr>
                    <w:spacing w:line="240" w:lineRule="auto"/>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1#（第三次）</w:t>
                  </w:r>
                </w:p>
              </w:tc>
              <w:tc>
                <w:tcPr>
                  <w:tcW w:w="1306" w:type="dxa"/>
                  <w:gridSpan w:val="2"/>
                  <w:tcBorders>
                    <w:tl2br w:val="nil"/>
                    <w:tr2bl w:val="nil"/>
                  </w:tcBorders>
                  <w:vAlign w:val="center"/>
                </w:tcPr>
                <w:p>
                  <w:pPr>
                    <w:spacing w:line="240" w:lineRule="auto"/>
                    <w:jc w:val="center"/>
                    <w:rPr>
                      <w:rFonts w:hint="default" w:ascii="Times New Roman" w:hAnsi="Times New Roman" w:cs="Times New Roman" w:eastAsiaTheme="minorEastAsia"/>
                      <w:color w:val="000000"/>
                      <w:sz w:val="21"/>
                      <w:szCs w:val="21"/>
                    </w:rPr>
                  </w:pPr>
                  <w:r>
                    <w:rPr>
                      <w:rFonts w:hint="default" w:ascii="Times New Roman" w:hAnsi="Times New Roman" w:cs="Times New Roman" w:eastAsiaTheme="minorEastAsia"/>
                      <w:color w:val="000000"/>
                      <w:sz w:val="21"/>
                      <w:szCs w:val="21"/>
                    </w:rPr>
                    <w:t>7.31</w:t>
                  </w:r>
                </w:p>
              </w:tc>
              <w:tc>
                <w:tcPr>
                  <w:tcW w:w="1281" w:type="dxa"/>
                  <w:gridSpan w:val="2"/>
                  <w:tcBorders>
                    <w:tl2br w:val="nil"/>
                    <w:tr2bl w:val="nil"/>
                  </w:tcBorders>
                  <w:vAlign w:val="center"/>
                </w:tcPr>
                <w:p>
                  <w:pPr>
                    <w:spacing w:line="240" w:lineRule="auto"/>
                    <w:jc w:val="center"/>
                    <w:rPr>
                      <w:rFonts w:hint="default" w:ascii="Times New Roman" w:hAnsi="Times New Roman" w:cs="Times New Roman" w:eastAsiaTheme="minorEastAsia"/>
                      <w:color w:val="000000"/>
                      <w:sz w:val="21"/>
                      <w:szCs w:val="21"/>
                    </w:rPr>
                  </w:pPr>
                  <w:r>
                    <w:rPr>
                      <w:rFonts w:hint="default" w:ascii="Times New Roman" w:hAnsi="Times New Roman" w:cs="Times New Roman" w:eastAsiaTheme="minorEastAsia"/>
                      <w:color w:val="000000"/>
                      <w:sz w:val="21"/>
                      <w:szCs w:val="21"/>
                    </w:rPr>
                    <w:t>136</w:t>
                  </w:r>
                </w:p>
              </w:tc>
              <w:tc>
                <w:tcPr>
                  <w:tcW w:w="1658" w:type="dxa"/>
                  <w:gridSpan w:val="2"/>
                  <w:tcBorders>
                    <w:tl2br w:val="nil"/>
                    <w:tr2bl w:val="nil"/>
                  </w:tcBorders>
                  <w:vAlign w:val="center"/>
                </w:tcPr>
                <w:p>
                  <w:pPr>
                    <w:spacing w:line="240" w:lineRule="auto"/>
                    <w:jc w:val="center"/>
                    <w:rPr>
                      <w:rFonts w:hint="default" w:ascii="Times New Roman" w:hAnsi="Times New Roman" w:cs="Times New Roman" w:eastAsiaTheme="minorEastAsia"/>
                      <w:color w:val="000000"/>
                      <w:sz w:val="21"/>
                      <w:szCs w:val="21"/>
                    </w:rPr>
                  </w:pPr>
                  <w:r>
                    <w:rPr>
                      <w:rFonts w:hint="default" w:ascii="Times New Roman" w:hAnsi="Times New Roman" w:cs="Times New Roman" w:eastAsiaTheme="minorEastAsia"/>
                      <w:color w:val="000000"/>
                      <w:sz w:val="21"/>
                      <w:szCs w:val="21"/>
                    </w:rPr>
                    <w:t>54.4</w:t>
                  </w:r>
                </w:p>
              </w:tc>
              <w:tc>
                <w:tcPr>
                  <w:tcW w:w="958" w:type="dxa"/>
                  <w:gridSpan w:val="2"/>
                  <w:tcBorders>
                    <w:tl2br w:val="nil"/>
                    <w:tr2bl w:val="nil"/>
                  </w:tcBorders>
                  <w:vAlign w:val="center"/>
                </w:tcPr>
                <w:p>
                  <w:pPr>
                    <w:spacing w:line="240" w:lineRule="auto"/>
                    <w:jc w:val="center"/>
                    <w:rPr>
                      <w:rFonts w:hint="default" w:ascii="Times New Roman" w:hAnsi="Times New Roman" w:cs="Times New Roman" w:eastAsiaTheme="minorEastAsia"/>
                      <w:color w:val="000000"/>
                      <w:sz w:val="21"/>
                      <w:szCs w:val="21"/>
                    </w:rPr>
                  </w:pPr>
                  <w:r>
                    <w:rPr>
                      <w:rFonts w:hint="default" w:ascii="Times New Roman" w:hAnsi="Times New Roman" w:cs="Times New Roman" w:eastAsiaTheme="minorEastAsia"/>
                      <w:color w:val="000000"/>
                      <w:sz w:val="21"/>
                      <w:szCs w:val="21"/>
                    </w:rPr>
                    <w:t>52</w:t>
                  </w:r>
                </w:p>
              </w:tc>
            </w:tr>
            <w:tr>
              <w:tblPrEx>
                <w:tblBorders>
                  <w:top w:val="single" w:color="auto" w:sz="12" w:space="0"/>
                  <w:left w:val="none" w:color="auto" w:sz="0" w:space="0"/>
                  <w:bottom w:val="single" w:color="auto" w:sz="12" w:space="0"/>
                  <w:right w:val="none" w:color="auto" w:sz="0" w:space="0"/>
                  <w:insideH w:val="single" w:color="auto" w:sz="8" w:space="0"/>
                  <w:insideV w:val="single" w:color="auto" w:sz="8" w:space="0"/>
                </w:tblBorders>
                <w:tblLayout w:type="fixed"/>
                <w:tblCellMar>
                  <w:top w:w="0" w:type="dxa"/>
                  <w:left w:w="57" w:type="dxa"/>
                  <w:bottom w:w="0" w:type="dxa"/>
                  <w:right w:w="57" w:type="dxa"/>
                </w:tblCellMar>
              </w:tblPrEx>
              <w:trPr>
                <w:trHeight w:val="340" w:hRule="atLeast"/>
                <w:jc w:val="center"/>
              </w:trPr>
              <w:tc>
                <w:tcPr>
                  <w:tcW w:w="1034" w:type="dxa"/>
                  <w:vMerge w:val="continue"/>
                  <w:tcBorders>
                    <w:tl2br w:val="nil"/>
                    <w:tr2bl w:val="nil"/>
                  </w:tcBorders>
                  <w:vAlign w:val="center"/>
                </w:tcPr>
                <w:p>
                  <w:pPr>
                    <w:spacing w:line="240" w:lineRule="auto"/>
                    <w:jc w:val="center"/>
                    <w:rPr>
                      <w:rFonts w:hint="default" w:ascii="Times New Roman" w:hAnsi="Times New Roman" w:cs="Times New Roman" w:eastAsiaTheme="minorEastAsia"/>
                      <w:sz w:val="21"/>
                      <w:szCs w:val="21"/>
                    </w:rPr>
                  </w:pPr>
                </w:p>
              </w:tc>
              <w:tc>
                <w:tcPr>
                  <w:tcW w:w="1219" w:type="dxa"/>
                  <w:vMerge w:val="continue"/>
                  <w:tcBorders>
                    <w:tl2br w:val="nil"/>
                    <w:tr2bl w:val="nil"/>
                  </w:tcBorders>
                  <w:vAlign w:val="center"/>
                </w:tcPr>
                <w:p>
                  <w:pPr>
                    <w:spacing w:line="240" w:lineRule="auto"/>
                    <w:jc w:val="center"/>
                    <w:rPr>
                      <w:rFonts w:hint="default" w:ascii="Times New Roman" w:hAnsi="Times New Roman" w:cs="Times New Roman" w:eastAsiaTheme="minorEastAsia"/>
                      <w:sz w:val="21"/>
                      <w:szCs w:val="21"/>
                    </w:rPr>
                  </w:pPr>
                </w:p>
              </w:tc>
              <w:tc>
                <w:tcPr>
                  <w:tcW w:w="1331" w:type="dxa"/>
                  <w:tcBorders>
                    <w:tl2br w:val="nil"/>
                    <w:tr2bl w:val="nil"/>
                  </w:tcBorders>
                  <w:vAlign w:val="center"/>
                </w:tcPr>
                <w:p>
                  <w:pPr>
                    <w:spacing w:line="240" w:lineRule="auto"/>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1#（第四次）</w:t>
                  </w:r>
                </w:p>
              </w:tc>
              <w:tc>
                <w:tcPr>
                  <w:tcW w:w="1306" w:type="dxa"/>
                  <w:gridSpan w:val="2"/>
                  <w:tcBorders>
                    <w:tl2br w:val="nil"/>
                    <w:tr2bl w:val="nil"/>
                  </w:tcBorders>
                  <w:vAlign w:val="center"/>
                </w:tcPr>
                <w:p>
                  <w:pPr>
                    <w:spacing w:line="240" w:lineRule="auto"/>
                    <w:jc w:val="center"/>
                    <w:rPr>
                      <w:rFonts w:hint="default" w:ascii="Times New Roman" w:hAnsi="Times New Roman" w:cs="Times New Roman" w:eastAsiaTheme="minorEastAsia"/>
                      <w:color w:val="000000"/>
                      <w:sz w:val="21"/>
                      <w:szCs w:val="21"/>
                    </w:rPr>
                  </w:pPr>
                  <w:r>
                    <w:rPr>
                      <w:rFonts w:hint="default" w:ascii="Times New Roman" w:hAnsi="Times New Roman" w:cs="Times New Roman" w:eastAsiaTheme="minorEastAsia"/>
                      <w:color w:val="000000"/>
                      <w:sz w:val="21"/>
                      <w:szCs w:val="21"/>
                    </w:rPr>
                    <w:t>7.19</w:t>
                  </w:r>
                </w:p>
              </w:tc>
              <w:tc>
                <w:tcPr>
                  <w:tcW w:w="1281" w:type="dxa"/>
                  <w:gridSpan w:val="2"/>
                  <w:tcBorders>
                    <w:tl2br w:val="nil"/>
                    <w:tr2bl w:val="nil"/>
                  </w:tcBorders>
                  <w:vAlign w:val="center"/>
                </w:tcPr>
                <w:p>
                  <w:pPr>
                    <w:spacing w:line="240" w:lineRule="auto"/>
                    <w:jc w:val="center"/>
                    <w:rPr>
                      <w:rFonts w:hint="default" w:ascii="Times New Roman" w:hAnsi="Times New Roman" w:cs="Times New Roman" w:eastAsiaTheme="minorEastAsia"/>
                      <w:color w:val="000000"/>
                      <w:sz w:val="21"/>
                      <w:szCs w:val="21"/>
                    </w:rPr>
                  </w:pPr>
                  <w:r>
                    <w:rPr>
                      <w:rFonts w:hint="default" w:ascii="Times New Roman" w:hAnsi="Times New Roman" w:cs="Times New Roman" w:eastAsiaTheme="minorEastAsia"/>
                      <w:color w:val="000000"/>
                      <w:sz w:val="21"/>
                      <w:szCs w:val="21"/>
                    </w:rPr>
                    <w:t>104</w:t>
                  </w:r>
                </w:p>
              </w:tc>
              <w:tc>
                <w:tcPr>
                  <w:tcW w:w="1658" w:type="dxa"/>
                  <w:gridSpan w:val="2"/>
                  <w:tcBorders>
                    <w:tl2br w:val="nil"/>
                    <w:tr2bl w:val="nil"/>
                  </w:tcBorders>
                  <w:vAlign w:val="center"/>
                </w:tcPr>
                <w:p>
                  <w:pPr>
                    <w:spacing w:line="240" w:lineRule="auto"/>
                    <w:jc w:val="center"/>
                    <w:rPr>
                      <w:rFonts w:hint="default" w:ascii="Times New Roman" w:hAnsi="Times New Roman" w:cs="Times New Roman" w:eastAsiaTheme="minorEastAsia"/>
                      <w:color w:val="000000"/>
                      <w:sz w:val="21"/>
                      <w:szCs w:val="21"/>
                    </w:rPr>
                  </w:pPr>
                  <w:r>
                    <w:rPr>
                      <w:rFonts w:hint="default" w:ascii="Times New Roman" w:hAnsi="Times New Roman" w:cs="Times New Roman" w:eastAsiaTheme="minorEastAsia"/>
                      <w:color w:val="000000"/>
                      <w:sz w:val="21"/>
                      <w:szCs w:val="21"/>
                    </w:rPr>
                    <w:t>40.5</w:t>
                  </w:r>
                </w:p>
              </w:tc>
              <w:tc>
                <w:tcPr>
                  <w:tcW w:w="958" w:type="dxa"/>
                  <w:gridSpan w:val="2"/>
                  <w:tcBorders>
                    <w:tl2br w:val="nil"/>
                    <w:tr2bl w:val="nil"/>
                  </w:tcBorders>
                  <w:vAlign w:val="center"/>
                </w:tcPr>
                <w:p>
                  <w:pPr>
                    <w:spacing w:line="240" w:lineRule="auto"/>
                    <w:jc w:val="center"/>
                    <w:rPr>
                      <w:rFonts w:hint="default" w:ascii="Times New Roman" w:hAnsi="Times New Roman" w:cs="Times New Roman" w:eastAsiaTheme="minorEastAsia"/>
                      <w:color w:val="000000"/>
                      <w:sz w:val="21"/>
                      <w:szCs w:val="21"/>
                    </w:rPr>
                  </w:pPr>
                  <w:r>
                    <w:rPr>
                      <w:rFonts w:hint="default" w:ascii="Times New Roman" w:hAnsi="Times New Roman" w:cs="Times New Roman" w:eastAsiaTheme="minorEastAsia"/>
                      <w:color w:val="000000"/>
                      <w:sz w:val="21"/>
                      <w:szCs w:val="21"/>
                    </w:rPr>
                    <w:t>55</w:t>
                  </w:r>
                </w:p>
              </w:tc>
            </w:tr>
            <w:tr>
              <w:tblPrEx>
                <w:tblBorders>
                  <w:top w:val="single" w:color="auto" w:sz="12" w:space="0"/>
                  <w:left w:val="none" w:color="auto" w:sz="0" w:space="0"/>
                  <w:bottom w:val="single" w:color="auto" w:sz="12" w:space="0"/>
                  <w:right w:val="none" w:color="auto" w:sz="0" w:space="0"/>
                  <w:insideH w:val="single" w:color="auto" w:sz="8" w:space="0"/>
                  <w:insideV w:val="single" w:color="auto" w:sz="8" w:space="0"/>
                </w:tblBorders>
                <w:tblLayout w:type="fixed"/>
                <w:tblCellMar>
                  <w:top w:w="0" w:type="dxa"/>
                  <w:left w:w="57" w:type="dxa"/>
                  <w:bottom w:w="0" w:type="dxa"/>
                  <w:right w:w="57" w:type="dxa"/>
                </w:tblCellMar>
              </w:tblPrEx>
              <w:trPr>
                <w:trHeight w:val="340" w:hRule="atLeast"/>
                <w:jc w:val="center"/>
              </w:trPr>
              <w:tc>
                <w:tcPr>
                  <w:tcW w:w="1034" w:type="dxa"/>
                  <w:vMerge w:val="continue"/>
                  <w:tcBorders>
                    <w:tl2br w:val="nil"/>
                    <w:tr2bl w:val="nil"/>
                  </w:tcBorders>
                  <w:vAlign w:val="center"/>
                </w:tcPr>
                <w:p>
                  <w:pPr>
                    <w:spacing w:line="240" w:lineRule="auto"/>
                    <w:jc w:val="center"/>
                    <w:rPr>
                      <w:rFonts w:hint="default" w:ascii="Times New Roman" w:hAnsi="Times New Roman" w:cs="Times New Roman" w:eastAsiaTheme="minorEastAsia"/>
                      <w:sz w:val="21"/>
                      <w:szCs w:val="21"/>
                    </w:rPr>
                  </w:pPr>
                </w:p>
              </w:tc>
              <w:tc>
                <w:tcPr>
                  <w:tcW w:w="1219" w:type="dxa"/>
                  <w:vMerge w:val="continue"/>
                  <w:tcBorders>
                    <w:tl2br w:val="nil"/>
                    <w:tr2bl w:val="nil"/>
                  </w:tcBorders>
                  <w:vAlign w:val="center"/>
                </w:tcPr>
                <w:p>
                  <w:pPr>
                    <w:spacing w:line="240" w:lineRule="auto"/>
                    <w:jc w:val="center"/>
                    <w:rPr>
                      <w:rFonts w:hint="default" w:ascii="Times New Roman" w:hAnsi="Times New Roman" w:cs="Times New Roman" w:eastAsiaTheme="minorEastAsia"/>
                      <w:sz w:val="21"/>
                      <w:szCs w:val="21"/>
                    </w:rPr>
                  </w:pPr>
                </w:p>
              </w:tc>
              <w:tc>
                <w:tcPr>
                  <w:tcW w:w="1331" w:type="dxa"/>
                  <w:tcBorders>
                    <w:tl2br w:val="nil"/>
                    <w:tr2bl w:val="nil"/>
                  </w:tcBorders>
                  <w:vAlign w:val="center"/>
                </w:tcPr>
                <w:p>
                  <w:pPr>
                    <w:spacing w:line="240" w:lineRule="auto"/>
                    <w:jc w:val="center"/>
                    <w:rPr>
                      <w:rFonts w:hint="default" w:ascii="Times New Roman" w:hAnsi="Times New Roman" w:cs="Times New Roman" w:eastAsiaTheme="minorEastAsia"/>
                      <w:bCs/>
                      <w:sz w:val="21"/>
                      <w:szCs w:val="21"/>
                    </w:rPr>
                  </w:pPr>
                  <w:r>
                    <w:rPr>
                      <w:rFonts w:hint="default" w:ascii="Times New Roman" w:hAnsi="Times New Roman" w:cs="Times New Roman" w:eastAsiaTheme="minorEastAsia"/>
                      <w:bCs/>
                      <w:sz w:val="21"/>
                      <w:szCs w:val="21"/>
                    </w:rPr>
                    <w:t>1#（平均值）</w:t>
                  </w:r>
                </w:p>
              </w:tc>
              <w:tc>
                <w:tcPr>
                  <w:tcW w:w="1306" w:type="dxa"/>
                  <w:gridSpan w:val="2"/>
                  <w:tcBorders>
                    <w:tl2br w:val="nil"/>
                    <w:tr2bl w:val="nil"/>
                  </w:tcBorders>
                  <w:vAlign w:val="center"/>
                </w:tcPr>
                <w:p>
                  <w:pPr>
                    <w:spacing w:line="240" w:lineRule="auto"/>
                    <w:jc w:val="center"/>
                    <w:rPr>
                      <w:rFonts w:hint="default" w:ascii="Times New Roman" w:hAnsi="Times New Roman" w:cs="Times New Roman" w:eastAsiaTheme="minorEastAsia"/>
                      <w:color w:val="000000"/>
                      <w:sz w:val="21"/>
                      <w:szCs w:val="21"/>
                    </w:rPr>
                  </w:pPr>
                  <w:r>
                    <w:rPr>
                      <w:rFonts w:hint="default" w:ascii="Times New Roman" w:hAnsi="Times New Roman" w:cs="Times New Roman" w:eastAsiaTheme="minorEastAsia"/>
                      <w:color w:val="000000"/>
                      <w:sz w:val="21"/>
                      <w:szCs w:val="21"/>
                    </w:rPr>
                    <w:t>/</w:t>
                  </w:r>
                </w:p>
              </w:tc>
              <w:tc>
                <w:tcPr>
                  <w:tcW w:w="1281" w:type="dxa"/>
                  <w:gridSpan w:val="2"/>
                  <w:tcBorders>
                    <w:tl2br w:val="nil"/>
                    <w:tr2bl w:val="nil"/>
                  </w:tcBorders>
                  <w:vAlign w:val="center"/>
                </w:tcPr>
                <w:p>
                  <w:pPr>
                    <w:spacing w:line="240" w:lineRule="auto"/>
                    <w:jc w:val="center"/>
                    <w:rPr>
                      <w:rFonts w:hint="default" w:ascii="Times New Roman" w:hAnsi="Times New Roman" w:cs="Times New Roman" w:eastAsiaTheme="minorEastAsia"/>
                      <w:color w:val="000000"/>
                      <w:sz w:val="21"/>
                      <w:szCs w:val="21"/>
                    </w:rPr>
                  </w:pPr>
                  <w:r>
                    <w:rPr>
                      <w:rFonts w:hint="default" w:ascii="Times New Roman" w:hAnsi="Times New Roman" w:cs="Times New Roman" w:eastAsiaTheme="minorEastAsia"/>
                      <w:color w:val="000000"/>
                      <w:sz w:val="21"/>
                      <w:szCs w:val="21"/>
                    </w:rPr>
                    <w:t>121</w:t>
                  </w:r>
                </w:p>
              </w:tc>
              <w:tc>
                <w:tcPr>
                  <w:tcW w:w="1658" w:type="dxa"/>
                  <w:gridSpan w:val="2"/>
                  <w:tcBorders>
                    <w:tl2br w:val="nil"/>
                    <w:tr2bl w:val="nil"/>
                  </w:tcBorders>
                  <w:vAlign w:val="center"/>
                </w:tcPr>
                <w:p>
                  <w:pPr>
                    <w:spacing w:line="240" w:lineRule="auto"/>
                    <w:jc w:val="center"/>
                    <w:rPr>
                      <w:rFonts w:hint="default" w:ascii="Times New Roman" w:hAnsi="Times New Roman" w:cs="Times New Roman" w:eastAsiaTheme="minorEastAsia"/>
                      <w:color w:val="000000"/>
                      <w:sz w:val="21"/>
                      <w:szCs w:val="21"/>
                    </w:rPr>
                  </w:pPr>
                  <w:r>
                    <w:rPr>
                      <w:rFonts w:hint="default" w:ascii="Times New Roman" w:hAnsi="Times New Roman" w:cs="Times New Roman" w:eastAsiaTheme="minorEastAsia"/>
                      <w:color w:val="000000"/>
                      <w:sz w:val="21"/>
                      <w:szCs w:val="21"/>
                    </w:rPr>
                    <w:t>48.7</w:t>
                  </w:r>
                </w:p>
              </w:tc>
              <w:tc>
                <w:tcPr>
                  <w:tcW w:w="958" w:type="dxa"/>
                  <w:gridSpan w:val="2"/>
                  <w:tcBorders>
                    <w:tl2br w:val="nil"/>
                    <w:tr2bl w:val="nil"/>
                  </w:tcBorders>
                  <w:vAlign w:val="center"/>
                </w:tcPr>
                <w:p>
                  <w:pPr>
                    <w:spacing w:line="240" w:lineRule="auto"/>
                    <w:jc w:val="center"/>
                    <w:rPr>
                      <w:rFonts w:hint="default" w:ascii="Times New Roman" w:hAnsi="Times New Roman" w:cs="Times New Roman" w:eastAsiaTheme="minorEastAsia"/>
                      <w:color w:val="000000"/>
                      <w:sz w:val="21"/>
                      <w:szCs w:val="21"/>
                    </w:rPr>
                  </w:pPr>
                  <w:r>
                    <w:rPr>
                      <w:rFonts w:hint="default" w:ascii="Times New Roman" w:hAnsi="Times New Roman" w:cs="Times New Roman" w:eastAsiaTheme="minorEastAsia"/>
                      <w:color w:val="000000"/>
                      <w:sz w:val="21"/>
                      <w:szCs w:val="21"/>
                    </w:rPr>
                    <w:t>53</w:t>
                  </w:r>
                </w:p>
              </w:tc>
            </w:tr>
            <w:tr>
              <w:tblPrEx>
                <w:tblBorders>
                  <w:top w:val="single" w:color="auto" w:sz="12" w:space="0"/>
                  <w:left w:val="none" w:color="auto" w:sz="0" w:space="0"/>
                  <w:bottom w:val="single" w:color="auto" w:sz="12" w:space="0"/>
                  <w:right w:val="none" w:color="auto" w:sz="0" w:space="0"/>
                  <w:insideH w:val="single" w:color="auto" w:sz="8" w:space="0"/>
                  <w:insideV w:val="single" w:color="auto" w:sz="8" w:space="0"/>
                </w:tblBorders>
                <w:tblLayout w:type="fixed"/>
                <w:tblCellMar>
                  <w:top w:w="0" w:type="dxa"/>
                  <w:left w:w="57" w:type="dxa"/>
                  <w:bottom w:w="0" w:type="dxa"/>
                  <w:right w:w="57" w:type="dxa"/>
                </w:tblCellMar>
              </w:tblPrEx>
              <w:trPr>
                <w:trHeight w:val="340" w:hRule="atLeast"/>
                <w:jc w:val="center"/>
              </w:trPr>
              <w:tc>
                <w:tcPr>
                  <w:tcW w:w="1034" w:type="dxa"/>
                  <w:vMerge w:val="restart"/>
                  <w:tcBorders>
                    <w:tl2br w:val="nil"/>
                    <w:tr2bl w:val="nil"/>
                  </w:tcBorders>
                  <w:vAlign w:val="center"/>
                </w:tcPr>
                <w:p>
                  <w:pPr>
                    <w:spacing w:line="240" w:lineRule="auto"/>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20171122</w:t>
                  </w:r>
                </w:p>
              </w:tc>
              <w:tc>
                <w:tcPr>
                  <w:tcW w:w="1219" w:type="dxa"/>
                  <w:vMerge w:val="continue"/>
                  <w:tcBorders>
                    <w:tl2br w:val="nil"/>
                    <w:tr2bl w:val="nil"/>
                  </w:tcBorders>
                  <w:vAlign w:val="center"/>
                </w:tcPr>
                <w:p>
                  <w:pPr>
                    <w:spacing w:line="240" w:lineRule="auto"/>
                    <w:jc w:val="center"/>
                    <w:rPr>
                      <w:rFonts w:hint="default" w:ascii="Times New Roman" w:hAnsi="Times New Roman" w:cs="Times New Roman" w:eastAsiaTheme="minorEastAsia"/>
                      <w:sz w:val="21"/>
                      <w:szCs w:val="21"/>
                    </w:rPr>
                  </w:pPr>
                </w:p>
              </w:tc>
              <w:tc>
                <w:tcPr>
                  <w:tcW w:w="1331" w:type="dxa"/>
                  <w:tcBorders>
                    <w:tl2br w:val="nil"/>
                    <w:tr2bl w:val="nil"/>
                  </w:tcBorders>
                  <w:vAlign w:val="center"/>
                </w:tcPr>
                <w:p>
                  <w:pPr>
                    <w:spacing w:line="240" w:lineRule="auto"/>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1#（第一次）</w:t>
                  </w:r>
                </w:p>
              </w:tc>
              <w:tc>
                <w:tcPr>
                  <w:tcW w:w="1306" w:type="dxa"/>
                  <w:gridSpan w:val="2"/>
                  <w:tcBorders>
                    <w:tl2br w:val="nil"/>
                    <w:tr2bl w:val="nil"/>
                  </w:tcBorders>
                  <w:vAlign w:val="center"/>
                </w:tcPr>
                <w:p>
                  <w:pPr>
                    <w:spacing w:line="240" w:lineRule="auto"/>
                    <w:jc w:val="center"/>
                    <w:rPr>
                      <w:rFonts w:hint="default" w:ascii="Times New Roman" w:hAnsi="Times New Roman" w:cs="Times New Roman" w:eastAsiaTheme="minorEastAsia"/>
                      <w:color w:val="000000"/>
                      <w:sz w:val="21"/>
                      <w:szCs w:val="21"/>
                    </w:rPr>
                  </w:pPr>
                  <w:r>
                    <w:rPr>
                      <w:rFonts w:hint="default" w:ascii="Times New Roman" w:hAnsi="Times New Roman" w:cs="Times New Roman" w:eastAsiaTheme="minorEastAsia"/>
                      <w:color w:val="000000"/>
                      <w:sz w:val="21"/>
                      <w:szCs w:val="21"/>
                    </w:rPr>
                    <w:t>7.22</w:t>
                  </w:r>
                </w:p>
              </w:tc>
              <w:tc>
                <w:tcPr>
                  <w:tcW w:w="1281" w:type="dxa"/>
                  <w:gridSpan w:val="2"/>
                  <w:tcBorders>
                    <w:tl2br w:val="nil"/>
                    <w:tr2bl w:val="nil"/>
                  </w:tcBorders>
                  <w:vAlign w:val="center"/>
                </w:tcPr>
                <w:p>
                  <w:pPr>
                    <w:spacing w:line="240" w:lineRule="auto"/>
                    <w:jc w:val="center"/>
                    <w:rPr>
                      <w:rFonts w:hint="default" w:ascii="Times New Roman" w:hAnsi="Times New Roman" w:cs="Times New Roman" w:eastAsiaTheme="minorEastAsia"/>
                      <w:color w:val="000000"/>
                      <w:sz w:val="21"/>
                      <w:szCs w:val="21"/>
                    </w:rPr>
                  </w:pPr>
                  <w:r>
                    <w:rPr>
                      <w:rFonts w:hint="default" w:ascii="Times New Roman" w:hAnsi="Times New Roman" w:cs="Times New Roman" w:eastAsiaTheme="minorEastAsia"/>
                      <w:color w:val="000000"/>
                      <w:sz w:val="21"/>
                      <w:szCs w:val="21"/>
                    </w:rPr>
                    <w:t>126</w:t>
                  </w:r>
                </w:p>
              </w:tc>
              <w:tc>
                <w:tcPr>
                  <w:tcW w:w="1658" w:type="dxa"/>
                  <w:gridSpan w:val="2"/>
                  <w:tcBorders>
                    <w:tl2br w:val="nil"/>
                    <w:tr2bl w:val="nil"/>
                  </w:tcBorders>
                  <w:vAlign w:val="center"/>
                </w:tcPr>
                <w:p>
                  <w:pPr>
                    <w:spacing w:line="240" w:lineRule="auto"/>
                    <w:jc w:val="center"/>
                    <w:rPr>
                      <w:rFonts w:hint="default" w:ascii="Times New Roman" w:hAnsi="Times New Roman" w:cs="Times New Roman" w:eastAsiaTheme="minorEastAsia"/>
                      <w:color w:val="000000"/>
                      <w:sz w:val="21"/>
                      <w:szCs w:val="21"/>
                    </w:rPr>
                  </w:pPr>
                  <w:r>
                    <w:rPr>
                      <w:rFonts w:hint="default" w:ascii="Times New Roman" w:hAnsi="Times New Roman" w:cs="Times New Roman" w:eastAsiaTheme="minorEastAsia"/>
                      <w:color w:val="000000"/>
                      <w:sz w:val="21"/>
                      <w:szCs w:val="21"/>
                    </w:rPr>
                    <w:t>53.0</w:t>
                  </w:r>
                </w:p>
              </w:tc>
              <w:tc>
                <w:tcPr>
                  <w:tcW w:w="958" w:type="dxa"/>
                  <w:gridSpan w:val="2"/>
                  <w:tcBorders>
                    <w:tl2br w:val="nil"/>
                    <w:tr2bl w:val="nil"/>
                  </w:tcBorders>
                  <w:vAlign w:val="center"/>
                </w:tcPr>
                <w:p>
                  <w:pPr>
                    <w:spacing w:line="240" w:lineRule="auto"/>
                    <w:jc w:val="center"/>
                    <w:rPr>
                      <w:rFonts w:hint="default" w:ascii="Times New Roman" w:hAnsi="Times New Roman" w:cs="Times New Roman" w:eastAsiaTheme="minorEastAsia"/>
                      <w:color w:val="000000"/>
                      <w:sz w:val="21"/>
                      <w:szCs w:val="21"/>
                    </w:rPr>
                  </w:pPr>
                  <w:r>
                    <w:rPr>
                      <w:rFonts w:hint="default" w:ascii="Times New Roman" w:hAnsi="Times New Roman" w:cs="Times New Roman" w:eastAsiaTheme="minorEastAsia"/>
                      <w:color w:val="000000"/>
                      <w:sz w:val="21"/>
                      <w:szCs w:val="21"/>
                    </w:rPr>
                    <w:t>57</w:t>
                  </w:r>
                </w:p>
              </w:tc>
            </w:tr>
            <w:tr>
              <w:tblPrEx>
                <w:tblBorders>
                  <w:top w:val="single" w:color="auto" w:sz="12" w:space="0"/>
                  <w:left w:val="none" w:color="auto" w:sz="0" w:space="0"/>
                  <w:bottom w:val="single" w:color="auto" w:sz="12" w:space="0"/>
                  <w:right w:val="none" w:color="auto" w:sz="0" w:space="0"/>
                  <w:insideH w:val="single" w:color="auto" w:sz="8" w:space="0"/>
                  <w:insideV w:val="single" w:color="auto" w:sz="8" w:space="0"/>
                </w:tblBorders>
                <w:tblLayout w:type="fixed"/>
                <w:tblCellMar>
                  <w:top w:w="0" w:type="dxa"/>
                  <w:left w:w="57" w:type="dxa"/>
                  <w:bottom w:w="0" w:type="dxa"/>
                  <w:right w:w="57" w:type="dxa"/>
                </w:tblCellMar>
              </w:tblPrEx>
              <w:trPr>
                <w:trHeight w:val="340" w:hRule="atLeast"/>
                <w:jc w:val="center"/>
              </w:trPr>
              <w:tc>
                <w:tcPr>
                  <w:tcW w:w="1034" w:type="dxa"/>
                  <w:vMerge w:val="continue"/>
                  <w:tcBorders>
                    <w:tl2br w:val="nil"/>
                    <w:tr2bl w:val="nil"/>
                  </w:tcBorders>
                  <w:vAlign w:val="center"/>
                </w:tcPr>
                <w:p>
                  <w:pPr>
                    <w:spacing w:line="240" w:lineRule="auto"/>
                    <w:jc w:val="center"/>
                    <w:rPr>
                      <w:rFonts w:hint="default" w:ascii="Times New Roman" w:hAnsi="Times New Roman" w:cs="Times New Roman" w:eastAsiaTheme="minorEastAsia"/>
                      <w:sz w:val="21"/>
                      <w:szCs w:val="21"/>
                    </w:rPr>
                  </w:pPr>
                </w:p>
              </w:tc>
              <w:tc>
                <w:tcPr>
                  <w:tcW w:w="1219" w:type="dxa"/>
                  <w:vMerge w:val="continue"/>
                  <w:tcBorders>
                    <w:tl2br w:val="nil"/>
                    <w:tr2bl w:val="nil"/>
                  </w:tcBorders>
                  <w:vAlign w:val="center"/>
                </w:tcPr>
                <w:p>
                  <w:pPr>
                    <w:spacing w:line="240" w:lineRule="auto"/>
                    <w:jc w:val="center"/>
                    <w:rPr>
                      <w:rFonts w:hint="default" w:ascii="Times New Roman" w:hAnsi="Times New Roman" w:cs="Times New Roman" w:eastAsiaTheme="minorEastAsia"/>
                      <w:sz w:val="21"/>
                      <w:szCs w:val="21"/>
                    </w:rPr>
                  </w:pPr>
                </w:p>
              </w:tc>
              <w:tc>
                <w:tcPr>
                  <w:tcW w:w="1331" w:type="dxa"/>
                  <w:tcBorders>
                    <w:tl2br w:val="nil"/>
                    <w:tr2bl w:val="nil"/>
                  </w:tcBorders>
                  <w:vAlign w:val="center"/>
                </w:tcPr>
                <w:p>
                  <w:pPr>
                    <w:spacing w:line="240" w:lineRule="auto"/>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1#（第二次）</w:t>
                  </w:r>
                </w:p>
              </w:tc>
              <w:tc>
                <w:tcPr>
                  <w:tcW w:w="1306" w:type="dxa"/>
                  <w:gridSpan w:val="2"/>
                  <w:tcBorders>
                    <w:tl2br w:val="nil"/>
                    <w:tr2bl w:val="nil"/>
                  </w:tcBorders>
                  <w:vAlign w:val="center"/>
                </w:tcPr>
                <w:p>
                  <w:pPr>
                    <w:spacing w:line="240" w:lineRule="auto"/>
                    <w:jc w:val="center"/>
                    <w:rPr>
                      <w:rFonts w:hint="default" w:ascii="Times New Roman" w:hAnsi="Times New Roman" w:cs="Times New Roman" w:eastAsiaTheme="minorEastAsia"/>
                      <w:color w:val="000000"/>
                      <w:sz w:val="21"/>
                      <w:szCs w:val="21"/>
                    </w:rPr>
                  </w:pPr>
                  <w:r>
                    <w:rPr>
                      <w:rFonts w:hint="default" w:ascii="Times New Roman" w:hAnsi="Times New Roman" w:cs="Times New Roman" w:eastAsiaTheme="minorEastAsia"/>
                      <w:color w:val="000000"/>
                      <w:sz w:val="21"/>
                      <w:szCs w:val="21"/>
                    </w:rPr>
                    <w:t>7.23</w:t>
                  </w:r>
                </w:p>
              </w:tc>
              <w:tc>
                <w:tcPr>
                  <w:tcW w:w="1281" w:type="dxa"/>
                  <w:gridSpan w:val="2"/>
                  <w:tcBorders>
                    <w:tl2br w:val="nil"/>
                    <w:tr2bl w:val="nil"/>
                  </w:tcBorders>
                  <w:vAlign w:val="center"/>
                </w:tcPr>
                <w:p>
                  <w:pPr>
                    <w:spacing w:line="240" w:lineRule="auto"/>
                    <w:jc w:val="center"/>
                    <w:rPr>
                      <w:rFonts w:hint="default" w:ascii="Times New Roman" w:hAnsi="Times New Roman" w:cs="Times New Roman" w:eastAsiaTheme="minorEastAsia"/>
                      <w:color w:val="000000"/>
                      <w:sz w:val="21"/>
                      <w:szCs w:val="21"/>
                    </w:rPr>
                  </w:pPr>
                  <w:r>
                    <w:rPr>
                      <w:rFonts w:hint="default" w:ascii="Times New Roman" w:hAnsi="Times New Roman" w:cs="Times New Roman" w:eastAsiaTheme="minorEastAsia"/>
                      <w:color w:val="000000"/>
                      <w:sz w:val="21"/>
                      <w:szCs w:val="21"/>
                    </w:rPr>
                    <w:t>123</w:t>
                  </w:r>
                </w:p>
              </w:tc>
              <w:tc>
                <w:tcPr>
                  <w:tcW w:w="1658" w:type="dxa"/>
                  <w:gridSpan w:val="2"/>
                  <w:tcBorders>
                    <w:tl2br w:val="nil"/>
                    <w:tr2bl w:val="nil"/>
                  </w:tcBorders>
                  <w:vAlign w:val="center"/>
                </w:tcPr>
                <w:p>
                  <w:pPr>
                    <w:spacing w:line="240" w:lineRule="auto"/>
                    <w:jc w:val="center"/>
                    <w:rPr>
                      <w:rFonts w:hint="default" w:ascii="Times New Roman" w:hAnsi="Times New Roman" w:cs="Times New Roman" w:eastAsiaTheme="minorEastAsia"/>
                      <w:color w:val="000000"/>
                      <w:sz w:val="21"/>
                      <w:szCs w:val="21"/>
                    </w:rPr>
                  </w:pPr>
                  <w:r>
                    <w:rPr>
                      <w:rFonts w:hint="default" w:ascii="Times New Roman" w:hAnsi="Times New Roman" w:cs="Times New Roman" w:eastAsiaTheme="minorEastAsia"/>
                      <w:color w:val="000000"/>
                      <w:sz w:val="21"/>
                      <w:szCs w:val="21"/>
                    </w:rPr>
                    <w:t>47.9</w:t>
                  </w:r>
                </w:p>
              </w:tc>
              <w:tc>
                <w:tcPr>
                  <w:tcW w:w="958" w:type="dxa"/>
                  <w:gridSpan w:val="2"/>
                  <w:tcBorders>
                    <w:tl2br w:val="nil"/>
                    <w:tr2bl w:val="nil"/>
                  </w:tcBorders>
                  <w:vAlign w:val="center"/>
                </w:tcPr>
                <w:p>
                  <w:pPr>
                    <w:spacing w:line="240" w:lineRule="auto"/>
                    <w:jc w:val="center"/>
                    <w:rPr>
                      <w:rFonts w:hint="default" w:ascii="Times New Roman" w:hAnsi="Times New Roman" w:cs="Times New Roman" w:eastAsiaTheme="minorEastAsia"/>
                      <w:color w:val="000000"/>
                      <w:sz w:val="21"/>
                      <w:szCs w:val="21"/>
                    </w:rPr>
                  </w:pPr>
                  <w:r>
                    <w:rPr>
                      <w:rFonts w:hint="default" w:ascii="Times New Roman" w:hAnsi="Times New Roman" w:cs="Times New Roman" w:eastAsiaTheme="minorEastAsia"/>
                      <w:color w:val="000000"/>
                      <w:sz w:val="21"/>
                      <w:szCs w:val="21"/>
                    </w:rPr>
                    <w:t>53</w:t>
                  </w:r>
                </w:p>
              </w:tc>
            </w:tr>
            <w:tr>
              <w:tblPrEx>
                <w:tblBorders>
                  <w:top w:val="single" w:color="auto" w:sz="12" w:space="0"/>
                  <w:left w:val="none" w:color="auto" w:sz="0" w:space="0"/>
                  <w:bottom w:val="single" w:color="auto" w:sz="12" w:space="0"/>
                  <w:right w:val="none" w:color="auto" w:sz="0" w:space="0"/>
                  <w:insideH w:val="single" w:color="auto" w:sz="8" w:space="0"/>
                  <w:insideV w:val="single" w:color="auto" w:sz="8" w:space="0"/>
                </w:tblBorders>
                <w:tblLayout w:type="fixed"/>
                <w:tblCellMar>
                  <w:top w:w="0" w:type="dxa"/>
                  <w:left w:w="57" w:type="dxa"/>
                  <w:bottom w:w="0" w:type="dxa"/>
                  <w:right w:w="57" w:type="dxa"/>
                </w:tblCellMar>
              </w:tblPrEx>
              <w:trPr>
                <w:trHeight w:val="340" w:hRule="atLeast"/>
                <w:jc w:val="center"/>
              </w:trPr>
              <w:tc>
                <w:tcPr>
                  <w:tcW w:w="1034" w:type="dxa"/>
                  <w:vMerge w:val="continue"/>
                  <w:tcBorders>
                    <w:tl2br w:val="nil"/>
                    <w:tr2bl w:val="nil"/>
                  </w:tcBorders>
                  <w:vAlign w:val="center"/>
                </w:tcPr>
                <w:p>
                  <w:pPr>
                    <w:spacing w:line="240" w:lineRule="auto"/>
                    <w:jc w:val="center"/>
                    <w:rPr>
                      <w:rFonts w:hint="default" w:ascii="Times New Roman" w:hAnsi="Times New Roman" w:cs="Times New Roman" w:eastAsiaTheme="minorEastAsia"/>
                      <w:sz w:val="21"/>
                      <w:szCs w:val="21"/>
                    </w:rPr>
                  </w:pPr>
                </w:p>
              </w:tc>
              <w:tc>
                <w:tcPr>
                  <w:tcW w:w="1219" w:type="dxa"/>
                  <w:vMerge w:val="continue"/>
                  <w:tcBorders>
                    <w:tl2br w:val="nil"/>
                    <w:tr2bl w:val="nil"/>
                  </w:tcBorders>
                  <w:vAlign w:val="center"/>
                </w:tcPr>
                <w:p>
                  <w:pPr>
                    <w:spacing w:line="240" w:lineRule="auto"/>
                    <w:jc w:val="center"/>
                    <w:rPr>
                      <w:rFonts w:hint="default" w:ascii="Times New Roman" w:hAnsi="Times New Roman" w:cs="Times New Roman" w:eastAsiaTheme="minorEastAsia"/>
                      <w:sz w:val="21"/>
                      <w:szCs w:val="21"/>
                    </w:rPr>
                  </w:pPr>
                </w:p>
              </w:tc>
              <w:tc>
                <w:tcPr>
                  <w:tcW w:w="1331" w:type="dxa"/>
                  <w:tcBorders>
                    <w:tl2br w:val="nil"/>
                    <w:tr2bl w:val="nil"/>
                  </w:tcBorders>
                  <w:vAlign w:val="center"/>
                </w:tcPr>
                <w:p>
                  <w:pPr>
                    <w:spacing w:line="240" w:lineRule="auto"/>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1#（第三次）</w:t>
                  </w:r>
                </w:p>
              </w:tc>
              <w:tc>
                <w:tcPr>
                  <w:tcW w:w="1306" w:type="dxa"/>
                  <w:gridSpan w:val="2"/>
                  <w:tcBorders>
                    <w:tl2br w:val="nil"/>
                    <w:tr2bl w:val="nil"/>
                  </w:tcBorders>
                  <w:vAlign w:val="center"/>
                </w:tcPr>
                <w:p>
                  <w:pPr>
                    <w:spacing w:line="240" w:lineRule="auto"/>
                    <w:jc w:val="center"/>
                    <w:rPr>
                      <w:rFonts w:hint="default" w:ascii="Times New Roman" w:hAnsi="Times New Roman" w:cs="Times New Roman" w:eastAsiaTheme="minorEastAsia"/>
                      <w:color w:val="000000"/>
                      <w:sz w:val="21"/>
                      <w:szCs w:val="21"/>
                    </w:rPr>
                  </w:pPr>
                  <w:r>
                    <w:rPr>
                      <w:rFonts w:hint="default" w:ascii="Times New Roman" w:hAnsi="Times New Roman" w:cs="Times New Roman" w:eastAsiaTheme="minorEastAsia"/>
                      <w:color w:val="000000"/>
                      <w:sz w:val="21"/>
                      <w:szCs w:val="21"/>
                    </w:rPr>
                    <w:t>7.27</w:t>
                  </w:r>
                </w:p>
              </w:tc>
              <w:tc>
                <w:tcPr>
                  <w:tcW w:w="1281" w:type="dxa"/>
                  <w:gridSpan w:val="2"/>
                  <w:tcBorders>
                    <w:tl2br w:val="nil"/>
                    <w:tr2bl w:val="nil"/>
                  </w:tcBorders>
                  <w:vAlign w:val="center"/>
                </w:tcPr>
                <w:p>
                  <w:pPr>
                    <w:spacing w:line="240" w:lineRule="auto"/>
                    <w:jc w:val="center"/>
                    <w:rPr>
                      <w:rFonts w:hint="default" w:ascii="Times New Roman" w:hAnsi="Times New Roman" w:cs="Times New Roman" w:eastAsiaTheme="minorEastAsia"/>
                      <w:color w:val="000000"/>
                      <w:sz w:val="21"/>
                      <w:szCs w:val="21"/>
                    </w:rPr>
                  </w:pPr>
                  <w:r>
                    <w:rPr>
                      <w:rFonts w:hint="default" w:ascii="Times New Roman" w:hAnsi="Times New Roman" w:cs="Times New Roman" w:eastAsiaTheme="minorEastAsia"/>
                      <w:color w:val="000000"/>
                      <w:sz w:val="21"/>
                      <w:szCs w:val="21"/>
                    </w:rPr>
                    <w:t>136</w:t>
                  </w:r>
                </w:p>
              </w:tc>
              <w:tc>
                <w:tcPr>
                  <w:tcW w:w="1658" w:type="dxa"/>
                  <w:gridSpan w:val="2"/>
                  <w:tcBorders>
                    <w:tl2br w:val="nil"/>
                    <w:tr2bl w:val="nil"/>
                  </w:tcBorders>
                  <w:vAlign w:val="center"/>
                </w:tcPr>
                <w:p>
                  <w:pPr>
                    <w:spacing w:line="240" w:lineRule="auto"/>
                    <w:jc w:val="center"/>
                    <w:rPr>
                      <w:rFonts w:hint="default" w:ascii="Times New Roman" w:hAnsi="Times New Roman" w:cs="Times New Roman" w:eastAsiaTheme="minorEastAsia"/>
                      <w:color w:val="000000"/>
                      <w:sz w:val="21"/>
                      <w:szCs w:val="21"/>
                    </w:rPr>
                  </w:pPr>
                  <w:r>
                    <w:rPr>
                      <w:rFonts w:hint="default" w:ascii="Times New Roman" w:hAnsi="Times New Roman" w:cs="Times New Roman" w:eastAsiaTheme="minorEastAsia"/>
                      <w:color w:val="000000"/>
                      <w:sz w:val="21"/>
                      <w:szCs w:val="21"/>
                    </w:rPr>
                    <w:t>55.7</w:t>
                  </w:r>
                </w:p>
              </w:tc>
              <w:tc>
                <w:tcPr>
                  <w:tcW w:w="958" w:type="dxa"/>
                  <w:gridSpan w:val="2"/>
                  <w:tcBorders>
                    <w:tl2br w:val="nil"/>
                    <w:tr2bl w:val="nil"/>
                  </w:tcBorders>
                  <w:vAlign w:val="center"/>
                </w:tcPr>
                <w:p>
                  <w:pPr>
                    <w:spacing w:line="240" w:lineRule="auto"/>
                    <w:jc w:val="center"/>
                    <w:rPr>
                      <w:rFonts w:hint="default" w:ascii="Times New Roman" w:hAnsi="Times New Roman" w:cs="Times New Roman" w:eastAsiaTheme="minorEastAsia"/>
                      <w:color w:val="000000"/>
                      <w:sz w:val="21"/>
                      <w:szCs w:val="21"/>
                    </w:rPr>
                  </w:pPr>
                  <w:r>
                    <w:rPr>
                      <w:rFonts w:hint="default" w:ascii="Times New Roman" w:hAnsi="Times New Roman" w:cs="Times New Roman" w:eastAsiaTheme="minorEastAsia"/>
                      <w:color w:val="000000"/>
                      <w:sz w:val="21"/>
                      <w:szCs w:val="21"/>
                    </w:rPr>
                    <w:t>58</w:t>
                  </w:r>
                </w:p>
              </w:tc>
            </w:tr>
            <w:tr>
              <w:tblPrEx>
                <w:tblBorders>
                  <w:top w:val="single" w:color="auto" w:sz="12" w:space="0"/>
                  <w:left w:val="none" w:color="auto" w:sz="0" w:space="0"/>
                  <w:bottom w:val="single" w:color="auto" w:sz="12" w:space="0"/>
                  <w:right w:val="none" w:color="auto" w:sz="0" w:space="0"/>
                  <w:insideH w:val="single" w:color="auto" w:sz="8" w:space="0"/>
                  <w:insideV w:val="single" w:color="auto" w:sz="8" w:space="0"/>
                </w:tblBorders>
                <w:tblLayout w:type="fixed"/>
                <w:tblCellMar>
                  <w:top w:w="0" w:type="dxa"/>
                  <w:left w:w="57" w:type="dxa"/>
                  <w:bottom w:w="0" w:type="dxa"/>
                  <w:right w:w="57" w:type="dxa"/>
                </w:tblCellMar>
              </w:tblPrEx>
              <w:trPr>
                <w:trHeight w:val="340" w:hRule="atLeast"/>
                <w:jc w:val="center"/>
              </w:trPr>
              <w:tc>
                <w:tcPr>
                  <w:tcW w:w="1034" w:type="dxa"/>
                  <w:vMerge w:val="continue"/>
                  <w:tcBorders>
                    <w:tl2br w:val="nil"/>
                    <w:tr2bl w:val="nil"/>
                  </w:tcBorders>
                  <w:vAlign w:val="center"/>
                </w:tcPr>
                <w:p>
                  <w:pPr>
                    <w:spacing w:line="240" w:lineRule="auto"/>
                    <w:jc w:val="center"/>
                    <w:rPr>
                      <w:rFonts w:hint="default" w:ascii="Times New Roman" w:hAnsi="Times New Roman" w:cs="Times New Roman" w:eastAsiaTheme="minorEastAsia"/>
                      <w:sz w:val="21"/>
                      <w:szCs w:val="21"/>
                    </w:rPr>
                  </w:pPr>
                </w:p>
              </w:tc>
              <w:tc>
                <w:tcPr>
                  <w:tcW w:w="1219" w:type="dxa"/>
                  <w:vMerge w:val="continue"/>
                  <w:tcBorders>
                    <w:tl2br w:val="nil"/>
                    <w:tr2bl w:val="nil"/>
                  </w:tcBorders>
                  <w:vAlign w:val="center"/>
                </w:tcPr>
                <w:p>
                  <w:pPr>
                    <w:spacing w:line="240" w:lineRule="auto"/>
                    <w:jc w:val="center"/>
                    <w:rPr>
                      <w:rFonts w:hint="default" w:ascii="Times New Roman" w:hAnsi="Times New Roman" w:cs="Times New Roman" w:eastAsiaTheme="minorEastAsia"/>
                      <w:sz w:val="21"/>
                      <w:szCs w:val="21"/>
                    </w:rPr>
                  </w:pPr>
                </w:p>
              </w:tc>
              <w:tc>
                <w:tcPr>
                  <w:tcW w:w="1331" w:type="dxa"/>
                  <w:tcBorders>
                    <w:tl2br w:val="nil"/>
                    <w:tr2bl w:val="nil"/>
                  </w:tcBorders>
                  <w:vAlign w:val="center"/>
                </w:tcPr>
                <w:p>
                  <w:pPr>
                    <w:spacing w:line="240" w:lineRule="auto"/>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1#（第四次）</w:t>
                  </w:r>
                </w:p>
              </w:tc>
              <w:tc>
                <w:tcPr>
                  <w:tcW w:w="1306" w:type="dxa"/>
                  <w:gridSpan w:val="2"/>
                  <w:tcBorders>
                    <w:tl2br w:val="nil"/>
                    <w:tr2bl w:val="nil"/>
                  </w:tcBorders>
                  <w:vAlign w:val="center"/>
                </w:tcPr>
                <w:p>
                  <w:pPr>
                    <w:spacing w:line="240" w:lineRule="auto"/>
                    <w:jc w:val="center"/>
                    <w:rPr>
                      <w:rFonts w:hint="default" w:ascii="Times New Roman" w:hAnsi="Times New Roman" w:cs="Times New Roman" w:eastAsiaTheme="minorEastAsia"/>
                      <w:color w:val="000000"/>
                      <w:sz w:val="21"/>
                      <w:szCs w:val="21"/>
                    </w:rPr>
                  </w:pPr>
                  <w:r>
                    <w:rPr>
                      <w:rFonts w:hint="default" w:ascii="Times New Roman" w:hAnsi="Times New Roman" w:cs="Times New Roman" w:eastAsiaTheme="minorEastAsia"/>
                      <w:color w:val="000000"/>
                      <w:sz w:val="21"/>
                      <w:szCs w:val="21"/>
                    </w:rPr>
                    <w:t>7.11</w:t>
                  </w:r>
                </w:p>
              </w:tc>
              <w:tc>
                <w:tcPr>
                  <w:tcW w:w="1281" w:type="dxa"/>
                  <w:gridSpan w:val="2"/>
                  <w:tcBorders>
                    <w:tl2br w:val="nil"/>
                    <w:tr2bl w:val="nil"/>
                  </w:tcBorders>
                  <w:vAlign w:val="center"/>
                </w:tcPr>
                <w:p>
                  <w:pPr>
                    <w:spacing w:line="240" w:lineRule="auto"/>
                    <w:jc w:val="center"/>
                    <w:rPr>
                      <w:rFonts w:hint="default" w:ascii="Times New Roman" w:hAnsi="Times New Roman" w:cs="Times New Roman" w:eastAsiaTheme="minorEastAsia"/>
                      <w:color w:val="000000"/>
                      <w:sz w:val="21"/>
                      <w:szCs w:val="21"/>
                    </w:rPr>
                  </w:pPr>
                  <w:r>
                    <w:rPr>
                      <w:rFonts w:hint="default" w:ascii="Times New Roman" w:hAnsi="Times New Roman" w:cs="Times New Roman" w:eastAsiaTheme="minorEastAsia"/>
                      <w:color w:val="000000"/>
                      <w:sz w:val="21"/>
                      <w:szCs w:val="21"/>
                    </w:rPr>
                    <w:t>112</w:t>
                  </w:r>
                </w:p>
              </w:tc>
              <w:tc>
                <w:tcPr>
                  <w:tcW w:w="1658" w:type="dxa"/>
                  <w:gridSpan w:val="2"/>
                  <w:tcBorders>
                    <w:tl2br w:val="nil"/>
                    <w:tr2bl w:val="nil"/>
                  </w:tcBorders>
                  <w:vAlign w:val="center"/>
                </w:tcPr>
                <w:p>
                  <w:pPr>
                    <w:spacing w:line="240" w:lineRule="auto"/>
                    <w:jc w:val="center"/>
                    <w:rPr>
                      <w:rFonts w:hint="default" w:ascii="Times New Roman" w:hAnsi="Times New Roman" w:cs="Times New Roman" w:eastAsiaTheme="minorEastAsia"/>
                      <w:color w:val="000000"/>
                      <w:sz w:val="21"/>
                      <w:szCs w:val="21"/>
                    </w:rPr>
                  </w:pPr>
                  <w:r>
                    <w:rPr>
                      <w:rFonts w:hint="default" w:ascii="Times New Roman" w:hAnsi="Times New Roman" w:cs="Times New Roman" w:eastAsiaTheme="minorEastAsia"/>
                      <w:color w:val="000000"/>
                      <w:sz w:val="21"/>
                      <w:szCs w:val="21"/>
                    </w:rPr>
                    <w:t>44.7</w:t>
                  </w:r>
                </w:p>
              </w:tc>
              <w:tc>
                <w:tcPr>
                  <w:tcW w:w="958" w:type="dxa"/>
                  <w:gridSpan w:val="2"/>
                  <w:tcBorders>
                    <w:tl2br w:val="nil"/>
                    <w:tr2bl w:val="nil"/>
                  </w:tcBorders>
                  <w:vAlign w:val="center"/>
                </w:tcPr>
                <w:p>
                  <w:pPr>
                    <w:spacing w:line="240" w:lineRule="auto"/>
                    <w:jc w:val="center"/>
                    <w:rPr>
                      <w:rFonts w:hint="default" w:ascii="Times New Roman" w:hAnsi="Times New Roman" w:cs="Times New Roman" w:eastAsiaTheme="minorEastAsia"/>
                      <w:color w:val="000000"/>
                      <w:sz w:val="21"/>
                      <w:szCs w:val="21"/>
                    </w:rPr>
                  </w:pPr>
                  <w:r>
                    <w:rPr>
                      <w:rFonts w:hint="default" w:ascii="Times New Roman" w:hAnsi="Times New Roman" w:cs="Times New Roman" w:eastAsiaTheme="minorEastAsia"/>
                      <w:color w:val="000000"/>
                      <w:sz w:val="21"/>
                      <w:szCs w:val="21"/>
                    </w:rPr>
                    <w:t>55</w:t>
                  </w:r>
                </w:p>
              </w:tc>
            </w:tr>
            <w:tr>
              <w:tblPrEx>
                <w:tblBorders>
                  <w:top w:val="single" w:color="auto" w:sz="12" w:space="0"/>
                  <w:left w:val="none" w:color="auto" w:sz="0" w:space="0"/>
                  <w:bottom w:val="single" w:color="auto" w:sz="12" w:space="0"/>
                  <w:right w:val="none" w:color="auto" w:sz="0" w:space="0"/>
                  <w:insideH w:val="single" w:color="auto" w:sz="8" w:space="0"/>
                  <w:insideV w:val="single" w:color="auto" w:sz="8" w:space="0"/>
                </w:tblBorders>
                <w:tblLayout w:type="fixed"/>
                <w:tblCellMar>
                  <w:top w:w="0" w:type="dxa"/>
                  <w:left w:w="57" w:type="dxa"/>
                  <w:bottom w:w="0" w:type="dxa"/>
                  <w:right w:w="57" w:type="dxa"/>
                </w:tblCellMar>
              </w:tblPrEx>
              <w:trPr>
                <w:trHeight w:val="340" w:hRule="atLeast"/>
                <w:jc w:val="center"/>
              </w:trPr>
              <w:tc>
                <w:tcPr>
                  <w:tcW w:w="1034" w:type="dxa"/>
                  <w:vMerge w:val="continue"/>
                  <w:tcBorders>
                    <w:tl2br w:val="nil"/>
                    <w:tr2bl w:val="nil"/>
                  </w:tcBorders>
                  <w:vAlign w:val="center"/>
                </w:tcPr>
                <w:p>
                  <w:pPr>
                    <w:spacing w:line="240" w:lineRule="auto"/>
                    <w:jc w:val="center"/>
                    <w:rPr>
                      <w:rFonts w:hint="default" w:ascii="Times New Roman" w:hAnsi="Times New Roman" w:cs="Times New Roman" w:eastAsiaTheme="minorEastAsia"/>
                      <w:sz w:val="21"/>
                      <w:szCs w:val="21"/>
                    </w:rPr>
                  </w:pPr>
                </w:p>
              </w:tc>
              <w:tc>
                <w:tcPr>
                  <w:tcW w:w="1219" w:type="dxa"/>
                  <w:vMerge w:val="continue"/>
                  <w:tcBorders>
                    <w:tl2br w:val="nil"/>
                    <w:tr2bl w:val="nil"/>
                  </w:tcBorders>
                  <w:vAlign w:val="center"/>
                </w:tcPr>
                <w:p>
                  <w:pPr>
                    <w:spacing w:line="240" w:lineRule="auto"/>
                    <w:jc w:val="center"/>
                    <w:rPr>
                      <w:rFonts w:hint="default" w:ascii="Times New Roman" w:hAnsi="Times New Roman" w:cs="Times New Roman" w:eastAsiaTheme="minorEastAsia"/>
                      <w:sz w:val="21"/>
                      <w:szCs w:val="21"/>
                    </w:rPr>
                  </w:pPr>
                </w:p>
              </w:tc>
              <w:tc>
                <w:tcPr>
                  <w:tcW w:w="1331" w:type="dxa"/>
                  <w:tcBorders>
                    <w:tl2br w:val="nil"/>
                    <w:tr2bl w:val="nil"/>
                  </w:tcBorders>
                  <w:vAlign w:val="center"/>
                </w:tcPr>
                <w:p>
                  <w:pPr>
                    <w:spacing w:line="240" w:lineRule="auto"/>
                    <w:jc w:val="center"/>
                    <w:rPr>
                      <w:rFonts w:hint="default" w:ascii="Times New Roman" w:hAnsi="Times New Roman" w:cs="Times New Roman" w:eastAsiaTheme="minorEastAsia"/>
                      <w:bCs/>
                      <w:sz w:val="21"/>
                      <w:szCs w:val="21"/>
                    </w:rPr>
                  </w:pPr>
                  <w:r>
                    <w:rPr>
                      <w:rFonts w:hint="default" w:ascii="Times New Roman" w:hAnsi="Times New Roman" w:cs="Times New Roman" w:eastAsiaTheme="minorEastAsia"/>
                      <w:bCs/>
                      <w:sz w:val="21"/>
                      <w:szCs w:val="21"/>
                    </w:rPr>
                    <w:t>1#（平均值）</w:t>
                  </w:r>
                </w:p>
              </w:tc>
              <w:tc>
                <w:tcPr>
                  <w:tcW w:w="1306" w:type="dxa"/>
                  <w:gridSpan w:val="2"/>
                  <w:tcBorders>
                    <w:tl2br w:val="nil"/>
                    <w:tr2bl w:val="nil"/>
                  </w:tcBorders>
                  <w:vAlign w:val="center"/>
                </w:tcPr>
                <w:p>
                  <w:pPr>
                    <w:spacing w:line="240" w:lineRule="auto"/>
                    <w:jc w:val="center"/>
                    <w:rPr>
                      <w:rFonts w:hint="default" w:ascii="Times New Roman" w:hAnsi="Times New Roman" w:cs="Times New Roman" w:eastAsiaTheme="minorEastAsia"/>
                      <w:color w:val="000000"/>
                      <w:sz w:val="21"/>
                      <w:szCs w:val="21"/>
                    </w:rPr>
                  </w:pPr>
                  <w:r>
                    <w:rPr>
                      <w:rFonts w:hint="default" w:ascii="Times New Roman" w:hAnsi="Times New Roman" w:cs="Times New Roman" w:eastAsiaTheme="minorEastAsia"/>
                      <w:color w:val="000000"/>
                      <w:sz w:val="21"/>
                      <w:szCs w:val="21"/>
                    </w:rPr>
                    <w:t>/</w:t>
                  </w:r>
                </w:p>
              </w:tc>
              <w:tc>
                <w:tcPr>
                  <w:tcW w:w="1281" w:type="dxa"/>
                  <w:gridSpan w:val="2"/>
                  <w:tcBorders>
                    <w:tl2br w:val="nil"/>
                    <w:tr2bl w:val="nil"/>
                  </w:tcBorders>
                  <w:vAlign w:val="center"/>
                </w:tcPr>
                <w:p>
                  <w:pPr>
                    <w:spacing w:line="240" w:lineRule="auto"/>
                    <w:jc w:val="center"/>
                    <w:rPr>
                      <w:rFonts w:hint="default" w:ascii="Times New Roman" w:hAnsi="Times New Roman" w:cs="Times New Roman" w:eastAsiaTheme="minorEastAsia"/>
                      <w:color w:val="000000"/>
                      <w:sz w:val="21"/>
                      <w:szCs w:val="21"/>
                    </w:rPr>
                  </w:pPr>
                  <w:r>
                    <w:rPr>
                      <w:rFonts w:hint="default" w:ascii="Times New Roman" w:hAnsi="Times New Roman" w:cs="Times New Roman" w:eastAsiaTheme="minorEastAsia"/>
                      <w:color w:val="000000"/>
                      <w:sz w:val="21"/>
                      <w:szCs w:val="21"/>
                    </w:rPr>
                    <w:t>124</w:t>
                  </w:r>
                </w:p>
              </w:tc>
              <w:tc>
                <w:tcPr>
                  <w:tcW w:w="1658" w:type="dxa"/>
                  <w:gridSpan w:val="2"/>
                  <w:tcBorders>
                    <w:tl2br w:val="nil"/>
                    <w:tr2bl w:val="nil"/>
                  </w:tcBorders>
                  <w:vAlign w:val="center"/>
                </w:tcPr>
                <w:p>
                  <w:pPr>
                    <w:spacing w:line="240" w:lineRule="auto"/>
                    <w:jc w:val="center"/>
                    <w:rPr>
                      <w:rFonts w:hint="default" w:ascii="Times New Roman" w:hAnsi="Times New Roman" w:cs="Times New Roman" w:eastAsiaTheme="minorEastAsia"/>
                      <w:color w:val="000000"/>
                      <w:sz w:val="21"/>
                      <w:szCs w:val="21"/>
                    </w:rPr>
                  </w:pPr>
                  <w:r>
                    <w:rPr>
                      <w:rFonts w:hint="default" w:ascii="Times New Roman" w:hAnsi="Times New Roman" w:cs="Times New Roman" w:eastAsiaTheme="minorEastAsia"/>
                      <w:color w:val="000000"/>
                      <w:sz w:val="21"/>
                      <w:szCs w:val="21"/>
                    </w:rPr>
                    <w:t>50.3</w:t>
                  </w:r>
                </w:p>
              </w:tc>
              <w:tc>
                <w:tcPr>
                  <w:tcW w:w="958" w:type="dxa"/>
                  <w:gridSpan w:val="2"/>
                  <w:tcBorders>
                    <w:tl2br w:val="nil"/>
                    <w:tr2bl w:val="nil"/>
                  </w:tcBorders>
                  <w:vAlign w:val="center"/>
                </w:tcPr>
                <w:p>
                  <w:pPr>
                    <w:spacing w:line="240" w:lineRule="auto"/>
                    <w:jc w:val="center"/>
                    <w:rPr>
                      <w:rFonts w:hint="default" w:ascii="Times New Roman" w:hAnsi="Times New Roman" w:cs="Times New Roman" w:eastAsiaTheme="minorEastAsia"/>
                      <w:color w:val="000000"/>
                      <w:sz w:val="21"/>
                      <w:szCs w:val="21"/>
                    </w:rPr>
                  </w:pPr>
                  <w:r>
                    <w:rPr>
                      <w:rFonts w:hint="default" w:ascii="Times New Roman" w:hAnsi="Times New Roman" w:cs="Times New Roman" w:eastAsiaTheme="minorEastAsia"/>
                      <w:color w:val="000000"/>
                      <w:sz w:val="21"/>
                      <w:szCs w:val="21"/>
                    </w:rPr>
                    <w:t>56</w:t>
                  </w:r>
                </w:p>
              </w:tc>
            </w:tr>
            <w:tr>
              <w:tblPrEx>
                <w:tblBorders>
                  <w:top w:val="single" w:color="auto" w:sz="12" w:space="0"/>
                  <w:left w:val="none" w:color="auto" w:sz="0" w:space="0"/>
                  <w:bottom w:val="single" w:color="auto" w:sz="12" w:space="0"/>
                  <w:right w:val="none" w:color="auto" w:sz="0" w:space="0"/>
                  <w:insideH w:val="single" w:color="auto" w:sz="8" w:space="0"/>
                  <w:insideV w:val="single" w:color="auto" w:sz="8" w:space="0"/>
                </w:tblBorders>
                <w:tblLayout w:type="fixed"/>
                <w:tblCellMar>
                  <w:top w:w="0" w:type="dxa"/>
                  <w:left w:w="57" w:type="dxa"/>
                  <w:bottom w:w="0" w:type="dxa"/>
                  <w:right w:w="57" w:type="dxa"/>
                </w:tblCellMar>
              </w:tblPrEx>
              <w:trPr>
                <w:trHeight w:val="323" w:hRule="atLeast"/>
                <w:jc w:val="center"/>
              </w:trPr>
              <w:tc>
                <w:tcPr>
                  <w:tcW w:w="3584" w:type="dxa"/>
                  <w:gridSpan w:val="3"/>
                  <w:tcBorders>
                    <w:tl2br w:val="nil"/>
                    <w:tr2bl w:val="nil"/>
                  </w:tcBorders>
                  <w:vAlign w:val="center"/>
                </w:tcPr>
                <w:p>
                  <w:pPr>
                    <w:spacing w:line="240" w:lineRule="auto"/>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《污水综合排放标准》</w:t>
                  </w:r>
                </w:p>
                <w:p>
                  <w:pPr>
                    <w:spacing w:line="240" w:lineRule="auto"/>
                    <w:jc w:val="center"/>
                    <w:rPr>
                      <w:rFonts w:hint="default" w:ascii="Times New Roman" w:hAnsi="Times New Roman" w:cs="Times New Roman" w:eastAsiaTheme="minorEastAsia"/>
                      <w:bCs/>
                      <w:sz w:val="21"/>
                      <w:szCs w:val="21"/>
                    </w:rPr>
                  </w:pPr>
                  <w:r>
                    <w:rPr>
                      <w:rFonts w:hint="default" w:ascii="Times New Roman" w:hAnsi="Times New Roman" w:cs="Times New Roman" w:eastAsiaTheme="minorEastAsia"/>
                      <w:sz w:val="21"/>
                      <w:szCs w:val="21"/>
                    </w:rPr>
                    <w:t>（GB 8978-1996）表4 三级</w:t>
                  </w:r>
                </w:p>
              </w:tc>
              <w:tc>
                <w:tcPr>
                  <w:tcW w:w="1306" w:type="dxa"/>
                  <w:gridSpan w:val="2"/>
                  <w:tcBorders>
                    <w:tl2br w:val="nil"/>
                    <w:tr2bl w:val="nil"/>
                  </w:tcBorders>
                  <w:vAlign w:val="center"/>
                </w:tcPr>
                <w:p>
                  <w:pPr>
                    <w:spacing w:line="240" w:lineRule="auto"/>
                    <w:jc w:val="center"/>
                    <w:rPr>
                      <w:rFonts w:hint="default" w:ascii="Times New Roman" w:hAnsi="Times New Roman" w:cs="Times New Roman" w:eastAsiaTheme="minorEastAsia"/>
                      <w:color w:val="000000"/>
                      <w:sz w:val="21"/>
                      <w:szCs w:val="21"/>
                    </w:rPr>
                  </w:pPr>
                  <w:r>
                    <w:rPr>
                      <w:rFonts w:hint="default" w:ascii="Times New Roman" w:hAnsi="Times New Roman" w:cs="Times New Roman" w:eastAsiaTheme="minorEastAsia"/>
                      <w:color w:val="000000"/>
                      <w:sz w:val="21"/>
                      <w:szCs w:val="21"/>
                    </w:rPr>
                    <w:t>6-9</w:t>
                  </w:r>
                </w:p>
              </w:tc>
              <w:tc>
                <w:tcPr>
                  <w:tcW w:w="1281" w:type="dxa"/>
                  <w:gridSpan w:val="2"/>
                  <w:tcBorders>
                    <w:tl2br w:val="nil"/>
                    <w:tr2bl w:val="nil"/>
                  </w:tcBorders>
                  <w:vAlign w:val="center"/>
                </w:tcPr>
                <w:p>
                  <w:pPr>
                    <w:spacing w:line="240" w:lineRule="auto"/>
                    <w:jc w:val="center"/>
                    <w:rPr>
                      <w:rFonts w:hint="default" w:ascii="Times New Roman" w:hAnsi="Times New Roman" w:cs="Times New Roman" w:eastAsiaTheme="minorEastAsia"/>
                      <w:color w:val="000000"/>
                      <w:sz w:val="21"/>
                      <w:szCs w:val="21"/>
                    </w:rPr>
                  </w:pPr>
                  <w:r>
                    <w:rPr>
                      <w:rFonts w:hint="default" w:ascii="Times New Roman" w:hAnsi="Times New Roman" w:cs="Times New Roman" w:eastAsiaTheme="minorEastAsia"/>
                      <w:color w:val="000000"/>
                      <w:sz w:val="21"/>
                      <w:szCs w:val="21"/>
                    </w:rPr>
                    <w:t>500</w:t>
                  </w:r>
                </w:p>
              </w:tc>
              <w:tc>
                <w:tcPr>
                  <w:tcW w:w="1658" w:type="dxa"/>
                  <w:gridSpan w:val="2"/>
                  <w:tcBorders>
                    <w:tl2br w:val="nil"/>
                    <w:tr2bl w:val="nil"/>
                  </w:tcBorders>
                  <w:vAlign w:val="center"/>
                </w:tcPr>
                <w:p>
                  <w:pPr>
                    <w:spacing w:line="240" w:lineRule="auto"/>
                    <w:jc w:val="center"/>
                    <w:rPr>
                      <w:rFonts w:hint="default" w:ascii="Times New Roman" w:hAnsi="Times New Roman" w:cs="Times New Roman" w:eastAsiaTheme="minorEastAsia"/>
                      <w:color w:val="000000"/>
                      <w:sz w:val="21"/>
                      <w:szCs w:val="21"/>
                    </w:rPr>
                  </w:pPr>
                  <w:r>
                    <w:rPr>
                      <w:rFonts w:hint="default" w:ascii="Times New Roman" w:hAnsi="Times New Roman" w:cs="Times New Roman" w:eastAsiaTheme="minorEastAsia"/>
                      <w:color w:val="000000"/>
                      <w:sz w:val="21"/>
                      <w:szCs w:val="21"/>
                    </w:rPr>
                    <w:t>300</w:t>
                  </w:r>
                </w:p>
              </w:tc>
              <w:tc>
                <w:tcPr>
                  <w:tcW w:w="958" w:type="dxa"/>
                  <w:gridSpan w:val="2"/>
                  <w:tcBorders>
                    <w:tl2br w:val="nil"/>
                    <w:tr2bl w:val="nil"/>
                  </w:tcBorders>
                  <w:vAlign w:val="center"/>
                </w:tcPr>
                <w:p>
                  <w:pPr>
                    <w:spacing w:line="240" w:lineRule="auto"/>
                    <w:jc w:val="center"/>
                    <w:rPr>
                      <w:rFonts w:hint="default" w:ascii="Times New Roman" w:hAnsi="Times New Roman" w:cs="Times New Roman" w:eastAsiaTheme="minorEastAsia"/>
                      <w:color w:val="000000"/>
                      <w:sz w:val="21"/>
                      <w:szCs w:val="21"/>
                    </w:rPr>
                  </w:pPr>
                  <w:r>
                    <w:rPr>
                      <w:rFonts w:hint="default" w:ascii="Times New Roman" w:hAnsi="Times New Roman" w:cs="Times New Roman" w:eastAsiaTheme="minorEastAsia"/>
                      <w:color w:val="000000"/>
                      <w:sz w:val="21"/>
                      <w:szCs w:val="21"/>
                    </w:rPr>
                    <w:t>400</w:t>
                  </w:r>
                </w:p>
              </w:tc>
            </w:tr>
            <w:tr>
              <w:tblPrEx>
                <w:tblBorders>
                  <w:top w:val="single" w:color="auto" w:sz="12" w:space="0"/>
                  <w:left w:val="none" w:color="auto" w:sz="0" w:space="0"/>
                  <w:bottom w:val="single" w:color="auto" w:sz="12" w:space="0"/>
                  <w:right w:val="none" w:color="auto" w:sz="0" w:space="0"/>
                  <w:insideH w:val="single" w:color="auto" w:sz="8" w:space="0"/>
                  <w:insideV w:val="single" w:color="auto" w:sz="8" w:space="0"/>
                </w:tblBorders>
                <w:tblLayout w:type="fixed"/>
                <w:tblCellMar>
                  <w:top w:w="0" w:type="dxa"/>
                  <w:left w:w="57" w:type="dxa"/>
                  <w:bottom w:w="0" w:type="dxa"/>
                  <w:right w:w="57" w:type="dxa"/>
                </w:tblCellMar>
              </w:tblPrEx>
              <w:trPr>
                <w:trHeight w:val="323" w:hRule="atLeast"/>
                <w:jc w:val="center"/>
              </w:trPr>
              <w:tc>
                <w:tcPr>
                  <w:tcW w:w="3584" w:type="dxa"/>
                  <w:gridSpan w:val="3"/>
                  <w:tcBorders>
                    <w:tl2br w:val="nil"/>
                    <w:tr2bl w:val="nil"/>
                  </w:tcBorders>
                  <w:vAlign w:val="center"/>
                </w:tcPr>
                <w:p>
                  <w:pPr>
                    <w:spacing w:line="240" w:lineRule="auto"/>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点位信息</w:t>
                  </w:r>
                </w:p>
              </w:tc>
              <w:tc>
                <w:tcPr>
                  <w:tcW w:w="5203" w:type="dxa"/>
                  <w:gridSpan w:val="8"/>
                  <w:tcBorders>
                    <w:tl2br w:val="nil"/>
                    <w:tr2bl w:val="nil"/>
                  </w:tcBorders>
                  <w:vAlign w:val="center"/>
                </w:tcPr>
                <w:p>
                  <w:pPr>
                    <w:spacing w:line="240" w:lineRule="auto"/>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检测结果（mg/L）</w:t>
                  </w:r>
                </w:p>
              </w:tc>
            </w:tr>
            <w:tr>
              <w:tblPrEx>
                <w:tblBorders>
                  <w:top w:val="single" w:color="auto" w:sz="12" w:space="0"/>
                  <w:left w:val="none" w:color="auto" w:sz="0" w:space="0"/>
                  <w:bottom w:val="single" w:color="auto" w:sz="12" w:space="0"/>
                  <w:right w:val="none" w:color="auto" w:sz="0" w:space="0"/>
                  <w:insideH w:val="single" w:color="auto" w:sz="8" w:space="0"/>
                  <w:insideV w:val="single" w:color="auto" w:sz="8" w:space="0"/>
                </w:tblBorders>
                <w:tblLayout w:type="fixed"/>
                <w:tblCellMar>
                  <w:top w:w="0" w:type="dxa"/>
                  <w:left w:w="57" w:type="dxa"/>
                  <w:bottom w:w="0" w:type="dxa"/>
                  <w:right w:w="57" w:type="dxa"/>
                </w:tblCellMar>
              </w:tblPrEx>
              <w:trPr>
                <w:trHeight w:val="340" w:hRule="atLeast"/>
                <w:jc w:val="center"/>
              </w:trPr>
              <w:tc>
                <w:tcPr>
                  <w:tcW w:w="1034" w:type="dxa"/>
                  <w:tcBorders>
                    <w:tl2br w:val="nil"/>
                    <w:tr2bl w:val="nil"/>
                  </w:tcBorders>
                  <w:vAlign w:val="center"/>
                </w:tcPr>
                <w:p>
                  <w:pPr>
                    <w:spacing w:line="240" w:lineRule="auto"/>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检测日期</w:t>
                  </w:r>
                </w:p>
              </w:tc>
              <w:tc>
                <w:tcPr>
                  <w:tcW w:w="1219" w:type="dxa"/>
                  <w:tcBorders>
                    <w:tl2br w:val="nil"/>
                    <w:tr2bl w:val="nil"/>
                  </w:tcBorders>
                  <w:vAlign w:val="center"/>
                </w:tcPr>
                <w:p>
                  <w:pPr>
                    <w:spacing w:line="240" w:lineRule="auto"/>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点位名称</w:t>
                  </w:r>
                </w:p>
              </w:tc>
              <w:tc>
                <w:tcPr>
                  <w:tcW w:w="1331" w:type="dxa"/>
                  <w:tcBorders>
                    <w:tl2br w:val="nil"/>
                    <w:tr2bl w:val="nil"/>
                  </w:tcBorders>
                  <w:vAlign w:val="center"/>
                </w:tcPr>
                <w:p>
                  <w:pPr>
                    <w:spacing w:line="240" w:lineRule="auto"/>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点位编号</w:t>
                  </w:r>
                </w:p>
              </w:tc>
              <w:tc>
                <w:tcPr>
                  <w:tcW w:w="1092" w:type="dxa"/>
                  <w:tcBorders>
                    <w:tl2br w:val="nil"/>
                    <w:tr2bl w:val="nil"/>
                  </w:tcBorders>
                  <w:vAlign w:val="center"/>
                </w:tcPr>
                <w:p>
                  <w:pPr>
                    <w:spacing w:line="240" w:lineRule="auto"/>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氨氮</w:t>
                  </w:r>
                </w:p>
              </w:tc>
              <w:tc>
                <w:tcPr>
                  <w:tcW w:w="1143" w:type="dxa"/>
                  <w:gridSpan w:val="2"/>
                  <w:tcBorders>
                    <w:tl2br w:val="nil"/>
                    <w:tr2bl w:val="nil"/>
                  </w:tcBorders>
                  <w:vAlign w:val="center"/>
                </w:tcPr>
                <w:p>
                  <w:pPr>
                    <w:spacing w:line="240" w:lineRule="auto"/>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阴离子表面活性剂</w:t>
                  </w:r>
                </w:p>
              </w:tc>
              <w:tc>
                <w:tcPr>
                  <w:tcW w:w="1055" w:type="dxa"/>
                  <w:gridSpan w:val="2"/>
                  <w:tcBorders>
                    <w:tl2br w:val="nil"/>
                    <w:tr2bl w:val="nil"/>
                  </w:tcBorders>
                  <w:vAlign w:val="center"/>
                </w:tcPr>
                <w:p>
                  <w:pPr>
                    <w:spacing w:line="240" w:lineRule="auto"/>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石油类</w:t>
                  </w:r>
                </w:p>
              </w:tc>
              <w:tc>
                <w:tcPr>
                  <w:tcW w:w="1036" w:type="dxa"/>
                  <w:gridSpan w:val="2"/>
                  <w:tcBorders>
                    <w:tl2br w:val="nil"/>
                    <w:tr2bl w:val="nil"/>
                  </w:tcBorders>
                  <w:vAlign w:val="center"/>
                </w:tcPr>
                <w:p>
                  <w:pPr>
                    <w:spacing w:line="240" w:lineRule="auto"/>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动植物油</w:t>
                  </w:r>
                </w:p>
              </w:tc>
              <w:tc>
                <w:tcPr>
                  <w:tcW w:w="877" w:type="dxa"/>
                  <w:tcBorders>
                    <w:tl2br w:val="nil"/>
                    <w:tr2bl w:val="nil"/>
                  </w:tcBorders>
                  <w:vAlign w:val="center"/>
                </w:tcPr>
                <w:p>
                  <w:pPr>
                    <w:spacing w:line="240" w:lineRule="auto"/>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总磷</w:t>
                  </w:r>
                </w:p>
              </w:tc>
            </w:tr>
            <w:tr>
              <w:tblPrEx>
                <w:tblBorders>
                  <w:top w:val="single" w:color="auto" w:sz="12" w:space="0"/>
                  <w:left w:val="none" w:color="auto" w:sz="0" w:space="0"/>
                  <w:bottom w:val="single" w:color="auto" w:sz="12" w:space="0"/>
                  <w:right w:val="none" w:color="auto" w:sz="0" w:space="0"/>
                  <w:insideH w:val="single" w:color="auto" w:sz="8" w:space="0"/>
                  <w:insideV w:val="single" w:color="auto" w:sz="8" w:space="0"/>
                </w:tblBorders>
                <w:tblLayout w:type="fixed"/>
                <w:tblCellMar>
                  <w:top w:w="0" w:type="dxa"/>
                  <w:left w:w="57" w:type="dxa"/>
                  <w:bottom w:w="0" w:type="dxa"/>
                  <w:right w:w="57" w:type="dxa"/>
                </w:tblCellMar>
              </w:tblPrEx>
              <w:trPr>
                <w:trHeight w:val="340" w:hRule="atLeast"/>
                <w:jc w:val="center"/>
              </w:trPr>
              <w:tc>
                <w:tcPr>
                  <w:tcW w:w="1034" w:type="dxa"/>
                  <w:vMerge w:val="restart"/>
                  <w:tcBorders>
                    <w:tl2br w:val="nil"/>
                    <w:tr2bl w:val="nil"/>
                  </w:tcBorders>
                  <w:vAlign w:val="center"/>
                </w:tcPr>
                <w:p>
                  <w:pPr>
                    <w:spacing w:line="240" w:lineRule="auto"/>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20171121</w:t>
                  </w:r>
                </w:p>
              </w:tc>
              <w:tc>
                <w:tcPr>
                  <w:tcW w:w="1219" w:type="dxa"/>
                  <w:vMerge w:val="restart"/>
                  <w:tcBorders>
                    <w:tl2br w:val="nil"/>
                    <w:tr2bl w:val="nil"/>
                  </w:tcBorders>
                  <w:vAlign w:val="center"/>
                </w:tcPr>
                <w:p>
                  <w:pPr>
                    <w:spacing w:line="240" w:lineRule="auto"/>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废水总排口</w:t>
                  </w:r>
                </w:p>
              </w:tc>
              <w:tc>
                <w:tcPr>
                  <w:tcW w:w="1331" w:type="dxa"/>
                  <w:tcBorders>
                    <w:tl2br w:val="nil"/>
                    <w:tr2bl w:val="nil"/>
                  </w:tcBorders>
                  <w:vAlign w:val="center"/>
                </w:tcPr>
                <w:p>
                  <w:pPr>
                    <w:spacing w:line="240" w:lineRule="auto"/>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1#（第一次）</w:t>
                  </w:r>
                </w:p>
              </w:tc>
              <w:tc>
                <w:tcPr>
                  <w:tcW w:w="1092" w:type="dxa"/>
                  <w:tcBorders>
                    <w:tl2br w:val="nil"/>
                    <w:tr2bl w:val="nil"/>
                  </w:tcBorders>
                  <w:vAlign w:val="center"/>
                </w:tcPr>
                <w:p>
                  <w:pPr>
                    <w:spacing w:line="240" w:lineRule="auto"/>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13.5</w:t>
                  </w:r>
                </w:p>
              </w:tc>
              <w:tc>
                <w:tcPr>
                  <w:tcW w:w="1143" w:type="dxa"/>
                  <w:gridSpan w:val="2"/>
                  <w:tcBorders>
                    <w:tl2br w:val="nil"/>
                    <w:tr2bl w:val="nil"/>
                  </w:tcBorders>
                  <w:vAlign w:val="center"/>
                </w:tcPr>
                <w:p>
                  <w:pPr>
                    <w:spacing w:line="240" w:lineRule="auto"/>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4.09</w:t>
                  </w:r>
                </w:p>
              </w:tc>
              <w:tc>
                <w:tcPr>
                  <w:tcW w:w="1055" w:type="dxa"/>
                  <w:gridSpan w:val="2"/>
                  <w:tcBorders>
                    <w:tl2br w:val="nil"/>
                    <w:tr2bl w:val="nil"/>
                  </w:tcBorders>
                  <w:vAlign w:val="center"/>
                </w:tcPr>
                <w:p>
                  <w:pPr>
                    <w:spacing w:line="240" w:lineRule="auto"/>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0.07</w:t>
                  </w:r>
                </w:p>
              </w:tc>
              <w:tc>
                <w:tcPr>
                  <w:tcW w:w="1036" w:type="dxa"/>
                  <w:gridSpan w:val="2"/>
                  <w:tcBorders>
                    <w:tl2br w:val="nil"/>
                    <w:tr2bl w:val="nil"/>
                  </w:tcBorders>
                  <w:vAlign w:val="center"/>
                </w:tcPr>
                <w:p>
                  <w:pPr>
                    <w:spacing w:line="240" w:lineRule="auto"/>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0.14</w:t>
                  </w:r>
                </w:p>
              </w:tc>
              <w:tc>
                <w:tcPr>
                  <w:tcW w:w="877" w:type="dxa"/>
                  <w:tcBorders>
                    <w:tl2br w:val="nil"/>
                    <w:tr2bl w:val="nil"/>
                  </w:tcBorders>
                  <w:vAlign w:val="center"/>
                </w:tcPr>
                <w:p>
                  <w:pPr>
                    <w:spacing w:line="240" w:lineRule="auto"/>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6.18</w:t>
                  </w:r>
                </w:p>
              </w:tc>
            </w:tr>
            <w:tr>
              <w:tblPrEx>
                <w:tblBorders>
                  <w:top w:val="single" w:color="auto" w:sz="12" w:space="0"/>
                  <w:left w:val="none" w:color="auto" w:sz="0" w:space="0"/>
                  <w:bottom w:val="single" w:color="auto" w:sz="12" w:space="0"/>
                  <w:right w:val="none" w:color="auto" w:sz="0" w:space="0"/>
                  <w:insideH w:val="single" w:color="auto" w:sz="8" w:space="0"/>
                  <w:insideV w:val="single" w:color="auto" w:sz="8" w:space="0"/>
                </w:tblBorders>
                <w:tblLayout w:type="fixed"/>
                <w:tblCellMar>
                  <w:top w:w="0" w:type="dxa"/>
                  <w:left w:w="57" w:type="dxa"/>
                  <w:bottom w:w="0" w:type="dxa"/>
                  <w:right w:w="57" w:type="dxa"/>
                </w:tblCellMar>
              </w:tblPrEx>
              <w:trPr>
                <w:trHeight w:val="340" w:hRule="atLeast"/>
                <w:jc w:val="center"/>
              </w:trPr>
              <w:tc>
                <w:tcPr>
                  <w:tcW w:w="1034" w:type="dxa"/>
                  <w:vMerge w:val="continue"/>
                  <w:tcBorders>
                    <w:tl2br w:val="nil"/>
                    <w:tr2bl w:val="nil"/>
                  </w:tcBorders>
                  <w:vAlign w:val="center"/>
                </w:tcPr>
                <w:p>
                  <w:pPr>
                    <w:spacing w:line="240" w:lineRule="auto"/>
                    <w:jc w:val="center"/>
                    <w:rPr>
                      <w:rFonts w:hint="default" w:ascii="Times New Roman" w:hAnsi="Times New Roman" w:cs="Times New Roman" w:eastAsiaTheme="minorEastAsia"/>
                      <w:sz w:val="21"/>
                      <w:szCs w:val="21"/>
                    </w:rPr>
                  </w:pPr>
                </w:p>
              </w:tc>
              <w:tc>
                <w:tcPr>
                  <w:tcW w:w="1219" w:type="dxa"/>
                  <w:vMerge w:val="continue"/>
                  <w:tcBorders>
                    <w:tl2br w:val="nil"/>
                    <w:tr2bl w:val="nil"/>
                  </w:tcBorders>
                  <w:vAlign w:val="center"/>
                </w:tcPr>
                <w:p>
                  <w:pPr>
                    <w:spacing w:line="240" w:lineRule="auto"/>
                    <w:jc w:val="center"/>
                    <w:rPr>
                      <w:rFonts w:hint="default" w:ascii="Times New Roman" w:hAnsi="Times New Roman" w:cs="Times New Roman" w:eastAsiaTheme="minorEastAsia"/>
                      <w:sz w:val="21"/>
                      <w:szCs w:val="21"/>
                    </w:rPr>
                  </w:pPr>
                </w:p>
              </w:tc>
              <w:tc>
                <w:tcPr>
                  <w:tcW w:w="1331" w:type="dxa"/>
                  <w:tcBorders>
                    <w:tl2br w:val="nil"/>
                    <w:tr2bl w:val="nil"/>
                  </w:tcBorders>
                  <w:vAlign w:val="center"/>
                </w:tcPr>
                <w:p>
                  <w:pPr>
                    <w:spacing w:line="240" w:lineRule="auto"/>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1#（第二次）</w:t>
                  </w:r>
                </w:p>
              </w:tc>
              <w:tc>
                <w:tcPr>
                  <w:tcW w:w="1092" w:type="dxa"/>
                  <w:tcBorders>
                    <w:tl2br w:val="nil"/>
                    <w:tr2bl w:val="nil"/>
                  </w:tcBorders>
                  <w:vAlign w:val="center"/>
                </w:tcPr>
                <w:p>
                  <w:pPr>
                    <w:spacing w:line="240" w:lineRule="auto"/>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12.5</w:t>
                  </w:r>
                </w:p>
              </w:tc>
              <w:tc>
                <w:tcPr>
                  <w:tcW w:w="1143" w:type="dxa"/>
                  <w:gridSpan w:val="2"/>
                  <w:tcBorders>
                    <w:tl2br w:val="nil"/>
                    <w:tr2bl w:val="nil"/>
                  </w:tcBorders>
                  <w:vAlign w:val="center"/>
                </w:tcPr>
                <w:p>
                  <w:pPr>
                    <w:spacing w:line="240" w:lineRule="auto"/>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5.53</w:t>
                  </w:r>
                </w:p>
              </w:tc>
              <w:tc>
                <w:tcPr>
                  <w:tcW w:w="1055" w:type="dxa"/>
                  <w:gridSpan w:val="2"/>
                  <w:tcBorders>
                    <w:tl2br w:val="nil"/>
                    <w:tr2bl w:val="nil"/>
                  </w:tcBorders>
                  <w:vAlign w:val="center"/>
                </w:tcPr>
                <w:p>
                  <w:pPr>
                    <w:spacing w:line="240" w:lineRule="auto"/>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0.06</w:t>
                  </w:r>
                </w:p>
              </w:tc>
              <w:tc>
                <w:tcPr>
                  <w:tcW w:w="1036" w:type="dxa"/>
                  <w:gridSpan w:val="2"/>
                  <w:tcBorders>
                    <w:tl2br w:val="nil"/>
                    <w:tr2bl w:val="nil"/>
                  </w:tcBorders>
                  <w:vAlign w:val="center"/>
                </w:tcPr>
                <w:p>
                  <w:pPr>
                    <w:spacing w:line="240" w:lineRule="auto"/>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0.13</w:t>
                  </w:r>
                </w:p>
              </w:tc>
              <w:tc>
                <w:tcPr>
                  <w:tcW w:w="877" w:type="dxa"/>
                  <w:tcBorders>
                    <w:tl2br w:val="nil"/>
                    <w:tr2bl w:val="nil"/>
                  </w:tcBorders>
                  <w:vAlign w:val="center"/>
                </w:tcPr>
                <w:p>
                  <w:pPr>
                    <w:spacing w:line="240" w:lineRule="auto"/>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4.62</w:t>
                  </w:r>
                </w:p>
              </w:tc>
            </w:tr>
            <w:tr>
              <w:tblPrEx>
                <w:tblBorders>
                  <w:top w:val="single" w:color="auto" w:sz="12" w:space="0"/>
                  <w:left w:val="none" w:color="auto" w:sz="0" w:space="0"/>
                  <w:bottom w:val="single" w:color="auto" w:sz="12" w:space="0"/>
                  <w:right w:val="none" w:color="auto" w:sz="0" w:space="0"/>
                  <w:insideH w:val="single" w:color="auto" w:sz="8" w:space="0"/>
                  <w:insideV w:val="single" w:color="auto" w:sz="8" w:space="0"/>
                </w:tblBorders>
                <w:tblLayout w:type="fixed"/>
                <w:tblCellMar>
                  <w:top w:w="0" w:type="dxa"/>
                  <w:left w:w="57" w:type="dxa"/>
                  <w:bottom w:w="0" w:type="dxa"/>
                  <w:right w:w="57" w:type="dxa"/>
                </w:tblCellMar>
              </w:tblPrEx>
              <w:trPr>
                <w:trHeight w:val="340" w:hRule="atLeast"/>
                <w:jc w:val="center"/>
              </w:trPr>
              <w:tc>
                <w:tcPr>
                  <w:tcW w:w="1034" w:type="dxa"/>
                  <w:vMerge w:val="continue"/>
                  <w:tcBorders>
                    <w:tl2br w:val="nil"/>
                    <w:tr2bl w:val="nil"/>
                  </w:tcBorders>
                  <w:vAlign w:val="center"/>
                </w:tcPr>
                <w:p>
                  <w:pPr>
                    <w:spacing w:line="240" w:lineRule="auto"/>
                    <w:jc w:val="center"/>
                    <w:rPr>
                      <w:rFonts w:hint="default" w:ascii="Times New Roman" w:hAnsi="Times New Roman" w:cs="Times New Roman" w:eastAsiaTheme="minorEastAsia"/>
                      <w:sz w:val="21"/>
                      <w:szCs w:val="21"/>
                    </w:rPr>
                  </w:pPr>
                </w:p>
              </w:tc>
              <w:tc>
                <w:tcPr>
                  <w:tcW w:w="1219" w:type="dxa"/>
                  <w:vMerge w:val="continue"/>
                  <w:tcBorders>
                    <w:tl2br w:val="nil"/>
                    <w:tr2bl w:val="nil"/>
                  </w:tcBorders>
                  <w:vAlign w:val="center"/>
                </w:tcPr>
                <w:p>
                  <w:pPr>
                    <w:spacing w:line="240" w:lineRule="auto"/>
                    <w:jc w:val="center"/>
                    <w:rPr>
                      <w:rFonts w:hint="default" w:ascii="Times New Roman" w:hAnsi="Times New Roman" w:cs="Times New Roman" w:eastAsiaTheme="minorEastAsia"/>
                      <w:sz w:val="21"/>
                      <w:szCs w:val="21"/>
                    </w:rPr>
                  </w:pPr>
                </w:p>
              </w:tc>
              <w:tc>
                <w:tcPr>
                  <w:tcW w:w="1331" w:type="dxa"/>
                  <w:tcBorders>
                    <w:tl2br w:val="nil"/>
                    <w:tr2bl w:val="nil"/>
                  </w:tcBorders>
                  <w:vAlign w:val="center"/>
                </w:tcPr>
                <w:p>
                  <w:pPr>
                    <w:spacing w:line="240" w:lineRule="auto"/>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1#（第三次）</w:t>
                  </w:r>
                </w:p>
              </w:tc>
              <w:tc>
                <w:tcPr>
                  <w:tcW w:w="1092" w:type="dxa"/>
                  <w:tcBorders>
                    <w:tl2br w:val="nil"/>
                    <w:tr2bl w:val="nil"/>
                  </w:tcBorders>
                  <w:vAlign w:val="center"/>
                </w:tcPr>
                <w:p>
                  <w:pPr>
                    <w:spacing w:line="240" w:lineRule="auto"/>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12.9</w:t>
                  </w:r>
                </w:p>
              </w:tc>
              <w:tc>
                <w:tcPr>
                  <w:tcW w:w="1143" w:type="dxa"/>
                  <w:gridSpan w:val="2"/>
                  <w:tcBorders>
                    <w:tl2br w:val="nil"/>
                    <w:tr2bl w:val="nil"/>
                  </w:tcBorders>
                  <w:vAlign w:val="center"/>
                </w:tcPr>
                <w:p>
                  <w:pPr>
                    <w:spacing w:line="240" w:lineRule="auto"/>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3.30</w:t>
                  </w:r>
                </w:p>
              </w:tc>
              <w:tc>
                <w:tcPr>
                  <w:tcW w:w="1055" w:type="dxa"/>
                  <w:gridSpan w:val="2"/>
                  <w:tcBorders>
                    <w:tl2br w:val="nil"/>
                    <w:tr2bl w:val="nil"/>
                  </w:tcBorders>
                  <w:vAlign w:val="center"/>
                </w:tcPr>
                <w:p>
                  <w:pPr>
                    <w:spacing w:line="240" w:lineRule="auto"/>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0.08</w:t>
                  </w:r>
                </w:p>
              </w:tc>
              <w:tc>
                <w:tcPr>
                  <w:tcW w:w="1036" w:type="dxa"/>
                  <w:gridSpan w:val="2"/>
                  <w:tcBorders>
                    <w:tl2br w:val="nil"/>
                    <w:tr2bl w:val="nil"/>
                  </w:tcBorders>
                  <w:vAlign w:val="center"/>
                </w:tcPr>
                <w:p>
                  <w:pPr>
                    <w:spacing w:line="240" w:lineRule="auto"/>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0.14</w:t>
                  </w:r>
                </w:p>
              </w:tc>
              <w:tc>
                <w:tcPr>
                  <w:tcW w:w="877" w:type="dxa"/>
                  <w:tcBorders>
                    <w:tl2br w:val="nil"/>
                    <w:tr2bl w:val="nil"/>
                  </w:tcBorders>
                  <w:vAlign w:val="center"/>
                </w:tcPr>
                <w:p>
                  <w:pPr>
                    <w:spacing w:line="240" w:lineRule="auto"/>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5.14</w:t>
                  </w:r>
                </w:p>
              </w:tc>
            </w:tr>
            <w:tr>
              <w:tblPrEx>
                <w:tblBorders>
                  <w:top w:val="single" w:color="auto" w:sz="12" w:space="0"/>
                  <w:left w:val="none" w:color="auto" w:sz="0" w:space="0"/>
                  <w:bottom w:val="single" w:color="auto" w:sz="12" w:space="0"/>
                  <w:right w:val="none" w:color="auto" w:sz="0" w:space="0"/>
                  <w:insideH w:val="single" w:color="auto" w:sz="8" w:space="0"/>
                  <w:insideV w:val="single" w:color="auto" w:sz="8" w:space="0"/>
                </w:tblBorders>
                <w:tblLayout w:type="fixed"/>
                <w:tblCellMar>
                  <w:top w:w="0" w:type="dxa"/>
                  <w:left w:w="57" w:type="dxa"/>
                  <w:bottom w:w="0" w:type="dxa"/>
                  <w:right w:w="57" w:type="dxa"/>
                </w:tblCellMar>
              </w:tblPrEx>
              <w:trPr>
                <w:trHeight w:val="340" w:hRule="atLeast"/>
                <w:jc w:val="center"/>
              </w:trPr>
              <w:tc>
                <w:tcPr>
                  <w:tcW w:w="1034" w:type="dxa"/>
                  <w:vMerge w:val="continue"/>
                  <w:tcBorders>
                    <w:tl2br w:val="nil"/>
                    <w:tr2bl w:val="nil"/>
                  </w:tcBorders>
                  <w:vAlign w:val="center"/>
                </w:tcPr>
                <w:p>
                  <w:pPr>
                    <w:spacing w:line="240" w:lineRule="auto"/>
                    <w:jc w:val="center"/>
                    <w:rPr>
                      <w:rFonts w:hint="default" w:ascii="Times New Roman" w:hAnsi="Times New Roman" w:cs="Times New Roman" w:eastAsiaTheme="minorEastAsia"/>
                      <w:sz w:val="21"/>
                      <w:szCs w:val="21"/>
                    </w:rPr>
                  </w:pPr>
                </w:p>
              </w:tc>
              <w:tc>
                <w:tcPr>
                  <w:tcW w:w="1219" w:type="dxa"/>
                  <w:vMerge w:val="continue"/>
                  <w:tcBorders>
                    <w:tl2br w:val="nil"/>
                    <w:tr2bl w:val="nil"/>
                  </w:tcBorders>
                  <w:vAlign w:val="center"/>
                </w:tcPr>
                <w:p>
                  <w:pPr>
                    <w:spacing w:line="240" w:lineRule="auto"/>
                    <w:jc w:val="center"/>
                    <w:rPr>
                      <w:rFonts w:hint="default" w:ascii="Times New Roman" w:hAnsi="Times New Roman" w:cs="Times New Roman" w:eastAsiaTheme="minorEastAsia"/>
                      <w:sz w:val="21"/>
                      <w:szCs w:val="21"/>
                    </w:rPr>
                  </w:pPr>
                </w:p>
              </w:tc>
              <w:tc>
                <w:tcPr>
                  <w:tcW w:w="1331" w:type="dxa"/>
                  <w:tcBorders>
                    <w:tl2br w:val="nil"/>
                    <w:tr2bl w:val="nil"/>
                  </w:tcBorders>
                  <w:vAlign w:val="center"/>
                </w:tcPr>
                <w:p>
                  <w:pPr>
                    <w:spacing w:line="240" w:lineRule="auto"/>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1#（第四次）</w:t>
                  </w:r>
                </w:p>
              </w:tc>
              <w:tc>
                <w:tcPr>
                  <w:tcW w:w="1092" w:type="dxa"/>
                  <w:tcBorders>
                    <w:tl2br w:val="nil"/>
                    <w:tr2bl w:val="nil"/>
                  </w:tcBorders>
                  <w:vAlign w:val="center"/>
                </w:tcPr>
                <w:p>
                  <w:pPr>
                    <w:spacing w:line="240" w:lineRule="auto"/>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13.9</w:t>
                  </w:r>
                </w:p>
              </w:tc>
              <w:tc>
                <w:tcPr>
                  <w:tcW w:w="1143" w:type="dxa"/>
                  <w:gridSpan w:val="2"/>
                  <w:tcBorders>
                    <w:tl2br w:val="nil"/>
                    <w:tr2bl w:val="nil"/>
                  </w:tcBorders>
                  <w:vAlign w:val="center"/>
                </w:tcPr>
                <w:p>
                  <w:pPr>
                    <w:spacing w:line="240" w:lineRule="auto"/>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7.12</w:t>
                  </w:r>
                </w:p>
              </w:tc>
              <w:tc>
                <w:tcPr>
                  <w:tcW w:w="1055" w:type="dxa"/>
                  <w:gridSpan w:val="2"/>
                  <w:tcBorders>
                    <w:tl2br w:val="nil"/>
                    <w:tr2bl w:val="nil"/>
                  </w:tcBorders>
                  <w:vAlign w:val="center"/>
                </w:tcPr>
                <w:p>
                  <w:pPr>
                    <w:spacing w:line="240" w:lineRule="auto"/>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0.08</w:t>
                  </w:r>
                </w:p>
              </w:tc>
              <w:tc>
                <w:tcPr>
                  <w:tcW w:w="1036" w:type="dxa"/>
                  <w:gridSpan w:val="2"/>
                  <w:tcBorders>
                    <w:tl2br w:val="nil"/>
                    <w:tr2bl w:val="nil"/>
                  </w:tcBorders>
                  <w:vAlign w:val="center"/>
                </w:tcPr>
                <w:p>
                  <w:pPr>
                    <w:spacing w:line="240" w:lineRule="auto"/>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0.10</w:t>
                  </w:r>
                </w:p>
              </w:tc>
              <w:tc>
                <w:tcPr>
                  <w:tcW w:w="877" w:type="dxa"/>
                  <w:tcBorders>
                    <w:tl2br w:val="nil"/>
                    <w:tr2bl w:val="nil"/>
                  </w:tcBorders>
                  <w:vAlign w:val="center"/>
                </w:tcPr>
                <w:p>
                  <w:pPr>
                    <w:spacing w:line="240" w:lineRule="auto"/>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7.32</w:t>
                  </w:r>
                </w:p>
              </w:tc>
            </w:tr>
            <w:tr>
              <w:tblPrEx>
                <w:tblBorders>
                  <w:top w:val="single" w:color="auto" w:sz="12" w:space="0"/>
                  <w:left w:val="none" w:color="auto" w:sz="0" w:space="0"/>
                  <w:bottom w:val="single" w:color="auto" w:sz="12" w:space="0"/>
                  <w:right w:val="none" w:color="auto" w:sz="0" w:space="0"/>
                  <w:insideH w:val="single" w:color="auto" w:sz="8" w:space="0"/>
                  <w:insideV w:val="single" w:color="auto" w:sz="8" w:space="0"/>
                </w:tblBorders>
                <w:tblLayout w:type="fixed"/>
                <w:tblCellMar>
                  <w:top w:w="0" w:type="dxa"/>
                  <w:left w:w="57" w:type="dxa"/>
                  <w:bottom w:w="0" w:type="dxa"/>
                  <w:right w:w="57" w:type="dxa"/>
                </w:tblCellMar>
              </w:tblPrEx>
              <w:trPr>
                <w:trHeight w:val="340" w:hRule="atLeast"/>
                <w:jc w:val="center"/>
              </w:trPr>
              <w:tc>
                <w:tcPr>
                  <w:tcW w:w="1034" w:type="dxa"/>
                  <w:vMerge w:val="continue"/>
                  <w:tcBorders>
                    <w:tl2br w:val="nil"/>
                    <w:tr2bl w:val="nil"/>
                  </w:tcBorders>
                  <w:vAlign w:val="center"/>
                </w:tcPr>
                <w:p>
                  <w:pPr>
                    <w:spacing w:line="240" w:lineRule="auto"/>
                    <w:jc w:val="center"/>
                    <w:rPr>
                      <w:rFonts w:hint="default" w:ascii="Times New Roman" w:hAnsi="Times New Roman" w:cs="Times New Roman" w:eastAsiaTheme="minorEastAsia"/>
                      <w:sz w:val="21"/>
                      <w:szCs w:val="21"/>
                    </w:rPr>
                  </w:pPr>
                </w:p>
              </w:tc>
              <w:tc>
                <w:tcPr>
                  <w:tcW w:w="1219" w:type="dxa"/>
                  <w:vMerge w:val="continue"/>
                  <w:tcBorders>
                    <w:tl2br w:val="nil"/>
                    <w:tr2bl w:val="nil"/>
                  </w:tcBorders>
                  <w:vAlign w:val="center"/>
                </w:tcPr>
                <w:p>
                  <w:pPr>
                    <w:spacing w:line="240" w:lineRule="auto"/>
                    <w:jc w:val="center"/>
                    <w:rPr>
                      <w:rFonts w:hint="default" w:ascii="Times New Roman" w:hAnsi="Times New Roman" w:cs="Times New Roman" w:eastAsiaTheme="minorEastAsia"/>
                      <w:sz w:val="21"/>
                      <w:szCs w:val="21"/>
                    </w:rPr>
                  </w:pPr>
                </w:p>
              </w:tc>
              <w:tc>
                <w:tcPr>
                  <w:tcW w:w="1331" w:type="dxa"/>
                  <w:tcBorders>
                    <w:tl2br w:val="nil"/>
                    <w:tr2bl w:val="nil"/>
                  </w:tcBorders>
                  <w:vAlign w:val="center"/>
                </w:tcPr>
                <w:p>
                  <w:pPr>
                    <w:spacing w:line="240" w:lineRule="auto"/>
                    <w:jc w:val="center"/>
                    <w:rPr>
                      <w:rFonts w:hint="default" w:ascii="Times New Roman" w:hAnsi="Times New Roman" w:cs="Times New Roman" w:eastAsiaTheme="minorEastAsia"/>
                      <w:bCs/>
                      <w:sz w:val="21"/>
                      <w:szCs w:val="21"/>
                    </w:rPr>
                  </w:pPr>
                  <w:r>
                    <w:rPr>
                      <w:rFonts w:hint="default" w:ascii="Times New Roman" w:hAnsi="Times New Roman" w:cs="Times New Roman" w:eastAsiaTheme="minorEastAsia"/>
                      <w:bCs/>
                      <w:sz w:val="21"/>
                      <w:szCs w:val="21"/>
                    </w:rPr>
                    <w:t>1#（平均值）</w:t>
                  </w:r>
                </w:p>
              </w:tc>
              <w:tc>
                <w:tcPr>
                  <w:tcW w:w="1092" w:type="dxa"/>
                  <w:tcBorders>
                    <w:tl2br w:val="nil"/>
                    <w:tr2bl w:val="nil"/>
                  </w:tcBorders>
                  <w:vAlign w:val="center"/>
                </w:tcPr>
                <w:p>
                  <w:pPr>
                    <w:spacing w:line="240" w:lineRule="auto"/>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13.2</w:t>
                  </w:r>
                </w:p>
              </w:tc>
              <w:tc>
                <w:tcPr>
                  <w:tcW w:w="1143" w:type="dxa"/>
                  <w:gridSpan w:val="2"/>
                  <w:tcBorders>
                    <w:tl2br w:val="nil"/>
                    <w:tr2bl w:val="nil"/>
                  </w:tcBorders>
                  <w:vAlign w:val="center"/>
                </w:tcPr>
                <w:p>
                  <w:pPr>
                    <w:spacing w:line="240" w:lineRule="auto"/>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5.01</w:t>
                  </w:r>
                </w:p>
              </w:tc>
              <w:tc>
                <w:tcPr>
                  <w:tcW w:w="1055" w:type="dxa"/>
                  <w:gridSpan w:val="2"/>
                  <w:tcBorders>
                    <w:tl2br w:val="nil"/>
                    <w:tr2bl w:val="nil"/>
                  </w:tcBorders>
                  <w:vAlign w:val="center"/>
                </w:tcPr>
                <w:p>
                  <w:pPr>
                    <w:spacing w:line="240" w:lineRule="auto"/>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0.07</w:t>
                  </w:r>
                </w:p>
              </w:tc>
              <w:tc>
                <w:tcPr>
                  <w:tcW w:w="1036" w:type="dxa"/>
                  <w:gridSpan w:val="2"/>
                  <w:tcBorders>
                    <w:tl2br w:val="nil"/>
                    <w:tr2bl w:val="nil"/>
                  </w:tcBorders>
                  <w:vAlign w:val="center"/>
                </w:tcPr>
                <w:p>
                  <w:pPr>
                    <w:spacing w:line="240" w:lineRule="auto"/>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0.13</w:t>
                  </w:r>
                </w:p>
              </w:tc>
              <w:tc>
                <w:tcPr>
                  <w:tcW w:w="877" w:type="dxa"/>
                  <w:tcBorders>
                    <w:tl2br w:val="nil"/>
                    <w:tr2bl w:val="nil"/>
                  </w:tcBorders>
                  <w:vAlign w:val="center"/>
                </w:tcPr>
                <w:p>
                  <w:pPr>
                    <w:spacing w:line="240" w:lineRule="auto"/>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5.82</w:t>
                  </w:r>
                </w:p>
              </w:tc>
            </w:tr>
            <w:tr>
              <w:tblPrEx>
                <w:tblBorders>
                  <w:top w:val="single" w:color="auto" w:sz="12" w:space="0"/>
                  <w:left w:val="none" w:color="auto" w:sz="0" w:space="0"/>
                  <w:bottom w:val="single" w:color="auto" w:sz="12" w:space="0"/>
                  <w:right w:val="none" w:color="auto" w:sz="0" w:space="0"/>
                  <w:insideH w:val="single" w:color="auto" w:sz="8" w:space="0"/>
                  <w:insideV w:val="single" w:color="auto" w:sz="8" w:space="0"/>
                </w:tblBorders>
                <w:tblLayout w:type="fixed"/>
                <w:tblCellMar>
                  <w:top w:w="0" w:type="dxa"/>
                  <w:left w:w="57" w:type="dxa"/>
                  <w:bottom w:w="0" w:type="dxa"/>
                  <w:right w:w="57" w:type="dxa"/>
                </w:tblCellMar>
              </w:tblPrEx>
              <w:trPr>
                <w:trHeight w:val="340" w:hRule="atLeast"/>
                <w:jc w:val="center"/>
              </w:trPr>
              <w:tc>
                <w:tcPr>
                  <w:tcW w:w="1034" w:type="dxa"/>
                  <w:vMerge w:val="restart"/>
                  <w:tcBorders>
                    <w:tl2br w:val="nil"/>
                    <w:tr2bl w:val="nil"/>
                  </w:tcBorders>
                  <w:vAlign w:val="center"/>
                </w:tcPr>
                <w:p>
                  <w:pPr>
                    <w:spacing w:line="240" w:lineRule="auto"/>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20171122</w:t>
                  </w:r>
                </w:p>
              </w:tc>
              <w:tc>
                <w:tcPr>
                  <w:tcW w:w="1219" w:type="dxa"/>
                  <w:vMerge w:val="continue"/>
                  <w:tcBorders>
                    <w:tl2br w:val="nil"/>
                    <w:tr2bl w:val="nil"/>
                  </w:tcBorders>
                  <w:vAlign w:val="center"/>
                </w:tcPr>
                <w:p>
                  <w:pPr>
                    <w:spacing w:line="240" w:lineRule="auto"/>
                    <w:jc w:val="center"/>
                    <w:rPr>
                      <w:rFonts w:hint="default" w:ascii="Times New Roman" w:hAnsi="Times New Roman" w:cs="Times New Roman" w:eastAsiaTheme="minorEastAsia"/>
                      <w:sz w:val="21"/>
                      <w:szCs w:val="21"/>
                    </w:rPr>
                  </w:pPr>
                </w:p>
              </w:tc>
              <w:tc>
                <w:tcPr>
                  <w:tcW w:w="1331" w:type="dxa"/>
                  <w:tcBorders>
                    <w:tl2br w:val="nil"/>
                    <w:tr2bl w:val="nil"/>
                  </w:tcBorders>
                  <w:vAlign w:val="center"/>
                </w:tcPr>
                <w:p>
                  <w:pPr>
                    <w:spacing w:line="240" w:lineRule="auto"/>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1#（第一次）</w:t>
                  </w:r>
                </w:p>
              </w:tc>
              <w:tc>
                <w:tcPr>
                  <w:tcW w:w="1092" w:type="dxa"/>
                  <w:tcBorders>
                    <w:tl2br w:val="nil"/>
                    <w:tr2bl w:val="nil"/>
                  </w:tcBorders>
                  <w:vAlign w:val="center"/>
                </w:tcPr>
                <w:p>
                  <w:pPr>
                    <w:spacing w:line="240" w:lineRule="auto"/>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13.1</w:t>
                  </w:r>
                </w:p>
              </w:tc>
              <w:tc>
                <w:tcPr>
                  <w:tcW w:w="1143" w:type="dxa"/>
                  <w:gridSpan w:val="2"/>
                  <w:tcBorders>
                    <w:tl2br w:val="nil"/>
                    <w:tr2bl w:val="nil"/>
                  </w:tcBorders>
                  <w:vAlign w:val="center"/>
                </w:tcPr>
                <w:p>
                  <w:pPr>
                    <w:spacing w:line="240" w:lineRule="auto"/>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5.57</w:t>
                  </w:r>
                </w:p>
              </w:tc>
              <w:tc>
                <w:tcPr>
                  <w:tcW w:w="1055" w:type="dxa"/>
                  <w:gridSpan w:val="2"/>
                  <w:tcBorders>
                    <w:tl2br w:val="nil"/>
                    <w:tr2bl w:val="nil"/>
                  </w:tcBorders>
                  <w:vAlign w:val="center"/>
                </w:tcPr>
                <w:p>
                  <w:pPr>
                    <w:spacing w:line="240" w:lineRule="auto"/>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0.08</w:t>
                  </w:r>
                </w:p>
              </w:tc>
              <w:tc>
                <w:tcPr>
                  <w:tcW w:w="1036" w:type="dxa"/>
                  <w:gridSpan w:val="2"/>
                  <w:tcBorders>
                    <w:tl2br w:val="nil"/>
                    <w:tr2bl w:val="nil"/>
                  </w:tcBorders>
                  <w:vAlign w:val="center"/>
                </w:tcPr>
                <w:p>
                  <w:pPr>
                    <w:spacing w:line="240" w:lineRule="auto"/>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0.12</w:t>
                  </w:r>
                </w:p>
              </w:tc>
              <w:tc>
                <w:tcPr>
                  <w:tcW w:w="877" w:type="dxa"/>
                  <w:tcBorders>
                    <w:tl2br w:val="nil"/>
                    <w:tr2bl w:val="nil"/>
                  </w:tcBorders>
                  <w:vAlign w:val="center"/>
                </w:tcPr>
                <w:p>
                  <w:pPr>
                    <w:spacing w:line="240" w:lineRule="auto"/>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6.45</w:t>
                  </w:r>
                </w:p>
              </w:tc>
            </w:tr>
            <w:tr>
              <w:tblPrEx>
                <w:tblBorders>
                  <w:top w:val="single" w:color="auto" w:sz="12" w:space="0"/>
                  <w:left w:val="none" w:color="auto" w:sz="0" w:space="0"/>
                  <w:bottom w:val="single" w:color="auto" w:sz="12" w:space="0"/>
                  <w:right w:val="none" w:color="auto" w:sz="0" w:space="0"/>
                  <w:insideH w:val="single" w:color="auto" w:sz="8" w:space="0"/>
                  <w:insideV w:val="single" w:color="auto" w:sz="8" w:space="0"/>
                </w:tblBorders>
                <w:tblLayout w:type="fixed"/>
                <w:tblCellMar>
                  <w:top w:w="0" w:type="dxa"/>
                  <w:left w:w="57" w:type="dxa"/>
                  <w:bottom w:w="0" w:type="dxa"/>
                  <w:right w:w="57" w:type="dxa"/>
                </w:tblCellMar>
              </w:tblPrEx>
              <w:trPr>
                <w:trHeight w:val="340" w:hRule="atLeast"/>
                <w:jc w:val="center"/>
              </w:trPr>
              <w:tc>
                <w:tcPr>
                  <w:tcW w:w="1034" w:type="dxa"/>
                  <w:vMerge w:val="continue"/>
                  <w:tcBorders>
                    <w:tl2br w:val="nil"/>
                    <w:tr2bl w:val="nil"/>
                  </w:tcBorders>
                  <w:vAlign w:val="center"/>
                </w:tcPr>
                <w:p>
                  <w:pPr>
                    <w:spacing w:line="240" w:lineRule="auto"/>
                    <w:jc w:val="center"/>
                    <w:rPr>
                      <w:rFonts w:hint="default" w:ascii="Times New Roman" w:hAnsi="Times New Roman" w:cs="Times New Roman" w:eastAsiaTheme="minorEastAsia"/>
                      <w:sz w:val="21"/>
                      <w:szCs w:val="21"/>
                    </w:rPr>
                  </w:pPr>
                </w:p>
              </w:tc>
              <w:tc>
                <w:tcPr>
                  <w:tcW w:w="1219" w:type="dxa"/>
                  <w:vMerge w:val="continue"/>
                  <w:tcBorders>
                    <w:tl2br w:val="nil"/>
                    <w:tr2bl w:val="nil"/>
                  </w:tcBorders>
                  <w:vAlign w:val="center"/>
                </w:tcPr>
                <w:p>
                  <w:pPr>
                    <w:spacing w:line="240" w:lineRule="auto"/>
                    <w:jc w:val="center"/>
                    <w:rPr>
                      <w:rFonts w:hint="default" w:ascii="Times New Roman" w:hAnsi="Times New Roman" w:cs="Times New Roman" w:eastAsiaTheme="minorEastAsia"/>
                      <w:sz w:val="21"/>
                      <w:szCs w:val="21"/>
                    </w:rPr>
                  </w:pPr>
                </w:p>
              </w:tc>
              <w:tc>
                <w:tcPr>
                  <w:tcW w:w="1331" w:type="dxa"/>
                  <w:tcBorders>
                    <w:tl2br w:val="nil"/>
                    <w:tr2bl w:val="nil"/>
                  </w:tcBorders>
                  <w:vAlign w:val="center"/>
                </w:tcPr>
                <w:p>
                  <w:pPr>
                    <w:spacing w:line="240" w:lineRule="auto"/>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1#（第二次）</w:t>
                  </w:r>
                </w:p>
              </w:tc>
              <w:tc>
                <w:tcPr>
                  <w:tcW w:w="1092" w:type="dxa"/>
                  <w:tcBorders>
                    <w:tl2br w:val="nil"/>
                    <w:tr2bl w:val="nil"/>
                  </w:tcBorders>
                  <w:vAlign w:val="center"/>
                </w:tcPr>
                <w:p>
                  <w:pPr>
                    <w:spacing w:line="240" w:lineRule="auto"/>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12.2</w:t>
                  </w:r>
                </w:p>
              </w:tc>
              <w:tc>
                <w:tcPr>
                  <w:tcW w:w="1143" w:type="dxa"/>
                  <w:gridSpan w:val="2"/>
                  <w:tcBorders>
                    <w:tl2br w:val="nil"/>
                    <w:tr2bl w:val="nil"/>
                  </w:tcBorders>
                  <w:vAlign w:val="center"/>
                </w:tcPr>
                <w:p>
                  <w:pPr>
                    <w:spacing w:line="240" w:lineRule="auto"/>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6.72</w:t>
                  </w:r>
                </w:p>
              </w:tc>
              <w:tc>
                <w:tcPr>
                  <w:tcW w:w="1055" w:type="dxa"/>
                  <w:gridSpan w:val="2"/>
                  <w:tcBorders>
                    <w:tl2br w:val="nil"/>
                    <w:tr2bl w:val="nil"/>
                  </w:tcBorders>
                  <w:vAlign w:val="center"/>
                </w:tcPr>
                <w:p>
                  <w:pPr>
                    <w:spacing w:line="240" w:lineRule="auto"/>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0.06</w:t>
                  </w:r>
                </w:p>
              </w:tc>
              <w:tc>
                <w:tcPr>
                  <w:tcW w:w="1036" w:type="dxa"/>
                  <w:gridSpan w:val="2"/>
                  <w:tcBorders>
                    <w:tl2br w:val="nil"/>
                    <w:tr2bl w:val="nil"/>
                  </w:tcBorders>
                  <w:vAlign w:val="center"/>
                </w:tcPr>
                <w:p>
                  <w:pPr>
                    <w:spacing w:line="240" w:lineRule="auto"/>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0.14</w:t>
                  </w:r>
                </w:p>
              </w:tc>
              <w:tc>
                <w:tcPr>
                  <w:tcW w:w="877" w:type="dxa"/>
                  <w:tcBorders>
                    <w:tl2br w:val="nil"/>
                    <w:tr2bl w:val="nil"/>
                  </w:tcBorders>
                  <w:vAlign w:val="center"/>
                </w:tcPr>
                <w:p>
                  <w:pPr>
                    <w:spacing w:line="240" w:lineRule="auto"/>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5.58</w:t>
                  </w:r>
                </w:p>
              </w:tc>
            </w:tr>
            <w:tr>
              <w:tblPrEx>
                <w:tblBorders>
                  <w:top w:val="single" w:color="auto" w:sz="12" w:space="0"/>
                  <w:left w:val="none" w:color="auto" w:sz="0" w:space="0"/>
                  <w:bottom w:val="single" w:color="auto" w:sz="12" w:space="0"/>
                  <w:right w:val="none" w:color="auto" w:sz="0" w:space="0"/>
                  <w:insideH w:val="single" w:color="auto" w:sz="8" w:space="0"/>
                  <w:insideV w:val="single" w:color="auto" w:sz="8" w:space="0"/>
                </w:tblBorders>
                <w:tblLayout w:type="fixed"/>
                <w:tblCellMar>
                  <w:top w:w="0" w:type="dxa"/>
                  <w:left w:w="57" w:type="dxa"/>
                  <w:bottom w:w="0" w:type="dxa"/>
                  <w:right w:w="57" w:type="dxa"/>
                </w:tblCellMar>
              </w:tblPrEx>
              <w:trPr>
                <w:trHeight w:val="340" w:hRule="atLeast"/>
                <w:jc w:val="center"/>
              </w:trPr>
              <w:tc>
                <w:tcPr>
                  <w:tcW w:w="1034" w:type="dxa"/>
                  <w:vMerge w:val="continue"/>
                  <w:tcBorders>
                    <w:tl2br w:val="nil"/>
                    <w:tr2bl w:val="nil"/>
                  </w:tcBorders>
                  <w:vAlign w:val="center"/>
                </w:tcPr>
                <w:p>
                  <w:pPr>
                    <w:spacing w:line="240" w:lineRule="auto"/>
                    <w:jc w:val="center"/>
                    <w:rPr>
                      <w:rFonts w:hint="default" w:ascii="Times New Roman" w:hAnsi="Times New Roman" w:cs="Times New Roman" w:eastAsiaTheme="minorEastAsia"/>
                      <w:sz w:val="21"/>
                      <w:szCs w:val="21"/>
                    </w:rPr>
                  </w:pPr>
                </w:p>
              </w:tc>
              <w:tc>
                <w:tcPr>
                  <w:tcW w:w="1219" w:type="dxa"/>
                  <w:vMerge w:val="continue"/>
                  <w:tcBorders>
                    <w:tl2br w:val="nil"/>
                    <w:tr2bl w:val="nil"/>
                  </w:tcBorders>
                  <w:vAlign w:val="center"/>
                </w:tcPr>
                <w:p>
                  <w:pPr>
                    <w:spacing w:line="240" w:lineRule="auto"/>
                    <w:jc w:val="center"/>
                    <w:rPr>
                      <w:rFonts w:hint="default" w:ascii="Times New Roman" w:hAnsi="Times New Roman" w:cs="Times New Roman" w:eastAsiaTheme="minorEastAsia"/>
                      <w:sz w:val="21"/>
                      <w:szCs w:val="21"/>
                    </w:rPr>
                  </w:pPr>
                </w:p>
              </w:tc>
              <w:tc>
                <w:tcPr>
                  <w:tcW w:w="1331" w:type="dxa"/>
                  <w:tcBorders>
                    <w:tl2br w:val="nil"/>
                    <w:tr2bl w:val="nil"/>
                  </w:tcBorders>
                  <w:vAlign w:val="center"/>
                </w:tcPr>
                <w:p>
                  <w:pPr>
                    <w:spacing w:line="240" w:lineRule="auto"/>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1#（第三次）</w:t>
                  </w:r>
                </w:p>
              </w:tc>
              <w:tc>
                <w:tcPr>
                  <w:tcW w:w="1092" w:type="dxa"/>
                  <w:tcBorders>
                    <w:tl2br w:val="nil"/>
                    <w:tr2bl w:val="nil"/>
                  </w:tcBorders>
                  <w:vAlign w:val="center"/>
                </w:tcPr>
                <w:p>
                  <w:pPr>
                    <w:spacing w:line="240" w:lineRule="auto"/>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12.8</w:t>
                  </w:r>
                </w:p>
              </w:tc>
              <w:tc>
                <w:tcPr>
                  <w:tcW w:w="1143" w:type="dxa"/>
                  <w:gridSpan w:val="2"/>
                  <w:tcBorders>
                    <w:tl2br w:val="nil"/>
                    <w:tr2bl w:val="nil"/>
                  </w:tcBorders>
                  <w:vAlign w:val="center"/>
                </w:tcPr>
                <w:p>
                  <w:pPr>
                    <w:spacing w:line="240" w:lineRule="auto"/>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4.32</w:t>
                  </w:r>
                </w:p>
              </w:tc>
              <w:tc>
                <w:tcPr>
                  <w:tcW w:w="1055" w:type="dxa"/>
                  <w:gridSpan w:val="2"/>
                  <w:tcBorders>
                    <w:tl2br w:val="nil"/>
                    <w:tr2bl w:val="nil"/>
                  </w:tcBorders>
                  <w:vAlign w:val="center"/>
                </w:tcPr>
                <w:p>
                  <w:pPr>
                    <w:spacing w:line="240" w:lineRule="auto"/>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0.08</w:t>
                  </w:r>
                </w:p>
              </w:tc>
              <w:tc>
                <w:tcPr>
                  <w:tcW w:w="1036" w:type="dxa"/>
                  <w:gridSpan w:val="2"/>
                  <w:tcBorders>
                    <w:tl2br w:val="nil"/>
                    <w:tr2bl w:val="nil"/>
                  </w:tcBorders>
                  <w:vAlign w:val="center"/>
                </w:tcPr>
                <w:p>
                  <w:pPr>
                    <w:spacing w:line="240" w:lineRule="auto"/>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0.20</w:t>
                  </w:r>
                </w:p>
              </w:tc>
              <w:tc>
                <w:tcPr>
                  <w:tcW w:w="877" w:type="dxa"/>
                  <w:tcBorders>
                    <w:tl2br w:val="nil"/>
                    <w:tr2bl w:val="nil"/>
                  </w:tcBorders>
                  <w:vAlign w:val="center"/>
                </w:tcPr>
                <w:p>
                  <w:pPr>
                    <w:spacing w:line="240" w:lineRule="auto"/>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7.12</w:t>
                  </w:r>
                </w:p>
              </w:tc>
            </w:tr>
            <w:tr>
              <w:tblPrEx>
                <w:tblBorders>
                  <w:top w:val="single" w:color="auto" w:sz="12" w:space="0"/>
                  <w:left w:val="none" w:color="auto" w:sz="0" w:space="0"/>
                  <w:bottom w:val="single" w:color="auto" w:sz="12" w:space="0"/>
                  <w:right w:val="none" w:color="auto" w:sz="0" w:space="0"/>
                  <w:insideH w:val="single" w:color="auto" w:sz="8" w:space="0"/>
                  <w:insideV w:val="single" w:color="auto" w:sz="8" w:space="0"/>
                </w:tblBorders>
                <w:tblLayout w:type="fixed"/>
                <w:tblCellMar>
                  <w:top w:w="0" w:type="dxa"/>
                  <w:left w:w="57" w:type="dxa"/>
                  <w:bottom w:w="0" w:type="dxa"/>
                  <w:right w:w="57" w:type="dxa"/>
                </w:tblCellMar>
              </w:tblPrEx>
              <w:trPr>
                <w:trHeight w:val="340" w:hRule="atLeast"/>
                <w:jc w:val="center"/>
              </w:trPr>
              <w:tc>
                <w:tcPr>
                  <w:tcW w:w="1034" w:type="dxa"/>
                  <w:vMerge w:val="continue"/>
                  <w:tcBorders>
                    <w:tl2br w:val="nil"/>
                    <w:tr2bl w:val="nil"/>
                  </w:tcBorders>
                  <w:vAlign w:val="center"/>
                </w:tcPr>
                <w:p>
                  <w:pPr>
                    <w:spacing w:line="240" w:lineRule="auto"/>
                    <w:jc w:val="center"/>
                    <w:rPr>
                      <w:rFonts w:hint="default" w:ascii="Times New Roman" w:hAnsi="Times New Roman" w:cs="Times New Roman" w:eastAsiaTheme="minorEastAsia"/>
                      <w:sz w:val="21"/>
                      <w:szCs w:val="21"/>
                    </w:rPr>
                  </w:pPr>
                </w:p>
              </w:tc>
              <w:tc>
                <w:tcPr>
                  <w:tcW w:w="1219" w:type="dxa"/>
                  <w:vMerge w:val="continue"/>
                  <w:tcBorders>
                    <w:tl2br w:val="nil"/>
                    <w:tr2bl w:val="nil"/>
                  </w:tcBorders>
                  <w:vAlign w:val="center"/>
                </w:tcPr>
                <w:p>
                  <w:pPr>
                    <w:spacing w:line="240" w:lineRule="auto"/>
                    <w:jc w:val="center"/>
                    <w:rPr>
                      <w:rFonts w:hint="default" w:ascii="Times New Roman" w:hAnsi="Times New Roman" w:cs="Times New Roman" w:eastAsiaTheme="minorEastAsia"/>
                      <w:sz w:val="21"/>
                      <w:szCs w:val="21"/>
                    </w:rPr>
                  </w:pPr>
                </w:p>
              </w:tc>
              <w:tc>
                <w:tcPr>
                  <w:tcW w:w="1331" w:type="dxa"/>
                  <w:tcBorders>
                    <w:tl2br w:val="nil"/>
                    <w:tr2bl w:val="nil"/>
                  </w:tcBorders>
                  <w:vAlign w:val="center"/>
                </w:tcPr>
                <w:p>
                  <w:pPr>
                    <w:spacing w:line="240" w:lineRule="auto"/>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1#（第四次）</w:t>
                  </w:r>
                </w:p>
              </w:tc>
              <w:tc>
                <w:tcPr>
                  <w:tcW w:w="1092" w:type="dxa"/>
                  <w:tcBorders>
                    <w:tl2br w:val="nil"/>
                    <w:tr2bl w:val="nil"/>
                  </w:tcBorders>
                  <w:vAlign w:val="center"/>
                </w:tcPr>
                <w:p>
                  <w:pPr>
                    <w:spacing w:line="240" w:lineRule="auto"/>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13.7</w:t>
                  </w:r>
                </w:p>
              </w:tc>
              <w:tc>
                <w:tcPr>
                  <w:tcW w:w="1143" w:type="dxa"/>
                  <w:gridSpan w:val="2"/>
                  <w:tcBorders>
                    <w:tl2br w:val="nil"/>
                    <w:tr2bl w:val="nil"/>
                  </w:tcBorders>
                  <w:vAlign w:val="center"/>
                </w:tcPr>
                <w:p>
                  <w:pPr>
                    <w:spacing w:line="240" w:lineRule="auto"/>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7.33</w:t>
                  </w:r>
                </w:p>
              </w:tc>
              <w:tc>
                <w:tcPr>
                  <w:tcW w:w="1055" w:type="dxa"/>
                  <w:gridSpan w:val="2"/>
                  <w:tcBorders>
                    <w:tl2br w:val="nil"/>
                    <w:tr2bl w:val="nil"/>
                  </w:tcBorders>
                  <w:vAlign w:val="center"/>
                </w:tcPr>
                <w:p>
                  <w:pPr>
                    <w:spacing w:line="240" w:lineRule="auto"/>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0.07</w:t>
                  </w:r>
                </w:p>
              </w:tc>
              <w:tc>
                <w:tcPr>
                  <w:tcW w:w="1036" w:type="dxa"/>
                  <w:gridSpan w:val="2"/>
                  <w:tcBorders>
                    <w:tl2br w:val="nil"/>
                    <w:tr2bl w:val="nil"/>
                  </w:tcBorders>
                  <w:vAlign w:val="center"/>
                </w:tcPr>
                <w:p>
                  <w:pPr>
                    <w:spacing w:line="240" w:lineRule="auto"/>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0.16</w:t>
                  </w:r>
                </w:p>
              </w:tc>
              <w:tc>
                <w:tcPr>
                  <w:tcW w:w="877" w:type="dxa"/>
                  <w:tcBorders>
                    <w:tl2br w:val="nil"/>
                    <w:tr2bl w:val="nil"/>
                  </w:tcBorders>
                  <w:vAlign w:val="center"/>
                </w:tcPr>
                <w:p>
                  <w:pPr>
                    <w:spacing w:line="240" w:lineRule="auto"/>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4.98</w:t>
                  </w:r>
                </w:p>
              </w:tc>
            </w:tr>
            <w:tr>
              <w:tblPrEx>
                <w:tblBorders>
                  <w:top w:val="single" w:color="auto" w:sz="12" w:space="0"/>
                  <w:left w:val="none" w:color="auto" w:sz="0" w:space="0"/>
                  <w:bottom w:val="single" w:color="auto" w:sz="12" w:space="0"/>
                  <w:right w:val="none" w:color="auto" w:sz="0" w:space="0"/>
                  <w:insideH w:val="single" w:color="auto" w:sz="8" w:space="0"/>
                  <w:insideV w:val="single" w:color="auto" w:sz="8" w:space="0"/>
                </w:tblBorders>
                <w:tblLayout w:type="fixed"/>
                <w:tblCellMar>
                  <w:top w:w="0" w:type="dxa"/>
                  <w:left w:w="57" w:type="dxa"/>
                  <w:bottom w:w="0" w:type="dxa"/>
                  <w:right w:w="57" w:type="dxa"/>
                </w:tblCellMar>
              </w:tblPrEx>
              <w:trPr>
                <w:trHeight w:val="340" w:hRule="atLeast"/>
                <w:jc w:val="center"/>
              </w:trPr>
              <w:tc>
                <w:tcPr>
                  <w:tcW w:w="1034" w:type="dxa"/>
                  <w:vMerge w:val="continue"/>
                  <w:tcBorders>
                    <w:tl2br w:val="nil"/>
                    <w:tr2bl w:val="nil"/>
                  </w:tcBorders>
                  <w:vAlign w:val="center"/>
                </w:tcPr>
                <w:p>
                  <w:pPr>
                    <w:spacing w:line="240" w:lineRule="auto"/>
                    <w:jc w:val="center"/>
                    <w:rPr>
                      <w:rFonts w:hint="default" w:ascii="Times New Roman" w:hAnsi="Times New Roman" w:cs="Times New Roman" w:eastAsiaTheme="minorEastAsia"/>
                      <w:sz w:val="21"/>
                      <w:szCs w:val="21"/>
                    </w:rPr>
                  </w:pPr>
                </w:p>
              </w:tc>
              <w:tc>
                <w:tcPr>
                  <w:tcW w:w="1219" w:type="dxa"/>
                  <w:vMerge w:val="continue"/>
                  <w:tcBorders>
                    <w:tl2br w:val="nil"/>
                    <w:tr2bl w:val="nil"/>
                  </w:tcBorders>
                  <w:vAlign w:val="center"/>
                </w:tcPr>
                <w:p>
                  <w:pPr>
                    <w:spacing w:line="240" w:lineRule="auto"/>
                    <w:jc w:val="center"/>
                    <w:rPr>
                      <w:rFonts w:hint="default" w:ascii="Times New Roman" w:hAnsi="Times New Roman" w:cs="Times New Roman" w:eastAsiaTheme="minorEastAsia"/>
                      <w:sz w:val="21"/>
                      <w:szCs w:val="21"/>
                    </w:rPr>
                  </w:pPr>
                </w:p>
              </w:tc>
              <w:tc>
                <w:tcPr>
                  <w:tcW w:w="1331" w:type="dxa"/>
                  <w:tcBorders>
                    <w:tl2br w:val="nil"/>
                    <w:tr2bl w:val="nil"/>
                  </w:tcBorders>
                  <w:vAlign w:val="center"/>
                </w:tcPr>
                <w:p>
                  <w:pPr>
                    <w:spacing w:line="240" w:lineRule="auto"/>
                    <w:jc w:val="center"/>
                    <w:rPr>
                      <w:rFonts w:hint="default" w:ascii="Times New Roman" w:hAnsi="Times New Roman" w:cs="Times New Roman" w:eastAsiaTheme="minorEastAsia"/>
                      <w:bCs/>
                      <w:sz w:val="21"/>
                      <w:szCs w:val="21"/>
                    </w:rPr>
                  </w:pPr>
                  <w:r>
                    <w:rPr>
                      <w:rFonts w:hint="default" w:ascii="Times New Roman" w:hAnsi="Times New Roman" w:cs="Times New Roman" w:eastAsiaTheme="minorEastAsia"/>
                      <w:bCs/>
                      <w:sz w:val="21"/>
                      <w:szCs w:val="21"/>
                    </w:rPr>
                    <w:t>1#（平均值）</w:t>
                  </w:r>
                </w:p>
              </w:tc>
              <w:tc>
                <w:tcPr>
                  <w:tcW w:w="1092" w:type="dxa"/>
                  <w:tcBorders>
                    <w:tl2br w:val="nil"/>
                    <w:tr2bl w:val="nil"/>
                  </w:tcBorders>
                  <w:vAlign w:val="center"/>
                </w:tcPr>
                <w:p>
                  <w:pPr>
                    <w:spacing w:line="240" w:lineRule="auto"/>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13.0</w:t>
                  </w:r>
                </w:p>
              </w:tc>
              <w:tc>
                <w:tcPr>
                  <w:tcW w:w="1143" w:type="dxa"/>
                  <w:gridSpan w:val="2"/>
                  <w:tcBorders>
                    <w:tl2br w:val="nil"/>
                    <w:tr2bl w:val="nil"/>
                  </w:tcBorders>
                  <w:vAlign w:val="center"/>
                </w:tcPr>
                <w:p>
                  <w:pPr>
                    <w:spacing w:line="240" w:lineRule="auto"/>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5.98</w:t>
                  </w:r>
                </w:p>
              </w:tc>
              <w:tc>
                <w:tcPr>
                  <w:tcW w:w="1055" w:type="dxa"/>
                  <w:gridSpan w:val="2"/>
                  <w:tcBorders>
                    <w:tl2br w:val="nil"/>
                    <w:tr2bl w:val="nil"/>
                  </w:tcBorders>
                  <w:vAlign w:val="center"/>
                </w:tcPr>
                <w:p>
                  <w:pPr>
                    <w:spacing w:line="240" w:lineRule="auto"/>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0.07</w:t>
                  </w:r>
                </w:p>
              </w:tc>
              <w:tc>
                <w:tcPr>
                  <w:tcW w:w="1036" w:type="dxa"/>
                  <w:gridSpan w:val="2"/>
                  <w:tcBorders>
                    <w:tl2br w:val="nil"/>
                    <w:tr2bl w:val="nil"/>
                  </w:tcBorders>
                  <w:vAlign w:val="center"/>
                </w:tcPr>
                <w:p>
                  <w:pPr>
                    <w:spacing w:line="240" w:lineRule="auto"/>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0.16</w:t>
                  </w:r>
                </w:p>
              </w:tc>
              <w:tc>
                <w:tcPr>
                  <w:tcW w:w="877" w:type="dxa"/>
                  <w:tcBorders>
                    <w:tl2br w:val="nil"/>
                    <w:tr2bl w:val="nil"/>
                  </w:tcBorders>
                  <w:vAlign w:val="center"/>
                </w:tcPr>
                <w:p>
                  <w:pPr>
                    <w:spacing w:line="240" w:lineRule="auto"/>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6.03</w:t>
                  </w:r>
                </w:p>
              </w:tc>
            </w:tr>
            <w:tr>
              <w:tblPrEx>
                <w:tblBorders>
                  <w:top w:val="single" w:color="auto" w:sz="12" w:space="0"/>
                  <w:left w:val="none" w:color="auto" w:sz="0" w:space="0"/>
                  <w:bottom w:val="single" w:color="auto" w:sz="12" w:space="0"/>
                  <w:right w:val="none" w:color="auto" w:sz="0" w:space="0"/>
                  <w:insideH w:val="single" w:color="auto" w:sz="8" w:space="0"/>
                  <w:insideV w:val="single" w:color="auto" w:sz="8" w:space="0"/>
                </w:tblBorders>
                <w:tblLayout w:type="fixed"/>
                <w:tblCellMar>
                  <w:top w:w="0" w:type="dxa"/>
                  <w:left w:w="57" w:type="dxa"/>
                  <w:bottom w:w="0" w:type="dxa"/>
                  <w:right w:w="57" w:type="dxa"/>
                </w:tblCellMar>
              </w:tblPrEx>
              <w:trPr>
                <w:trHeight w:val="340" w:hRule="atLeast"/>
                <w:jc w:val="center"/>
              </w:trPr>
              <w:tc>
                <w:tcPr>
                  <w:tcW w:w="3584" w:type="dxa"/>
                  <w:gridSpan w:val="3"/>
                  <w:tcBorders>
                    <w:tl2br w:val="nil"/>
                    <w:tr2bl w:val="nil"/>
                  </w:tcBorders>
                  <w:vAlign w:val="center"/>
                </w:tcPr>
                <w:p>
                  <w:pPr>
                    <w:spacing w:line="240" w:lineRule="auto"/>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《污水综合排放标准》（GB 8978-1996）表4 三级</w:t>
                  </w:r>
                </w:p>
                <w:p>
                  <w:pPr>
                    <w:spacing w:line="240" w:lineRule="auto"/>
                    <w:jc w:val="center"/>
                    <w:rPr>
                      <w:rFonts w:hint="default" w:ascii="Times New Roman" w:hAnsi="Times New Roman" w:cs="Times New Roman" w:eastAsiaTheme="minorEastAsia"/>
                      <w:bCs/>
                      <w:sz w:val="21"/>
                      <w:szCs w:val="21"/>
                    </w:rPr>
                  </w:pPr>
                  <w:r>
                    <w:rPr>
                      <w:rFonts w:hint="default" w:ascii="Times New Roman" w:hAnsi="Times New Roman" w:cs="Times New Roman" w:eastAsiaTheme="minorEastAsia"/>
                      <w:sz w:val="21"/>
                      <w:szCs w:val="21"/>
                    </w:rPr>
                    <w:t>《污水排入城镇下水道水质标准》（GB/T 31962-2015）表1B级</w:t>
                  </w:r>
                  <w:r>
                    <w:rPr>
                      <w:rFonts w:hint="default" w:ascii="Times New Roman" w:hAnsi="Times New Roman" w:cs="Times New Roman" w:eastAsiaTheme="minorEastAsia"/>
                      <w:bCs/>
                      <w:sz w:val="21"/>
                      <w:szCs w:val="21"/>
                    </w:rPr>
                    <w:t xml:space="preserve"> </w:t>
                  </w:r>
                </w:p>
              </w:tc>
              <w:tc>
                <w:tcPr>
                  <w:tcW w:w="1092" w:type="dxa"/>
                  <w:tcBorders>
                    <w:tl2br w:val="nil"/>
                    <w:tr2bl w:val="nil"/>
                  </w:tcBorders>
                  <w:vAlign w:val="center"/>
                </w:tcPr>
                <w:p>
                  <w:pPr>
                    <w:spacing w:line="240" w:lineRule="auto"/>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45</w:t>
                  </w:r>
                </w:p>
              </w:tc>
              <w:tc>
                <w:tcPr>
                  <w:tcW w:w="1143" w:type="dxa"/>
                  <w:gridSpan w:val="2"/>
                  <w:tcBorders>
                    <w:tl2br w:val="nil"/>
                    <w:tr2bl w:val="nil"/>
                  </w:tcBorders>
                  <w:vAlign w:val="center"/>
                </w:tcPr>
                <w:p>
                  <w:pPr>
                    <w:spacing w:line="240" w:lineRule="auto"/>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20</w:t>
                  </w:r>
                </w:p>
              </w:tc>
              <w:tc>
                <w:tcPr>
                  <w:tcW w:w="1055" w:type="dxa"/>
                  <w:gridSpan w:val="2"/>
                  <w:tcBorders>
                    <w:tl2br w:val="nil"/>
                    <w:tr2bl w:val="nil"/>
                  </w:tcBorders>
                  <w:vAlign w:val="center"/>
                </w:tcPr>
                <w:p>
                  <w:pPr>
                    <w:spacing w:line="240" w:lineRule="auto"/>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20</w:t>
                  </w:r>
                </w:p>
              </w:tc>
              <w:tc>
                <w:tcPr>
                  <w:tcW w:w="1036" w:type="dxa"/>
                  <w:gridSpan w:val="2"/>
                  <w:tcBorders>
                    <w:tl2br w:val="nil"/>
                    <w:tr2bl w:val="nil"/>
                  </w:tcBorders>
                  <w:vAlign w:val="center"/>
                </w:tcPr>
                <w:p>
                  <w:pPr>
                    <w:spacing w:line="240" w:lineRule="auto"/>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100</w:t>
                  </w:r>
                </w:p>
              </w:tc>
              <w:tc>
                <w:tcPr>
                  <w:tcW w:w="877" w:type="dxa"/>
                  <w:tcBorders>
                    <w:tl2br w:val="nil"/>
                    <w:tr2bl w:val="nil"/>
                  </w:tcBorders>
                  <w:vAlign w:val="center"/>
                </w:tcPr>
                <w:p>
                  <w:pPr>
                    <w:spacing w:line="240" w:lineRule="auto"/>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8</w:t>
                  </w:r>
                </w:p>
              </w:tc>
            </w:tr>
          </w:tbl>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80" w:firstLineChars="200"/>
              <w:jc w:val="both"/>
              <w:textAlignment w:val="auto"/>
              <w:outlineLvl w:val="9"/>
              <w:rPr>
                <w:rFonts w:hint="default" w:ascii="Times New Roman" w:hAnsi="Times New Roman" w:cs="Times New Roman"/>
                <w:color w:val="auto"/>
                <w:sz w:val="24"/>
                <w:szCs w:val="28"/>
              </w:rPr>
            </w:pPr>
            <w:r>
              <w:rPr>
                <w:rFonts w:hint="default" w:ascii="Times New Roman" w:hAnsi="Times New Roman" w:cs="Times New Roman"/>
                <w:color w:val="auto"/>
                <w:sz w:val="24"/>
                <w:szCs w:val="28"/>
              </w:rPr>
              <w:t>检测结果表明：</w:t>
            </w:r>
            <w:r>
              <w:rPr>
                <w:rFonts w:hint="eastAsia" w:ascii="Times New Roman" w:hAnsi="Times New Roman" w:cs="Times New Roman"/>
                <w:color w:val="auto"/>
                <w:sz w:val="24"/>
                <w:szCs w:val="28"/>
                <w:lang w:eastAsia="zh-CN"/>
              </w:rPr>
              <w:t>2017年</w:t>
            </w:r>
            <w:r>
              <w:rPr>
                <w:rFonts w:hint="eastAsia" w:cs="Times New Roman"/>
                <w:color w:val="auto"/>
                <w:sz w:val="24"/>
                <w:szCs w:val="28"/>
                <w:lang w:eastAsia="zh-CN"/>
              </w:rPr>
              <w:t>11月21日</w:t>
            </w:r>
            <w:r>
              <w:rPr>
                <w:rFonts w:hint="eastAsia" w:ascii="Times New Roman" w:hAnsi="Times New Roman" w:cs="Times New Roman"/>
                <w:color w:val="auto"/>
                <w:sz w:val="24"/>
                <w:szCs w:val="28"/>
              </w:rPr>
              <w:t>至</w:t>
            </w:r>
            <w:r>
              <w:rPr>
                <w:rFonts w:hint="eastAsia" w:cs="Times New Roman"/>
                <w:color w:val="auto"/>
                <w:sz w:val="24"/>
                <w:szCs w:val="28"/>
                <w:lang w:val="en-US" w:eastAsia="zh-CN"/>
              </w:rPr>
              <w:t>11月22日</w:t>
            </w:r>
            <w:r>
              <w:rPr>
                <w:rFonts w:hint="default" w:ascii="Times New Roman" w:hAnsi="Times New Roman" w:cs="Times New Roman"/>
                <w:color w:val="auto"/>
                <w:sz w:val="24"/>
                <w:szCs w:val="28"/>
              </w:rPr>
              <w:t>验收监测期间，废水总排口中悬浮物、化学需氧量、五日生化需氧量、</w:t>
            </w:r>
            <w:r>
              <w:rPr>
                <w:rFonts w:hint="eastAsia" w:ascii="Times New Roman" w:hAnsi="Times New Roman" w:cs="Times New Roman"/>
                <w:color w:val="auto"/>
                <w:sz w:val="24"/>
                <w:szCs w:val="28"/>
              </w:rPr>
              <w:t>动植物油、</w:t>
            </w:r>
            <w:r>
              <w:rPr>
                <w:rFonts w:hint="eastAsia" w:ascii="Times New Roman" w:hAnsi="Times New Roman" w:cs="Times New Roman"/>
                <w:color w:val="auto"/>
                <w:sz w:val="24"/>
                <w:szCs w:val="28"/>
                <w:lang w:eastAsia="zh-CN"/>
              </w:rPr>
              <w:t>石油类、</w:t>
            </w:r>
            <w:r>
              <w:rPr>
                <w:rFonts w:hint="default" w:ascii="Times New Roman" w:hAnsi="Times New Roman" w:cs="Times New Roman"/>
                <w:color w:val="auto"/>
                <w:sz w:val="24"/>
                <w:szCs w:val="28"/>
              </w:rPr>
              <w:t>阴离子表面活性剂的排放浓度及pH值范围满足《污水综合排放标准》（GB 8978-1996）表4 三级标准要求；</w:t>
            </w:r>
            <w:r>
              <w:rPr>
                <w:rFonts w:hint="eastAsia" w:ascii="Times New Roman" w:hAnsi="Times New Roman" w:cs="Times New Roman"/>
                <w:color w:val="auto"/>
                <w:sz w:val="24"/>
                <w:szCs w:val="28"/>
                <w:lang w:eastAsia="zh-CN"/>
              </w:rPr>
              <w:t>总磷、</w:t>
            </w:r>
            <w:r>
              <w:rPr>
                <w:rFonts w:hint="default" w:ascii="Times New Roman" w:hAnsi="Times New Roman" w:cs="Times New Roman"/>
                <w:color w:val="auto"/>
                <w:sz w:val="24"/>
                <w:szCs w:val="28"/>
              </w:rPr>
              <w:t>氨氮的排放浓度满足《污水排入城镇下水道水质标准》（GB/T 31962-2015）表</w:t>
            </w:r>
            <w:r>
              <w:rPr>
                <w:rFonts w:hint="eastAsia" w:ascii="Times New Roman" w:hAnsi="Times New Roman" w:cs="Times New Roman"/>
                <w:color w:val="auto"/>
                <w:sz w:val="24"/>
                <w:szCs w:val="28"/>
                <w:lang w:eastAsia="zh-CN"/>
              </w:rPr>
              <w:t>1中B级</w:t>
            </w:r>
            <w:r>
              <w:rPr>
                <w:rFonts w:hint="default" w:ascii="Times New Roman" w:hAnsi="Times New Roman" w:cs="Times New Roman"/>
                <w:color w:val="auto"/>
                <w:sz w:val="24"/>
                <w:szCs w:val="28"/>
              </w:rPr>
              <w:t>标准。</w:t>
            </w:r>
          </w:p>
          <w:p>
            <w:pPr>
              <w:pStyle w:val="6"/>
              <w:numPr>
                <w:ilvl w:val="1"/>
                <w:numId w:val="0"/>
              </w:numPr>
              <w:tabs>
                <w:tab w:val="left" w:pos="576"/>
                <w:tab w:val="clear" w:pos="420"/>
              </w:tabs>
              <w:spacing w:before="0" w:after="0" w:line="360" w:lineRule="auto"/>
              <w:outlineLvl w:val="1"/>
              <w:rPr>
                <w:rFonts w:hint="default"/>
                <w:lang w:val="en-US" w:eastAsia="zh-CN"/>
              </w:rPr>
            </w:pPr>
            <w:bookmarkStart w:id="70" w:name="_Toc7988"/>
            <w:bookmarkStart w:id="71" w:name="_Toc10688"/>
            <w:r>
              <w:rPr>
                <w:rFonts w:hint="default"/>
                <w:lang w:val="en-US" w:eastAsia="zh-CN"/>
              </w:rPr>
              <w:t>6.5</w:t>
            </w:r>
            <w:r>
              <w:rPr>
                <w:rFonts w:hint="eastAsia"/>
                <w:lang w:val="en-US" w:eastAsia="zh-CN"/>
              </w:rPr>
              <w:t xml:space="preserve"> </w:t>
            </w:r>
            <w:r>
              <w:rPr>
                <w:rFonts w:hint="default"/>
                <w:lang w:val="en-US" w:eastAsia="zh-CN"/>
              </w:rPr>
              <w:t>废气监测结果及评价</w:t>
            </w:r>
            <w:bookmarkEnd w:id="70"/>
            <w:bookmarkEnd w:id="71"/>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ascii="Times New Roman" w:hAnsi="Times New Roman" w:cs="Times New Roman"/>
                <w:b/>
                <w:color w:val="auto"/>
                <w:sz w:val="24"/>
                <w:szCs w:val="24"/>
              </w:rPr>
            </w:pPr>
            <w:r>
              <w:rPr>
                <w:rFonts w:ascii="Times New Roman" w:hAnsi="Times New Roman" w:cs="Times New Roman"/>
                <w:bCs/>
                <w:color w:val="auto"/>
                <w:sz w:val="24"/>
                <w:szCs w:val="24"/>
              </w:rPr>
              <w:t>该项目废</w:t>
            </w:r>
            <w:r>
              <w:rPr>
                <w:rFonts w:hint="eastAsia" w:ascii="Times New Roman" w:hAnsi="Times New Roman" w:cs="Times New Roman"/>
                <w:bCs/>
                <w:color w:val="auto"/>
                <w:sz w:val="24"/>
                <w:szCs w:val="24"/>
                <w:lang w:eastAsia="zh-CN"/>
              </w:rPr>
              <w:t>气</w:t>
            </w:r>
            <w:r>
              <w:rPr>
                <w:rFonts w:ascii="Times New Roman" w:hAnsi="Times New Roman" w:cs="Times New Roman"/>
                <w:bCs/>
                <w:color w:val="auto"/>
                <w:sz w:val="24"/>
                <w:szCs w:val="24"/>
              </w:rPr>
              <w:t>检测结果见表6-</w:t>
            </w:r>
            <w:r>
              <w:rPr>
                <w:rFonts w:hint="eastAsia" w:ascii="Times New Roman" w:hAnsi="Times New Roman" w:cs="Times New Roman"/>
                <w:bCs/>
                <w:color w:val="auto"/>
                <w:sz w:val="24"/>
                <w:szCs w:val="24"/>
                <w:lang w:val="en-US" w:eastAsia="zh-CN"/>
              </w:rPr>
              <w:t>3</w:t>
            </w:r>
            <w:r>
              <w:rPr>
                <w:rFonts w:hint="eastAsia" w:cs="Times New Roman"/>
                <w:bCs/>
                <w:color w:val="auto"/>
                <w:sz w:val="24"/>
                <w:szCs w:val="24"/>
                <w:lang w:val="en-US" w:eastAsia="zh-CN"/>
              </w:rPr>
              <w:t>至</w:t>
            </w:r>
            <w:r>
              <w:rPr>
                <w:rFonts w:hint="eastAsia" w:ascii="Times New Roman" w:hAnsi="Times New Roman" w:cs="Times New Roman"/>
                <w:bCs/>
                <w:color w:val="auto"/>
                <w:sz w:val="24"/>
                <w:szCs w:val="24"/>
                <w:lang w:val="en-US" w:eastAsia="zh-CN"/>
              </w:rPr>
              <w:t>6-</w:t>
            </w:r>
            <w:r>
              <w:rPr>
                <w:rFonts w:hint="eastAsia" w:cs="Times New Roman"/>
                <w:bCs/>
                <w:color w:val="auto"/>
                <w:sz w:val="24"/>
                <w:szCs w:val="24"/>
                <w:lang w:val="en-US" w:eastAsia="zh-CN"/>
              </w:rPr>
              <w:t>6，废气处理装置净化效率见表6-7</w:t>
            </w:r>
            <w:r>
              <w:rPr>
                <w:rFonts w:ascii="Times New Roman" w:hAnsi="Times New Roman" w:cs="Times New Roman"/>
                <w:bCs/>
                <w:color w:val="auto"/>
                <w:sz w:val="24"/>
                <w:szCs w:val="24"/>
              </w:rPr>
              <w:t>。</w:t>
            </w:r>
          </w:p>
          <w:p>
            <w:pPr>
              <w:ind w:firstLine="422" w:firstLineChars="200"/>
              <w:jc w:val="center"/>
              <w:rPr>
                <w:rFonts w:hint="default" w:ascii="Times New Roman" w:hAnsi="宋体" w:cs="Times New Roman"/>
                <w:b/>
                <w:bCs/>
                <w:color w:val="auto"/>
                <w:sz w:val="21"/>
                <w:szCs w:val="21"/>
              </w:rPr>
            </w:pPr>
            <w:r>
              <w:rPr>
                <w:rFonts w:hint="default" w:ascii="Times New Roman" w:hAnsi="宋体" w:cs="Times New Roman"/>
                <w:b/>
                <w:bCs/>
                <w:color w:val="auto"/>
                <w:sz w:val="21"/>
                <w:szCs w:val="21"/>
              </w:rPr>
              <w:t>表</w:t>
            </w:r>
            <w:r>
              <w:rPr>
                <w:rFonts w:hint="eastAsia" w:ascii="Times New Roman" w:hAnsi="宋体" w:cs="Times New Roman"/>
                <w:b/>
                <w:bCs/>
                <w:color w:val="auto"/>
                <w:sz w:val="21"/>
                <w:szCs w:val="21"/>
                <w:lang w:val="en-US" w:eastAsia="zh-CN"/>
              </w:rPr>
              <w:t>6</w:t>
            </w:r>
            <w:r>
              <w:rPr>
                <w:rFonts w:hint="default" w:ascii="Times New Roman" w:hAnsi="宋体" w:cs="Times New Roman"/>
                <w:b/>
                <w:bCs/>
                <w:color w:val="auto"/>
                <w:sz w:val="21"/>
                <w:szCs w:val="21"/>
              </w:rPr>
              <w:t>-3   无组织排放废气检测结果表</w:t>
            </w:r>
          </w:p>
          <w:tbl>
            <w:tblPr>
              <w:tblStyle w:val="19"/>
              <w:tblW w:w="8787" w:type="dxa"/>
              <w:jc w:val="center"/>
              <w:tblInd w:w="0" w:type="dxa"/>
              <w:tblBorders>
                <w:top w:val="single" w:color="auto" w:sz="12" w:space="0"/>
                <w:left w:val="none" w:color="auto" w:sz="0" w:space="0"/>
                <w:bottom w:val="single" w:color="auto" w:sz="12" w:space="0"/>
                <w:right w:val="none" w:color="auto" w:sz="0" w:space="0"/>
                <w:insideH w:val="single" w:color="auto" w:sz="8" w:space="0"/>
                <w:insideV w:val="single" w:color="auto" w:sz="8" w:space="0"/>
              </w:tblBorders>
              <w:tblLayout w:type="fixed"/>
              <w:tblCellMar>
                <w:top w:w="0" w:type="dxa"/>
                <w:left w:w="57" w:type="dxa"/>
                <w:bottom w:w="0" w:type="dxa"/>
                <w:right w:w="57" w:type="dxa"/>
              </w:tblCellMar>
            </w:tblPr>
            <w:tblGrid>
              <w:gridCol w:w="1017"/>
              <w:gridCol w:w="12"/>
              <w:gridCol w:w="2000"/>
              <w:gridCol w:w="38"/>
              <w:gridCol w:w="1675"/>
              <w:gridCol w:w="2126"/>
              <w:gridCol w:w="1919"/>
            </w:tblGrid>
            <w:tr>
              <w:tblPrEx>
                <w:tblBorders>
                  <w:top w:val="single" w:color="auto" w:sz="12" w:space="0"/>
                  <w:left w:val="none" w:color="auto" w:sz="0" w:space="0"/>
                  <w:bottom w:val="single" w:color="auto" w:sz="12" w:space="0"/>
                  <w:right w:val="none" w:color="auto" w:sz="0" w:space="0"/>
                  <w:insideH w:val="single" w:color="auto" w:sz="8" w:space="0"/>
                  <w:insideV w:val="single" w:color="auto" w:sz="8" w:space="0"/>
                </w:tblBorders>
                <w:tblLayout w:type="fixed"/>
                <w:tblCellMar>
                  <w:top w:w="0" w:type="dxa"/>
                  <w:left w:w="57" w:type="dxa"/>
                  <w:bottom w:w="0" w:type="dxa"/>
                  <w:right w:w="57" w:type="dxa"/>
                </w:tblCellMar>
              </w:tblPrEx>
              <w:trPr>
                <w:trHeight w:val="340" w:hRule="atLeast"/>
                <w:jc w:val="center"/>
              </w:trPr>
              <w:tc>
                <w:tcPr>
                  <w:tcW w:w="4742" w:type="dxa"/>
                  <w:gridSpan w:val="5"/>
                  <w:tcBorders>
                    <w:tl2br w:val="nil"/>
                    <w:tr2bl w:val="nil"/>
                  </w:tcBorders>
                  <w:vAlign w:val="center"/>
                </w:tcPr>
                <w:p>
                  <w:pPr>
                    <w:spacing w:line="240" w:lineRule="auto"/>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点位信息</w:t>
                  </w:r>
                </w:p>
              </w:tc>
              <w:tc>
                <w:tcPr>
                  <w:tcW w:w="4045" w:type="dxa"/>
                  <w:gridSpan w:val="2"/>
                  <w:tcBorders>
                    <w:tl2br w:val="nil"/>
                    <w:tr2bl w:val="nil"/>
                  </w:tcBorders>
                  <w:vAlign w:val="center"/>
                </w:tcPr>
                <w:p>
                  <w:pPr>
                    <w:widowControl/>
                    <w:spacing w:line="240" w:lineRule="auto"/>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检测结果（mg/m</w:t>
                  </w:r>
                  <w:r>
                    <w:rPr>
                      <w:rFonts w:hint="default" w:ascii="Times New Roman" w:hAnsi="Times New Roman" w:cs="Times New Roman" w:eastAsiaTheme="minorEastAsia"/>
                      <w:sz w:val="21"/>
                      <w:szCs w:val="21"/>
                      <w:vertAlign w:val="superscript"/>
                    </w:rPr>
                    <w:t>3</w:t>
                  </w:r>
                  <w:r>
                    <w:rPr>
                      <w:rFonts w:hint="default" w:ascii="Times New Roman" w:hAnsi="Times New Roman" w:cs="Times New Roman" w:eastAsiaTheme="minorEastAsia"/>
                      <w:sz w:val="21"/>
                      <w:szCs w:val="21"/>
                    </w:rPr>
                    <w:t>）</w:t>
                  </w:r>
                </w:p>
              </w:tc>
            </w:tr>
            <w:tr>
              <w:tblPrEx>
                <w:tblBorders>
                  <w:top w:val="single" w:color="auto" w:sz="12" w:space="0"/>
                  <w:left w:val="none" w:color="auto" w:sz="0" w:space="0"/>
                  <w:bottom w:val="single" w:color="auto" w:sz="12" w:space="0"/>
                  <w:right w:val="none" w:color="auto" w:sz="0" w:space="0"/>
                  <w:insideH w:val="single" w:color="auto" w:sz="8" w:space="0"/>
                  <w:insideV w:val="single" w:color="auto" w:sz="8" w:space="0"/>
                </w:tblBorders>
                <w:tblLayout w:type="fixed"/>
                <w:tblCellMar>
                  <w:top w:w="0" w:type="dxa"/>
                  <w:left w:w="57" w:type="dxa"/>
                  <w:bottom w:w="0" w:type="dxa"/>
                  <w:right w:w="57" w:type="dxa"/>
                </w:tblCellMar>
              </w:tblPrEx>
              <w:trPr>
                <w:trHeight w:val="340" w:hRule="atLeast"/>
                <w:jc w:val="center"/>
              </w:trPr>
              <w:tc>
                <w:tcPr>
                  <w:tcW w:w="1017" w:type="dxa"/>
                  <w:tcBorders>
                    <w:tl2br w:val="nil"/>
                    <w:tr2bl w:val="nil"/>
                  </w:tcBorders>
                  <w:vAlign w:val="center"/>
                </w:tcPr>
                <w:p>
                  <w:pPr>
                    <w:spacing w:line="240" w:lineRule="auto"/>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检测日期</w:t>
                  </w:r>
                </w:p>
              </w:tc>
              <w:tc>
                <w:tcPr>
                  <w:tcW w:w="2050" w:type="dxa"/>
                  <w:gridSpan w:val="3"/>
                  <w:tcBorders>
                    <w:tl2br w:val="nil"/>
                    <w:tr2bl w:val="nil"/>
                  </w:tcBorders>
                  <w:vAlign w:val="center"/>
                </w:tcPr>
                <w:p>
                  <w:pPr>
                    <w:spacing w:line="240" w:lineRule="auto"/>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点位名称</w:t>
                  </w:r>
                </w:p>
              </w:tc>
              <w:tc>
                <w:tcPr>
                  <w:tcW w:w="1675" w:type="dxa"/>
                  <w:tcBorders>
                    <w:tl2br w:val="nil"/>
                    <w:tr2bl w:val="nil"/>
                  </w:tcBorders>
                  <w:vAlign w:val="center"/>
                </w:tcPr>
                <w:p>
                  <w:pPr>
                    <w:spacing w:line="240" w:lineRule="auto"/>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点位编号</w:t>
                  </w:r>
                </w:p>
              </w:tc>
              <w:tc>
                <w:tcPr>
                  <w:tcW w:w="2126" w:type="dxa"/>
                  <w:tcBorders>
                    <w:tl2br w:val="nil"/>
                    <w:tr2bl w:val="nil"/>
                  </w:tcBorders>
                  <w:vAlign w:val="center"/>
                </w:tcPr>
                <w:p>
                  <w:pPr>
                    <w:spacing w:line="240" w:lineRule="auto"/>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颗粒物</w:t>
                  </w:r>
                </w:p>
              </w:tc>
              <w:tc>
                <w:tcPr>
                  <w:tcW w:w="1919" w:type="dxa"/>
                  <w:tcBorders>
                    <w:tl2br w:val="nil"/>
                    <w:tr2bl w:val="nil"/>
                  </w:tcBorders>
                  <w:vAlign w:val="center"/>
                </w:tcPr>
                <w:p>
                  <w:pPr>
                    <w:spacing w:line="240" w:lineRule="auto"/>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锡及其化合物</w:t>
                  </w:r>
                </w:p>
              </w:tc>
            </w:tr>
            <w:tr>
              <w:tblPrEx>
                <w:tblBorders>
                  <w:top w:val="single" w:color="auto" w:sz="12" w:space="0"/>
                  <w:left w:val="none" w:color="auto" w:sz="0" w:space="0"/>
                  <w:bottom w:val="single" w:color="auto" w:sz="12" w:space="0"/>
                  <w:right w:val="none" w:color="auto" w:sz="0" w:space="0"/>
                  <w:insideH w:val="single" w:color="auto" w:sz="8" w:space="0"/>
                  <w:insideV w:val="single" w:color="auto" w:sz="8" w:space="0"/>
                </w:tblBorders>
                <w:tblLayout w:type="fixed"/>
                <w:tblCellMar>
                  <w:top w:w="0" w:type="dxa"/>
                  <w:left w:w="57" w:type="dxa"/>
                  <w:bottom w:w="0" w:type="dxa"/>
                  <w:right w:w="57" w:type="dxa"/>
                </w:tblCellMar>
              </w:tblPrEx>
              <w:trPr>
                <w:trHeight w:val="340" w:hRule="atLeast"/>
                <w:jc w:val="center"/>
              </w:trPr>
              <w:tc>
                <w:tcPr>
                  <w:tcW w:w="1017" w:type="dxa"/>
                  <w:vMerge w:val="restart"/>
                  <w:tcBorders>
                    <w:tl2br w:val="nil"/>
                    <w:tr2bl w:val="nil"/>
                  </w:tcBorders>
                  <w:shd w:val="clear" w:color="auto" w:fill="auto"/>
                  <w:vAlign w:val="center"/>
                </w:tcPr>
                <w:p>
                  <w:pPr>
                    <w:spacing w:line="240" w:lineRule="auto"/>
                    <w:ind w:left="23"/>
                    <w:jc w:val="center"/>
                    <w:rPr>
                      <w:rFonts w:hint="default" w:ascii="Times New Roman" w:hAnsi="Times New Roman" w:cs="Times New Roman" w:eastAsiaTheme="minorEastAsia"/>
                      <w:bCs/>
                      <w:sz w:val="21"/>
                      <w:szCs w:val="21"/>
                    </w:rPr>
                  </w:pPr>
                  <w:r>
                    <w:rPr>
                      <w:rFonts w:hint="default" w:ascii="Times New Roman" w:hAnsi="Times New Roman" w:cs="Times New Roman" w:eastAsiaTheme="minorEastAsia"/>
                      <w:bCs/>
                      <w:sz w:val="21"/>
                      <w:szCs w:val="21"/>
                    </w:rPr>
                    <w:t>20171121</w:t>
                  </w:r>
                </w:p>
              </w:tc>
              <w:tc>
                <w:tcPr>
                  <w:tcW w:w="2050" w:type="dxa"/>
                  <w:gridSpan w:val="3"/>
                  <w:vMerge w:val="restart"/>
                  <w:tcBorders>
                    <w:tl2br w:val="nil"/>
                    <w:tr2bl w:val="nil"/>
                  </w:tcBorders>
                  <w:shd w:val="clear" w:color="auto" w:fill="auto"/>
                  <w:vAlign w:val="center"/>
                </w:tcPr>
                <w:p>
                  <w:pPr>
                    <w:spacing w:line="240" w:lineRule="auto"/>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2#厂房西南侧厂界外约3 m处</w:t>
                  </w:r>
                </w:p>
              </w:tc>
              <w:tc>
                <w:tcPr>
                  <w:tcW w:w="1675" w:type="dxa"/>
                  <w:tcBorders>
                    <w:tl2br w:val="nil"/>
                    <w:tr2bl w:val="nil"/>
                  </w:tcBorders>
                  <w:shd w:val="clear" w:color="auto" w:fill="auto"/>
                  <w:vAlign w:val="center"/>
                </w:tcPr>
                <w:p>
                  <w:pPr>
                    <w:spacing w:line="240" w:lineRule="auto"/>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1#（第一次）</w:t>
                  </w:r>
                </w:p>
              </w:tc>
              <w:tc>
                <w:tcPr>
                  <w:tcW w:w="2126" w:type="dxa"/>
                  <w:tcBorders>
                    <w:tl2br w:val="nil"/>
                    <w:tr2bl w:val="nil"/>
                  </w:tcBorders>
                  <w:vAlign w:val="center"/>
                </w:tcPr>
                <w:p>
                  <w:pPr>
                    <w:spacing w:line="240" w:lineRule="auto"/>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0.199</w:t>
                  </w:r>
                </w:p>
              </w:tc>
              <w:tc>
                <w:tcPr>
                  <w:tcW w:w="1919" w:type="dxa"/>
                  <w:tcBorders>
                    <w:tl2br w:val="nil"/>
                    <w:tr2bl w:val="nil"/>
                  </w:tcBorders>
                  <w:vAlign w:val="center"/>
                </w:tcPr>
                <w:p>
                  <w:pPr>
                    <w:spacing w:line="240" w:lineRule="auto"/>
                    <w:jc w:val="center"/>
                    <w:rPr>
                      <w:rFonts w:hint="default" w:ascii="Times New Roman" w:hAnsi="Times New Roman" w:cs="Times New Roman" w:eastAsiaTheme="minorEastAsia"/>
                      <w:sz w:val="21"/>
                      <w:szCs w:val="21"/>
                      <w:vertAlign w:val="superscript"/>
                    </w:rPr>
                  </w:pPr>
                  <w:r>
                    <w:rPr>
                      <w:rFonts w:hint="default" w:ascii="Times New Roman" w:hAnsi="Times New Roman" w:cs="Times New Roman" w:eastAsiaTheme="minorEastAsia"/>
                      <w:sz w:val="21"/>
                      <w:szCs w:val="21"/>
                    </w:rPr>
                    <w:t>1.59×10</w:t>
                  </w:r>
                  <w:r>
                    <w:rPr>
                      <w:rFonts w:hint="default" w:ascii="Times New Roman" w:hAnsi="Times New Roman" w:cs="Times New Roman" w:eastAsiaTheme="minorEastAsia"/>
                      <w:sz w:val="21"/>
                      <w:szCs w:val="21"/>
                      <w:vertAlign w:val="superscript"/>
                    </w:rPr>
                    <w:t>-3</w:t>
                  </w:r>
                </w:p>
              </w:tc>
            </w:tr>
            <w:tr>
              <w:tblPrEx>
                <w:tblBorders>
                  <w:top w:val="single" w:color="auto" w:sz="12" w:space="0"/>
                  <w:left w:val="none" w:color="auto" w:sz="0" w:space="0"/>
                  <w:bottom w:val="single" w:color="auto" w:sz="12" w:space="0"/>
                  <w:right w:val="none" w:color="auto" w:sz="0" w:space="0"/>
                  <w:insideH w:val="single" w:color="auto" w:sz="8" w:space="0"/>
                  <w:insideV w:val="single" w:color="auto" w:sz="8" w:space="0"/>
                </w:tblBorders>
                <w:tblLayout w:type="fixed"/>
                <w:tblCellMar>
                  <w:top w:w="0" w:type="dxa"/>
                  <w:left w:w="57" w:type="dxa"/>
                  <w:bottom w:w="0" w:type="dxa"/>
                  <w:right w:w="57" w:type="dxa"/>
                </w:tblCellMar>
              </w:tblPrEx>
              <w:trPr>
                <w:trHeight w:val="340" w:hRule="atLeast"/>
                <w:jc w:val="center"/>
              </w:trPr>
              <w:tc>
                <w:tcPr>
                  <w:tcW w:w="1017" w:type="dxa"/>
                  <w:vMerge w:val="continue"/>
                  <w:tcBorders>
                    <w:tl2br w:val="nil"/>
                    <w:tr2bl w:val="nil"/>
                  </w:tcBorders>
                  <w:shd w:val="clear" w:color="auto" w:fill="auto"/>
                  <w:vAlign w:val="center"/>
                </w:tcPr>
                <w:p>
                  <w:pPr>
                    <w:spacing w:line="240" w:lineRule="auto"/>
                    <w:ind w:left="23"/>
                    <w:jc w:val="center"/>
                    <w:rPr>
                      <w:rFonts w:hint="default" w:ascii="Times New Roman" w:hAnsi="Times New Roman" w:cs="Times New Roman" w:eastAsiaTheme="minorEastAsia"/>
                      <w:bCs/>
                      <w:sz w:val="21"/>
                      <w:szCs w:val="21"/>
                    </w:rPr>
                  </w:pPr>
                </w:p>
              </w:tc>
              <w:tc>
                <w:tcPr>
                  <w:tcW w:w="2050" w:type="dxa"/>
                  <w:gridSpan w:val="3"/>
                  <w:vMerge w:val="continue"/>
                  <w:tcBorders>
                    <w:tl2br w:val="nil"/>
                    <w:tr2bl w:val="nil"/>
                  </w:tcBorders>
                  <w:shd w:val="clear" w:color="auto" w:fill="auto"/>
                  <w:vAlign w:val="center"/>
                </w:tcPr>
                <w:p>
                  <w:pPr>
                    <w:spacing w:line="240" w:lineRule="auto"/>
                    <w:jc w:val="center"/>
                    <w:rPr>
                      <w:rFonts w:hint="default" w:ascii="Times New Roman" w:hAnsi="Times New Roman" w:cs="Times New Roman" w:eastAsiaTheme="minorEastAsia"/>
                      <w:sz w:val="21"/>
                      <w:szCs w:val="21"/>
                    </w:rPr>
                  </w:pPr>
                </w:p>
              </w:tc>
              <w:tc>
                <w:tcPr>
                  <w:tcW w:w="1675" w:type="dxa"/>
                  <w:tcBorders>
                    <w:tl2br w:val="nil"/>
                    <w:tr2bl w:val="nil"/>
                  </w:tcBorders>
                  <w:shd w:val="clear" w:color="auto" w:fill="auto"/>
                  <w:vAlign w:val="center"/>
                </w:tcPr>
                <w:p>
                  <w:pPr>
                    <w:spacing w:line="240" w:lineRule="auto"/>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1#（第二次）</w:t>
                  </w:r>
                </w:p>
              </w:tc>
              <w:tc>
                <w:tcPr>
                  <w:tcW w:w="2126" w:type="dxa"/>
                  <w:tcBorders>
                    <w:tl2br w:val="nil"/>
                    <w:tr2bl w:val="nil"/>
                  </w:tcBorders>
                  <w:vAlign w:val="center"/>
                </w:tcPr>
                <w:p>
                  <w:pPr>
                    <w:spacing w:line="240" w:lineRule="auto"/>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0.210</w:t>
                  </w:r>
                </w:p>
              </w:tc>
              <w:tc>
                <w:tcPr>
                  <w:tcW w:w="1919" w:type="dxa"/>
                  <w:tcBorders>
                    <w:tl2br w:val="nil"/>
                    <w:tr2bl w:val="nil"/>
                  </w:tcBorders>
                  <w:vAlign w:val="center"/>
                </w:tcPr>
                <w:p>
                  <w:pPr>
                    <w:spacing w:line="240" w:lineRule="auto"/>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1.39×10</w:t>
                  </w:r>
                  <w:r>
                    <w:rPr>
                      <w:rFonts w:hint="default" w:ascii="Times New Roman" w:hAnsi="Times New Roman" w:cs="Times New Roman" w:eastAsiaTheme="minorEastAsia"/>
                      <w:sz w:val="21"/>
                      <w:szCs w:val="21"/>
                      <w:vertAlign w:val="superscript"/>
                    </w:rPr>
                    <w:t>-3</w:t>
                  </w:r>
                </w:p>
              </w:tc>
            </w:tr>
            <w:tr>
              <w:tblPrEx>
                <w:tblBorders>
                  <w:top w:val="single" w:color="auto" w:sz="12" w:space="0"/>
                  <w:left w:val="none" w:color="auto" w:sz="0" w:space="0"/>
                  <w:bottom w:val="single" w:color="auto" w:sz="12" w:space="0"/>
                  <w:right w:val="none" w:color="auto" w:sz="0" w:space="0"/>
                  <w:insideH w:val="single" w:color="auto" w:sz="8" w:space="0"/>
                  <w:insideV w:val="single" w:color="auto" w:sz="8" w:space="0"/>
                </w:tblBorders>
                <w:tblLayout w:type="fixed"/>
                <w:tblCellMar>
                  <w:top w:w="0" w:type="dxa"/>
                  <w:left w:w="57" w:type="dxa"/>
                  <w:bottom w:w="0" w:type="dxa"/>
                  <w:right w:w="57" w:type="dxa"/>
                </w:tblCellMar>
              </w:tblPrEx>
              <w:trPr>
                <w:trHeight w:val="340" w:hRule="atLeast"/>
                <w:jc w:val="center"/>
              </w:trPr>
              <w:tc>
                <w:tcPr>
                  <w:tcW w:w="1017" w:type="dxa"/>
                  <w:vMerge w:val="continue"/>
                  <w:tcBorders>
                    <w:tl2br w:val="nil"/>
                    <w:tr2bl w:val="nil"/>
                  </w:tcBorders>
                  <w:shd w:val="clear" w:color="auto" w:fill="auto"/>
                  <w:vAlign w:val="center"/>
                </w:tcPr>
                <w:p>
                  <w:pPr>
                    <w:spacing w:line="240" w:lineRule="auto"/>
                    <w:ind w:left="23"/>
                    <w:jc w:val="center"/>
                    <w:rPr>
                      <w:rFonts w:hint="default" w:ascii="Times New Roman" w:hAnsi="Times New Roman" w:cs="Times New Roman" w:eastAsiaTheme="minorEastAsia"/>
                      <w:bCs/>
                      <w:sz w:val="21"/>
                      <w:szCs w:val="21"/>
                    </w:rPr>
                  </w:pPr>
                </w:p>
              </w:tc>
              <w:tc>
                <w:tcPr>
                  <w:tcW w:w="2050" w:type="dxa"/>
                  <w:gridSpan w:val="3"/>
                  <w:vMerge w:val="continue"/>
                  <w:tcBorders>
                    <w:tl2br w:val="nil"/>
                    <w:tr2bl w:val="nil"/>
                  </w:tcBorders>
                  <w:shd w:val="clear" w:color="auto" w:fill="auto"/>
                  <w:vAlign w:val="center"/>
                </w:tcPr>
                <w:p>
                  <w:pPr>
                    <w:spacing w:line="240" w:lineRule="auto"/>
                    <w:jc w:val="center"/>
                    <w:rPr>
                      <w:rFonts w:hint="default" w:ascii="Times New Roman" w:hAnsi="Times New Roman" w:cs="Times New Roman" w:eastAsiaTheme="minorEastAsia"/>
                      <w:sz w:val="21"/>
                      <w:szCs w:val="21"/>
                    </w:rPr>
                  </w:pPr>
                </w:p>
              </w:tc>
              <w:tc>
                <w:tcPr>
                  <w:tcW w:w="1675" w:type="dxa"/>
                  <w:tcBorders>
                    <w:tl2br w:val="nil"/>
                    <w:tr2bl w:val="nil"/>
                  </w:tcBorders>
                  <w:shd w:val="clear" w:color="auto" w:fill="auto"/>
                  <w:vAlign w:val="center"/>
                </w:tcPr>
                <w:p>
                  <w:pPr>
                    <w:spacing w:line="240" w:lineRule="auto"/>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1#（第三次）</w:t>
                  </w:r>
                </w:p>
              </w:tc>
              <w:tc>
                <w:tcPr>
                  <w:tcW w:w="2126" w:type="dxa"/>
                  <w:tcBorders>
                    <w:tl2br w:val="nil"/>
                    <w:tr2bl w:val="nil"/>
                  </w:tcBorders>
                  <w:vAlign w:val="center"/>
                </w:tcPr>
                <w:p>
                  <w:pPr>
                    <w:spacing w:line="240" w:lineRule="auto"/>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0.192</w:t>
                  </w:r>
                </w:p>
              </w:tc>
              <w:tc>
                <w:tcPr>
                  <w:tcW w:w="1919" w:type="dxa"/>
                  <w:tcBorders>
                    <w:tl2br w:val="nil"/>
                    <w:tr2bl w:val="nil"/>
                  </w:tcBorders>
                  <w:vAlign w:val="center"/>
                </w:tcPr>
                <w:p>
                  <w:pPr>
                    <w:spacing w:line="240" w:lineRule="auto"/>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1.80×10</w:t>
                  </w:r>
                  <w:r>
                    <w:rPr>
                      <w:rFonts w:hint="default" w:ascii="Times New Roman" w:hAnsi="Times New Roman" w:cs="Times New Roman" w:eastAsiaTheme="minorEastAsia"/>
                      <w:sz w:val="21"/>
                      <w:szCs w:val="21"/>
                      <w:vertAlign w:val="superscript"/>
                    </w:rPr>
                    <w:t>-3</w:t>
                  </w:r>
                </w:p>
              </w:tc>
            </w:tr>
            <w:tr>
              <w:tblPrEx>
                <w:tblBorders>
                  <w:top w:val="single" w:color="auto" w:sz="12" w:space="0"/>
                  <w:left w:val="none" w:color="auto" w:sz="0" w:space="0"/>
                  <w:bottom w:val="single" w:color="auto" w:sz="12" w:space="0"/>
                  <w:right w:val="none" w:color="auto" w:sz="0" w:space="0"/>
                  <w:insideH w:val="single" w:color="auto" w:sz="8" w:space="0"/>
                  <w:insideV w:val="single" w:color="auto" w:sz="8" w:space="0"/>
                </w:tblBorders>
                <w:tblLayout w:type="fixed"/>
                <w:tblCellMar>
                  <w:top w:w="0" w:type="dxa"/>
                  <w:left w:w="57" w:type="dxa"/>
                  <w:bottom w:w="0" w:type="dxa"/>
                  <w:right w:w="57" w:type="dxa"/>
                </w:tblCellMar>
              </w:tblPrEx>
              <w:trPr>
                <w:trHeight w:val="340" w:hRule="atLeast"/>
                <w:jc w:val="center"/>
              </w:trPr>
              <w:tc>
                <w:tcPr>
                  <w:tcW w:w="1017" w:type="dxa"/>
                  <w:vMerge w:val="continue"/>
                  <w:tcBorders>
                    <w:tl2br w:val="nil"/>
                    <w:tr2bl w:val="nil"/>
                  </w:tcBorders>
                  <w:shd w:val="clear" w:color="auto" w:fill="auto"/>
                  <w:vAlign w:val="center"/>
                </w:tcPr>
                <w:p>
                  <w:pPr>
                    <w:spacing w:line="240" w:lineRule="auto"/>
                    <w:ind w:left="23"/>
                    <w:jc w:val="center"/>
                    <w:rPr>
                      <w:rFonts w:hint="default" w:ascii="Times New Roman" w:hAnsi="Times New Roman" w:cs="Times New Roman" w:eastAsiaTheme="minorEastAsia"/>
                      <w:bCs/>
                      <w:sz w:val="21"/>
                      <w:szCs w:val="21"/>
                    </w:rPr>
                  </w:pPr>
                </w:p>
              </w:tc>
              <w:tc>
                <w:tcPr>
                  <w:tcW w:w="2050" w:type="dxa"/>
                  <w:gridSpan w:val="3"/>
                  <w:vMerge w:val="continue"/>
                  <w:tcBorders>
                    <w:tl2br w:val="nil"/>
                    <w:tr2bl w:val="nil"/>
                  </w:tcBorders>
                  <w:shd w:val="clear" w:color="auto" w:fill="auto"/>
                  <w:vAlign w:val="center"/>
                </w:tcPr>
                <w:p>
                  <w:pPr>
                    <w:spacing w:line="240" w:lineRule="auto"/>
                    <w:jc w:val="center"/>
                    <w:rPr>
                      <w:rFonts w:hint="default" w:ascii="Times New Roman" w:hAnsi="Times New Roman" w:cs="Times New Roman" w:eastAsiaTheme="minorEastAsia"/>
                      <w:sz w:val="21"/>
                      <w:szCs w:val="21"/>
                    </w:rPr>
                  </w:pPr>
                </w:p>
              </w:tc>
              <w:tc>
                <w:tcPr>
                  <w:tcW w:w="1675" w:type="dxa"/>
                  <w:tcBorders>
                    <w:tl2br w:val="nil"/>
                    <w:tr2bl w:val="nil"/>
                  </w:tcBorders>
                  <w:shd w:val="clear" w:color="auto" w:fill="auto"/>
                  <w:vAlign w:val="center"/>
                </w:tcPr>
                <w:p>
                  <w:pPr>
                    <w:spacing w:line="240" w:lineRule="auto"/>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1#（第四次）</w:t>
                  </w:r>
                </w:p>
              </w:tc>
              <w:tc>
                <w:tcPr>
                  <w:tcW w:w="2126" w:type="dxa"/>
                  <w:tcBorders>
                    <w:tl2br w:val="nil"/>
                    <w:tr2bl w:val="nil"/>
                  </w:tcBorders>
                  <w:vAlign w:val="center"/>
                </w:tcPr>
                <w:p>
                  <w:pPr>
                    <w:spacing w:line="240" w:lineRule="auto"/>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0.220</w:t>
                  </w:r>
                </w:p>
              </w:tc>
              <w:tc>
                <w:tcPr>
                  <w:tcW w:w="1919" w:type="dxa"/>
                  <w:tcBorders>
                    <w:tl2br w:val="nil"/>
                    <w:tr2bl w:val="nil"/>
                  </w:tcBorders>
                  <w:vAlign w:val="center"/>
                </w:tcPr>
                <w:p>
                  <w:pPr>
                    <w:spacing w:line="240" w:lineRule="auto"/>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1.16×10</w:t>
                  </w:r>
                  <w:r>
                    <w:rPr>
                      <w:rFonts w:hint="default" w:ascii="Times New Roman" w:hAnsi="Times New Roman" w:cs="Times New Roman" w:eastAsiaTheme="minorEastAsia"/>
                      <w:sz w:val="21"/>
                      <w:szCs w:val="21"/>
                      <w:vertAlign w:val="superscript"/>
                    </w:rPr>
                    <w:t>-3</w:t>
                  </w:r>
                </w:p>
              </w:tc>
            </w:tr>
            <w:tr>
              <w:tblPrEx>
                <w:tblBorders>
                  <w:top w:val="single" w:color="auto" w:sz="12" w:space="0"/>
                  <w:left w:val="none" w:color="auto" w:sz="0" w:space="0"/>
                  <w:bottom w:val="single" w:color="auto" w:sz="12" w:space="0"/>
                  <w:right w:val="none" w:color="auto" w:sz="0" w:space="0"/>
                  <w:insideH w:val="single" w:color="auto" w:sz="8" w:space="0"/>
                  <w:insideV w:val="single" w:color="auto" w:sz="8" w:space="0"/>
                </w:tblBorders>
                <w:tblLayout w:type="fixed"/>
                <w:tblCellMar>
                  <w:top w:w="0" w:type="dxa"/>
                  <w:left w:w="57" w:type="dxa"/>
                  <w:bottom w:w="0" w:type="dxa"/>
                  <w:right w:w="57" w:type="dxa"/>
                </w:tblCellMar>
              </w:tblPrEx>
              <w:trPr>
                <w:trHeight w:val="340" w:hRule="atLeast"/>
                <w:jc w:val="center"/>
              </w:trPr>
              <w:tc>
                <w:tcPr>
                  <w:tcW w:w="1017" w:type="dxa"/>
                  <w:vMerge w:val="continue"/>
                  <w:tcBorders>
                    <w:tl2br w:val="nil"/>
                    <w:tr2bl w:val="nil"/>
                  </w:tcBorders>
                  <w:shd w:val="clear" w:color="auto" w:fill="auto"/>
                  <w:vAlign w:val="center"/>
                </w:tcPr>
                <w:p>
                  <w:pPr>
                    <w:spacing w:line="240" w:lineRule="auto"/>
                    <w:ind w:left="23"/>
                    <w:jc w:val="center"/>
                    <w:rPr>
                      <w:rFonts w:hint="default" w:ascii="Times New Roman" w:hAnsi="Times New Roman" w:cs="Times New Roman" w:eastAsiaTheme="minorEastAsia"/>
                      <w:bCs/>
                      <w:sz w:val="21"/>
                      <w:szCs w:val="21"/>
                    </w:rPr>
                  </w:pPr>
                </w:p>
              </w:tc>
              <w:tc>
                <w:tcPr>
                  <w:tcW w:w="2050" w:type="dxa"/>
                  <w:gridSpan w:val="3"/>
                  <w:vMerge w:val="restart"/>
                  <w:tcBorders>
                    <w:tl2br w:val="nil"/>
                    <w:tr2bl w:val="nil"/>
                  </w:tcBorders>
                  <w:shd w:val="clear" w:color="auto" w:fill="auto"/>
                  <w:vAlign w:val="center"/>
                </w:tcPr>
                <w:p>
                  <w:pPr>
                    <w:spacing w:line="240" w:lineRule="auto"/>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产品检测实验室东南侧厂界外约3 m处</w:t>
                  </w:r>
                </w:p>
              </w:tc>
              <w:tc>
                <w:tcPr>
                  <w:tcW w:w="1675" w:type="dxa"/>
                  <w:tcBorders>
                    <w:tl2br w:val="nil"/>
                    <w:tr2bl w:val="nil"/>
                  </w:tcBorders>
                  <w:shd w:val="clear" w:color="auto" w:fill="auto"/>
                  <w:vAlign w:val="center"/>
                </w:tcPr>
                <w:p>
                  <w:pPr>
                    <w:spacing w:line="240" w:lineRule="auto"/>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2#（第一次）</w:t>
                  </w:r>
                </w:p>
              </w:tc>
              <w:tc>
                <w:tcPr>
                  <w:tcW w:w="2126" w:type="dxa"/>
                  <w:tcBorders>
                    <w:tl2br w:val="nil"/>
                    <w:tr2bl w:val="nil"/>
                  </w:tcBorders>
                  <w:vAlign w:val="center"/>
                </w:tcPr>
                <w:p>
                  <w:pPr>
                    <w:spacing w:line="240" w:lineRule="auto"/>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0.235</w:t>
                  </w:r>
                </w:p>
              </w:tc>
              <w:tc>
                <w:tcPr>
                  <w:tcW w:w="1919" w:type="dxa"/>
                  <w:tcBorders>
                    <w:tl2br w:val="nil"/>
                    <w:tr2bl w:val="nil"/>
                  </w:tcBorders>
                  <w:vAlign w:val="center"/>
                </w:tcPr>
                <w:p>
                  <w:pPr>
                    <w:spacing w:line="240" w:lineRule="auto"/>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1.89×10</w:t>
                  </w:r>
                  <w:r>
                    <w:rPr>
                      <w:rFonts w:hint="default" w:ascii="Times New Roman" w:hAnsi="Times New Roman" w:cs="Times New Roman" w:eastAsiaTheme="minorEastAsia"/>
                      <w:sz w:val="21"/>
                      <w:szCs w:val="21"/>
                      <w:vertAlign w:val="superscript"/>
                    </w:rPr>
                    <w:t>-3</w:t>
                  </w:r>
                </w:p>
              </w:tc>
            </w:tr>
            <w:tr>
              <w:tblPrEx>
                <w:tblBorders>
                  <w:top w:val="single" w:color="auto" w:sz="12" w:space="0"/>
                  <w:left w:val="none" w:color="auto" w:sz="0" w:space="0"/>
                  <w:bottom w:val="single" w:color="auto" w:sz="12" w:space="0"/>
                  <w:right w:val="none" w:color="auto" w:sz="0" w:space="0"/>
                  <w:insideH w:val="single" w:color="auto" w:sz="8" w:space="0"/>
                  <w:insideV w:val="single" w:color="auto" w:sz="8" w:space="0"/>
                </w:tblBorders>
                <w:tblLayout w:type="fixed"/>
                <w:tblCellMar>
                  <w:top w:w="0" w:type="dxa"/>
                  <w:left w:w="57" w:type="dxa"/>
                  <w:bottom w:w="0" w:type="dxa"/>
                  <w:right w:w="57" w:type="dxa"/>
                </w:tblCellMar>
              </w:tblPrEx>
              <w:trPr>
                <w:trHeight w:val="340" w:hRule="atLeast"/>
                <w:jc w:val="center"/>
              </w:trPr>
              <w:tc>
                <w:tcPr>
                  <w:tcW w:w="1017" w:type="dxa"/>
                  <w:vMerge w:val="continue"/>
                  <w:tcBorders>
                    <w:tl2br w:val="nil"/>
                    <w:tr2bl w:val="nil"/>
                  </w:tcBorders>
                  <w:shd w:val="clear" w:color="auto" w:fill="auto"/>
                  <w:vAlign w:val="center"/>
                </w:tcPr>
                <w:p>
                  <w:pPr>
                    <w:spacing w:line="240" w:lineRule="auto"/>
                    <w:ind w:left="23"/>
                    <w:jc w:val="center"/>
                    <w:rPr>
                      <w:rFonts w:hint="default" w:ascii="Times New Roman" w:hAnsi="Times New Roman" w:cs="Times New Roman" w:eastAsiaTheme="minorEastAsia"/>
                      <w:bCs/>
                      <w:sz w:val="21"/>
                      <w:szCs w:val="21"/>
                    </w:rPr>
                  </w:pPr>
                </w:p>
              </w:tc>
              <w:tc>
                <w:tcPr>
                  <w:tcW w:w="2050" w:type="dxa"/>
                  <w:gridSpan w:val="3"/>
                  <w:vMerge w:val="continue"/>
                  <w:tcBorders>
                    <w:tl2br w:val="nil"/>
                    <w:tr2bl w:val="nil"/>
                  </w:tcBorders>
                  <w:shd w:val="clear" w:color="auto" w:fill="auto"/>
                  <w:vAlign w:val="center"/>
                </w:tcPr>
                <w:p>
                  <w:pPr>
                    <w:spacing w:line="240" w:lineRule="auto"/>
                    <w:jc w:val="center"/>
                    <w:rPr>
                      <w:rFonts w:hint="default" w:ascii="Times New Roman" w:hAnsi="Times New Roman" w:cs="Times New Roman" w:eastAsiaTheme="minorEastAsia"/>
                      <w:sz w:val="21"/>
                      <w:szCs w:val="21"/>
                    </w:rPr>
                  </w:pPr>
                </w:p>
              </w:tc>
              <w:tc>
                <w:tcPr>
                  <w:tcW w:w="1675" w:type="dxa"/>
                  <w:tcBorders>
                    <w:tl2br w:val="nil"/>
                    <w:tr2bl w:val="nil"/>
                  </w:tcBorders>
                  <w:shd w:val="clear" w:color="auto" w:fill="auto"/>
                  <w:vAlign w:val="center"/>
                </w:tcPr>
                <w:p>
                  <w:pPr>
                    <w:spacing w:line="240" w:lineRule="auto"/>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2#（第二次）</w:t>
                  </w:r>
                </w:p>
              </w:tc>
              <w:tc>
                <w:tcPr>
                  <w:tcW w:w="2126" w:type="dxa"/>
                  <w:tcBorders>
                    <w:tl2br w:val="nil"/>
                    <w:tr2bl w:val="nil"/>
                  </w:tcBorders>
                  <w:vAlign w:val="center"/>
                </w:tcPr>
                <w:p>
                  <w:pPr>
                    <w:spacing w:line="240" w:lineRule="auto"/>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0.210</w:t>
                  </w:r>
                </w:p>
              </w:tc>
              <w:tc>
                <w:tcPr>
                  <w:tcW w:w="1919" w:type="dxa"/>
                  <w:tcBorders>
                    <w:tl2br w:val="nil"/>
                    <w:tr2bl w:val="nil"/>
                  </w:tcBorders>
                  <w:vAlign w:val="center"/>
                </w:tcPr>
                <w:p>
                  <w:pPr>
                    <w:spacing w:line="240" w:lineRule="auto"/>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1.93×10</w:t>
                  </w:r>
                  <w:r>
                    <w:rPr>
                      <w:rFonts w:hint="default" w:ascii="Times New Roman" w:hAnsi="Times New Roman" w:cs="Times New Roman" w:eastAsiaTheme="minorEastAsia"/>
                      <w:sz w:val="21"/>
                      <w:szCs w:val="21"/>
                      <w:vertAlign w:val="superscript"/>
                    </w:rPr>
                    <w:t>-3</w:t>
                  </w:r>
                </w:p>
              </w:tc>
            </w:tr>
            <w:tr>
              <w:tblPrEx>
                <w:tblBorders>
                  <w:top w:val="single" w:color="auto" w:sz="12" w:space="0"/>
                  <w:left w:val="none" w:color="auto" w:sz="0" w:space="0"/>
                  <w:bottom w:val="single" w:color="auto" w:sz="12" w:space="0"/>
                  <w:right w:val="none" w:color="auto" w:sz="0" w:space="0"/>
                  <w:insideH w:val="single" w:color="auto" w:sz="8" w:space="0"/>
                  <w:insideV w:val="single" w:color="auto" w:sz="8" w:space="0"/>
                </w:tblBorders>
                <w:tblLayout w:type="fixed"/>
                <w:tblCellMar>
                  <w:top w:w="0" w:type="dxa"/>
                  <w:left w:w="57" w:type="dxa"/>
                  <w:bottom w:w="0" w:type="dxa"/>
                  <w:right w:w="57" w:type="dxa"/>
                </w:tblCellMar>
              </w:tblPrEx>
              <w:trPr>
                <w:trHeight w:val="340" w:hRule="atLeast"/>
                <w:jc w:val="center"/>
              </w:trPr>
              <w:tc>
                <w:tcPr>
                  <w:tcW w:w="1017" w:type="dxa"/>
                  <w:vMerge w:val="continue"/>
                  <w:tcBorders>
                    <w:tl2br w:val="nil"/>
                    <w:tr2bl w:val="nil"/>
                  </w:tcBorders>
                  <w:shd w:val="clear" w:color="auto" w:fill="auto"/>
                  <w:vAlign w:val="center"/>
                </w:tcPr>
                <w:p>
                  <w:pPr>
                    <w:spacing w:line="240" w:lineRule="auto"/>
                    <w:ind w:left="23"/>
                    <w:jc w:val="center"/>
                    <w:rPr>
                      <w:rFonts w:hint="default" w:ascii="Times New Roman" w:hAnsi="Times New Roman" w:cs="Times New Roman" w:eastAsiaTheme="minorEastAsia"/>
                      <w:bCs/>
                      <w:sz w:val="21"/>
                      <w:szCs w:val="21"/>
                    </w:rPr>
                  </w:pPr>
                </w:p>
              </w:tc>
              <w:tc>
                <w:tcPr>
                  <w:tcW w:w="2050" w:type="dxa"/>
                  <w:gridSpan w:val="3"/>
                  <w:vMerge w:val="continue"/>
                  <w:tcBorders>
                    <w:tl2br w:val="nil"/>
                    <w:tr2bl w:val="nil"/>
                  </w:tcBorders>
                  <w:shd w:val="clear" w:color="auto" w:fill="auto"/>
                  <w:vAlign w:val="center"/>
                </w:tcPr>
                <w:p>
                  <w:pPr>
                    <w:spacing w:line="240" w:lineRule="auto"/>
                    <w:jc w:val="center"/>
                    <w:rPr>
                      <w:rFonts w:hint="default" w:ascii="Times New Roman" w:hAnsi="Times New Roman" w:cs="Times New Roman" w:eastAsiaTheme="minorEastAsia"/>
                      <w:sz w:val="21"/>
                      <w:szCs w:val="21"/>
                    </w:rPr>
                  </w:pPr>
                </w:p>
              </w:tc>
              <w:tc>
                <w:tcPr>
                  <w:tcW w:w="1675" w:type="dxa"/>
                  <w:tcBorders>
                    <w:tl2br w:val="nil"/>
                    <w:tr2bl w:val="nil"/>
                  </w:tcBorders>
                  <w:shd w:val="clear" w:color="auto" w:fill="auto"/>
                  <w:vAlign w:val="center"/>
                </w:tcPr>
                <w:p>
                  <w:pPr>
                    <w:spacing w:line="240" w:lineRule="auto"/>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2#（第三次）</w:t>
                  </w:r>
                </w:p>
              </w:tc>
              <w:tc>
                <w:tcPr>
                  <w:tcW w:w="2126" w:type="dxa"/>
                  <w:tcBorders>
                    <w:tl2br w:val="nil"/>
                    <w:tr2bl w:val="nil"/>
                  </w:tcBorders>
                  <w:vAlign w:val="center"/>
                </w:tcPr>
                <w:p>
                  <w:pPr>
                    <w:spacing w:line="240" w:lineRule="auto"/>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0.220</w:t>
                  </w:r>
                </w:p>
              </w:tc>
              <w:tc>
                <w:tcPr>
                  <w:tcW w:w="1919" w:type="dxa"/>
                  <w:tcBorders>
                    <w:tl2br w:val="nil"/>
                    <w:tr2bl w:val="nil"/>
                  </w:tcBorders>
                  <w:vAlign w:val="center"/>
                </w:tcPr>
                <w:p>
                  <w:pPr>
                    <w:spacing w:line="240" w:lineRule="auto"/>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1.49×10</w:t>
                  </w:r>
                  <w:r>
                    <w:rPr>
                      <w:rFonts w:hint="default" w:ascii="Times New Roman" w:hAnsi="Times New Roman" w:cs="Times New Roman" w:eastAsiaTheme="minorEastAsia"/>
                      <w:sz w:val="21"/>
                      <w:szCs w:val="21"/>
                      <w:vertAlign w:val="superscript"/>
                    </w:rPr>
                    <w:t>-3</w:t>
                  </w:r>
                </w:p>
              </w:tc>
            </w:tr>
            <w:tr>
              <w:tblPrEx>
                <w:tblBorders>
                  <w:top w:val="single" w:color="auto" w:sz="12" w:space="0"/>
                  <w:left w:val="none" w:color="auto" w:sz="0" w:space="0"/>
                  <w:bottom w:val="single" w:color="auto" w:sz="12" w:space="0"/>
                  <w:right w:val="none" w:color="auto" w:sz="0" w:space="0"/>
                  <w:insideH w:val="single" w:color="auto" w:sz="8" w:space="0"/>
                  <w:insideV w:val="single" w:color="auto" w:sz="8" w:space="0"/>
                </w:tblBorders>
                <w:tblLayout w:type="fixed"/>
                <w:tblCellMar>
                  <w:top w:w="0" w:type="dxa"/>
                  <w:left w:w="57" w:type="dxa"/>
                  <w:bottom w:w="0" w:type="dxa"/>
                  <w:right w:w="57" w:type="dxa"/>
                </w:tblCellMar>
              </w:tblPrEx>
              <w:trPr>
                <w:trHeight w:val="340" w:hRule="atLeast"/>
                <w:jc w:val="center"/>
              </w:trPr>
              <w:tc>
                <w:tcPr>
                  <w:tcW w:w="1017" w:type="dxa"/>
                  <w:vMerge w:val="continue"/>
                  <w:tcBorders>
                    <w:tl2br w:val="nil"/>
                    <w:tr2bl w:val="nil"/>
                  </w:tcBorders>
                  <w:shd w:val="clear" w:color="auto" w:fill="auto"/>
                  <w:vAlign w:val="center"/>
                </w:tcPr>
                <w:p>
                  <w:pPr>
                    <w:spacing w:line="240" w:lineRule="auto"/>
                    <w:ind w:left="23"/>
                    <w:jc w:val="center"/>
                    <w:rPr>
                      <w:rFonts w:hint="default" w:ascii="Times New Roman" w:hAnsi="Times New Roman" w:cs="Times New Roman" w:eastAsiaTheme="minorEastAsia"/>
                      <w:bCs/>
                      <w:sz w:val="21"/>
                      <w:szCs w:val="21"/>
                    </w:rPr>
                  </w:pPr>
                </w:p>
              </w:tc>
              <w:tc>
                <w:tcPr>
                  <w:tcW w:w="2050" w:type="dxa"/>
                  <w:gridSpan w:val="3"/>
                  <w:vMerge w:val="continue"/>
                  <w:tcBorders>
                    <w:tl2br w:val="nil"/>
                    <w:tr2bl w:val="nil"/>
                  </w:tcBorders>
                  <w:shd w:val="clear" w:color="auto" w:fill="auto"/>
                  <w:vAlign w:val="center"/>
                </w:tcPr>
                <w:p>
                  <w:pPr>
                    <w:spacing w:line="240" w:lineRule="auto"/>
                    <w:jc w:val="center"/>
                    <w:rPr>
                      <w:rFonts w:hint="default" w:ascii="Times New Roman" w:hAnsi="Times New Roman" w:cs="Times New Roman" w:eastAsiaTheme="minorEastAsia"/>
                      <w:sz w:val="21"/>
                      <w:szCs w:val="21"/>
                    </w:rPr>
                  </w:pPr>
                </w:p>
              </w:tc>
              <w:tc>
                <w:tcPr>
                  <w:tcW w:w="1675" w:type="dxa"/>
                  <w:tcBorders>
                    <w:tl2br w:val="nil"/>
                    <w:tr2bl w:val="nil"/>
                  </w:tcBorders>
                  <w:shd w:val="clear" w:color="auto" w:fill="auto"/>
                  <w:vAlign w:val="center"/>
                </w:tcPr>
                <w:p>
                  <w:pPr>
                    <w:spacing w:line="240" w:lineRule="auto"/>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2#（第四次）</w:t>
                  </w:r>
                </w:p>
              </w:tc>
              <w:tc>
                <w:tcPr>
                  <w:tcW w:w="2126" w:type="dxa"/>
                  <w:tcBorders>
                    <w:tl2br w:val="nil"/>
                    <w:tr2bl w:val="nil"/>
                  </w:tcBorders>
                  <w:vAlign w:val="center"/>
                </w:tcPr>
                <w:p>
                  <w:pPr>
                    <w:spacing w:line="240" w:lineRule="auto"/>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0.229</w:t>
                  </w:r>
                </w:p>
              </w:tc>
              <w:tc>
                <w:tcPr>
                  <w:tcW w:w="1919" w:type="dxa"/>
                  <w:tcBorders>
                    <w:tl2br w:val="nil"/>
                    <w:tr2bl w:val="nil"/>
                  </w:tcBorders>
                  <w:vAlign w:val="center"/>
                </w:tcPr>
                <w:p>
                  <w:pPr>
                    <w:spacing w:line="240" w:lineRule="auto"/>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1.10×10</w:t>
                  </w:r>
                  <w:r>
                    <w:rPr>
                      <w:rFonts w:hint="default" w:ascii="Times New Roman" w:hAnsi="Times New Roman" w:cs="Times New Roman" w:eastAsiaTheme="minorEastAsia"/>
                      <w:sz w:val="21"/>
                      <w:szCs w:val="21"/>
                      <w:vertAlign w:val="superscript"/>
                    </w:rPr>
                    <w:t>-3</w:t>
                  </w:r>
                </w:p>
              </w:tc>
            </w:tr>
            <w:tr>
              <w:tblPrEx>
                <w:tblBorders>
                  <w:top w:val="single" w:color="auto" w:sz="12" w:space="0"/>
                  <w:left w:val="none" w:color="auto" w:sz="0" w:space="0"/>
                  <w:bottom w:val="single" w:color="auto" w:sz="12" w:space="0"/>
                  <w:right w:val="none" w:color="auto" w:sz="0" w:space="0"/>
                  <w:insideH w:val="single" w:color="auto" w:sz="8" w:space="0"/>
                  <w:insideV w:val="single" w:color="auto" w:sz="8" w:space="0"/>
                </w:tblBorders>
                <w:tblLayout w:type="fixed"/>
                <w:tblCellMar>
                  <w:top w:w="0" w:type="dxa"/>
                  <w:left w:w="57" w:type="dxa"/>
                  <w:bottom w:w="0" w:type="dxa"/>
                  <w:right w:w="57" w:type="dxa"/>
                </w:tblCellMar>
              </w:tblPrEx>
              <w:trPr>
                <w:trHeight w:val="340" w:hRule="atLeast"/>
                <w:jc w:val="center"/>
              </w:trPr>
              <w:tc>
                <w:tcPr>
                  <w:tcW w:w="1017" w:type="dxa"/>
                  <w:vMerge w:val="continue"/>
                  <w:tcBorders>
                    <w:tl2br w:val="nil"/>
                    <w:tr2bl w:val="nil"/>
                  </w:tcBorders>
                  <w:shd w:val="clear" w:color="auto" w:fill="auto"/>
                  <w:vAlign w:val="center"/>
                </w:tcPr>
                <w:p>
                  <w:pPr>
                    <w:spacing w:line="240" w:lineRule="auto"/>
                    <w:ind w:left="23"/>
                    <w:jc w:val="center"/>
                    <w:rPr>
                      <w:rFonts w:hint="default" w:ascii="Times New Roman" w:hAnsi="Times New Roman" w:cs="Times New Roman" w:eastAsiaTheme="minorEastAsia"/>
                      <w:bCs/>
                      <w:sz w:val="21"/>
                      <w:szCs w:val="21"/>
                    </w:rPr>
                  </w:pPr>
                </w:p>
              </w:tc>
              <w:tc>
                <w:tcPr>
                  <w:tcW w:w="2050" w:type="dxa"/>
                  <w:gridSpan w:val="3"/>
                  <w:vMerge w:val="restart"/>
                  <w:tcBorders>
                    <w:tl2br w:val="nil"/>
                    <w:tr2bl w:val="nil"/>
                  </w:tcBorders>
                  <w:shd w:val="clear" w:color="auto" w:fill="auto"/>
                  <w:vAlign w:val="center"/>
                </w:tcPr>
                <w:p>
                  <w:pPr>
                    <w:spacing w:line="240" w:lineRule="auto"/>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3#厂房东北侧厂界外约3 m处</w:t>
                  </w:r>
                </w:p>
              </w:tc>
              <w:tc>
                <w:tcPr>
                  <w:tcW w:w="1675" w:type="dxa"/>
                  <w:tcBorders>
                    <w:tl2br w:val="nil"/>
                    <w:tr2bl w:val="nil"/>
                  </w:tcBorders>
                  <w:shd w:val="clear" w:color="auto" w:fill="auto"/>
                  <w:vAlign w:val="center"/>
                </w:tcPr>
                <w:p>
                  <w:pPr>
                    <w:spacing w:line="240" w:lineRule="auto"/>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3#（第一次）</w:t>
                  </w:r>
                </w:p>
              </w:tc>
              <w:tc>
                <w:tcPr>
                  <w:tcW w:w="2126" w:type="dxa"/>
                  <w:tcBorders>
                    <w:tl2br w:val="nil"/>
                    <w:tr2bl w:val="nil"/>
                  </w:tcBorders>
                  <w:vAlign w:val="center"/>
                </w:tcPr>
                <w:p>
                  <w:pPr>
                    <w:spacing w:line="240" w:lineRule="auto"/>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0.254</w:t>
                  </w:r>
                </w:p>
              </w:tc>
              <w:tc>
                <w:tcPr>
                  <w:tcW w:w="1919" w:type="dxa"/>
                  <w:tcBorders>
                    <w:tl2br w:val="nil"/>
                    <w:tr2bl w:val="nil"/>
                  </w:tcBorders>
                  <w:vAlign w:val="center"/>
                </w:tcPr>
                <w:p>
                  <w:pPr>
                    <w:spacing w:line="240" w:lineRule="auto"/>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1.14×10</w:t>
                  </w:r>
                  <w:r>
                    <w:rPr>
                      <w:rFonts w:hint="default" w:ascii="Times New Roman" w:hAnsi="Times New Roman" w:cs="Times New Roman" w:eastAsiaTheme="minorEastAsia"/>
                      <w:sz w:val="21"/>
                      <w:szCs w:val="21"/>
                      <w:vertAlign w:val="superscript"/>
                    </w:rPr>
                    <w:t>-3</w:t>
                  </w:r>
                </w:p>
              </w:tc>
            </w:tr>
            <w:tr>
              <w:tblPrEx>
                <w:tblBorders>
                  <w:top w:val="single" w:color="auto" w:sz="12" w:space="0"/>
                  <w:left w:val="none" w:color="auto" w:sz="0" w:space="0"/>
                  <w:bottom w:val="single" w:color="auto" w:sz="12" w:space="0"/>
                  <w:right w:val="none" w:color="auto" w:sz="0" w:space="0"/>
                  <w:insideH w:val="single" w:color="auto" w:sz="8" w:space="0"/>
                  <w:insideV w:val="single" w:color="auto" w:sz="8" w:space="0"/>
                </w:tblBorders>
                <w:tblLayout w:type="fixed"/>
                <w:tblCellMar>
                  <w:top w:w="0" w:type="dxa"/>
                  <w:left w:w="57" w:type="dxa"/>
                  <w:bottom w:w="0" w:type="dxa"/>
                  <w:right w:w="57" w:type="dxa"/>
                </w:tblCellMar>
              </w:tblPrEx>
              <w:trPr>
                <w:trHeight w:val="340" w:hRule="atLeast"/>
                <w:jc w:val="center"/>
              </w:trPr>
              <w:tc>
                <w:tcPr>
                  <w:tcW w:w="1017" w:type="dxa"/>
                  <w:vMerge w:val="continue"/>
                  <w:tcBorders>
                    <w:tl2br w:val="nil"/>
                    <w:tr2bl w:val="nil"/>
                  </w:tcBorders>
                  <w:shd w:val="clear" w:color="auto" w:fill="auto"/>
                  <w:vAlign w:val="center"/>
                </w:tcPr>
                <w:p>
                  <w:pPr>
                    <w:spacing w:line="240" w:lineRule="auto"/>
                    <w:ind w:left="23"/>
                    <w:jc w:val="center"/>
                    <w:rPr>
                      <w:rFonts w:hint="default" w:ascii="Times New Roman" w:hAnsi="Times New Roman" w:cs="Times New Roman" w:eastAsiaTheme="minorEastAsia"/>
                      <w:bCs/>
                      <w:sz w:val="21"/>
                      <w:szCs w:val="21"/>
                    </w:rPr>
                  </w:pPr>
                </w:p>
              </w:tc>
              <w:tc>
                <w:tcPr>
                  <w:tcW w:w="2050" w:type="dxa"/>
                  <w:gridSpan w:val="3"/>
                  <w:vMerge w:val="continue"/>
                  <w:tcBorders>
                    <w:tl2br w:val="nil"/>
                    <w:tr2bl w:val="nil"/>
                  </w:tcBorders>
                  <w:shd w:val="clear" w:color="auto" w:fill="auto"/>
                  <w:vAlign w:val="center"/>
                </w:tcPr>
                <w:p>
                  <w:pPr>
                    <w:spacing w:line="240" w:lineRule="auto"/>
                    <w:jc w:val="center"/>
                    <w:rPr>
                      <w:rFonts w:hint="default" w:ascii="Times New Roman" w:hAnsi="Times New Roman" w:cs="Times New Roman" w:eastAsiaTheme="minorEastAsia"/>
                      <w:sz w:val="21"/>
                      <w:szCs w:val="21"/>
                    </w:rPr>
                  </w:pPr>
                </w:p>
              </w:tc>
              <w:tc>
                <w:tcPr>
                  <w:tcW w:w="1675" w:type="dxa"/>
                  <w:tcBorders>
                    <w:tl2br w:val="nil"/>
                    <w:tr2bl w:val="nil"/>
                  </w:tcBorders>
                  <w:shd w:val="clear" w:color="auto" w:fill="auto"/>
                  <w:vAlign w:val="center"/>
                </w:tcPr>
                <w:p>
                  <w:pPr>
                    <w:spacing w:line="240" w:lineRule="auto"/>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3#（第二次）</w:t>
                  </w:r>
                </w:p>
              </w:tc>
              <w:tc>
                <w:tcPr>
                  <w:tcW w:w="2126" w:type="dxa"/>
                  <w:tcBorders>
                    <w:tl2br w:val="nil"/>
                    <w:tr2bl w:val="nil"/>
                  </w:tcBorders>
                  <w:vAlign w:val="center"/>
                </w:tcPr>
                <w:p>
                  <w:pPr>
                    <w:spacing w:line="240" w:lineRule="auto"/>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0.228</w:t>
                  </w:r>
                </w:p>
              </w:tc>
              <w:tc>
                <w:tcPr>
                  <w:tcW w:w="1919" w:type="dxa"/>
                  <w:tcBorders>
                    <w:tl2br w:val="nil"/>
                    <w:tr2bl w:val="nil"/>
                  </w:tcBorders>
                  <w:vAlign w:val="center"/>
                </w:tcPr>
                <w:p>
                  <w:pPr>
                    <w:spacing w:line="240" w:lineRule="auto"/>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1.47×10</w:t>
                  </w:r>
                  <w:r>
                    <w:rPr>
                      <w:rFonts w:hint="default" w:ascii="Times New Roman" w:hAnsi="Times New Roman" w:cs="Times New Roman" w:eastAsiaTheme="minorEastAsia"/>
                      <w:sz w:val="21"/>
                      <w:szCs w:val="21"/>
                      <w:vertAlign w:val="superscript"/>
                    </w:rPr>
                    <w:t>-3</w:t>
                  </w:r>
                </w:p>
              </w:tc>
            </w:tr>
            <w:tr>
              <w:tblPrEx>
                <w:tblBorders>
                  <w:top w:val="single" w:color="auto" w:sz="12" w:space="0"/>
                  <w:left w:val="none" w:color="auto" w:sz="0" w:space="0"/>
                  <w:bottom w:val="single" w:color="auto" w:sz="12" w:space="0"/>
                  <w:right w:val="none" w:color="auto" w:sz="0" w:space="0"/>
                  <w:insideH w:val="single" w:color="auto" w:sz="8" w:space="0"/>
                  <w:insideV w:val="single" w:color="auto" w:sz="8" w:space="0"/>
                </w:tblBorders>
                <w:tblLayout w:type="fixed"/>
                <w:tblCellMar>
                  <w:top w:w="0" w:type="dxa"/>
                  <w:left w:w="57" w:type="dxa"/>
                  <w:bottom w:w="0" w:type="dxa"/>
                  <w:right w:w="57" w:type="dxa"/>
                </w:tblCellMar>
              </w:tblPrEx>
              <w:trPr>
                <w:trHeight w:val="340" w:hRule="atLeast"/>
                <w:jc w:val="center"/>
              </w:trPr>
              <w:tc>
                <w:tcPr>
                  <w:tcW w:w="1017" w:type="dxa"/>
                  <w:vMerge w:val="continue"/>
                  <w:tcBorders>
                    <w:tl2br w:val="nil"/>
                    <w:tr2bl w:val="nil"/>
                  </w:tcBorders>
                  <w:shd w:val="clear" w:color="auto" w:fill="auto"/>
                  <w:vAlign w:val="center"/>
                </w:tcPr>
                <w:p>
                  <w:pPr>
                    <w:spacing w:line="240" w:lineRule="auto"/>
                    <w:ind w:left="23"/>
                    <w:jc w:val="center"/>
                    <w:rPr>
                      <w:rFonts w:hint="default" w:ascii="Times New Roman" w:hAnsi="Times New Roman" w:cs="Times New Roman" w:eastAsiaTheme="minorEastAsia"/>
                      <w:bCs/>
                      <w:sz w:val="21"/>
                      <w:szCs w:val="21"/>
                    </w:rPr>
                  </w:pPr>
                </w:p>
              </w:tc>
              <w:tc>
                <w:tcPr>
                  <w:tcW w:w="2050" w:type="dxa"/>
                  <w:gridSpan w:val="3"/>
                  <w:vMerge w:val="continue"/>
                  <w:tcBorders>
                    <w:tl2br w:val="nil"/>
                    <w:tr2bl w:val="nil"/>
                  </w:tcBorders>
                  <w:shd w:val="clear" w:color="auto" w:fill="auto"/>
                  <w:vAlign w:val="center"/>
                </w:tcPr>
                <w:p>
                  <w:pPr>
                    <w:spacing w:line="240" w:lineRule="auto"/>
                    <w:jc w:val="center"/>
                    <w:rPr>
                      <w:rFonts w:hint="default" w:ascii="Times New Roman" w:hAnsi="Times New Roman" w:cs="Times New Roman" w:eastAsiaTheme="minorEastAsia"/>
                      <w:sz w:val="21"/>
                      <w:szCs w:val="21"/>
                    </w:rPr>
                  </w:pPr>
                </w:p>
              </w:tc>
              <w:tc>
                <w:tcPr>
                  <w:tcW w:w="1675" w:type="dxa"/>
                  <w:tcBorders>
                    <w:tl2br w:val="nil"/>
                    <w:tr2bl w:val="nil"/>
                  </w:tcBorders>
                  <w:shd w:val="clear" w:color="auto" w:fill="auto"/>
                  <w:vAlign w:val="center"/>
                </w:tcPr>
                <w:p>
                  <w:pPr>
                    <w:spacing w:line="240" w:lineRule="auto"/>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3#（第三次）</w:t>
                  </w:r>
                </w:p>
              </w:tc>
              <w:tc>
                <w:tcPr>
                  <w:tcW w:w="2126" w:type="dxa"/>
                  <w:tcBorders>
                    <w:tl2br w:val="nil"/>
                    <w:tr2bl w:val="nil"/>
                  </w:tcBorders>
                  <w:vAlign w:val="center"/>
                </w:tcPr>
                <w:p>
                  <w:pPr>
                    <w:spacing w:line="240" w:lineRule="auto"/>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0.211</w:t>
                  </w:r>
                </w:p>
              </w:tc>
              <w:tc>
                <w:tcPr>
                  <w:tcW w:w="1919" w:type="dxa"/>
                  <w:tcBorders>
                    <w:tl2br w:val="nil"/>
                    <w:tr2bl w:val="nil"/>
                  </w:tcBorders>
                  <w:vAlign w:val="center"/>
                </w:tcPr>
                <w:p>
                  <w:pPr>
                    <w:spacing w:line="240" w:lineRule="auto"/>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1.93×10</w:t>
                  </w:r>
                  <w:r>
                    <w:rPr>
                      <w:rFonts w:hint="default" w:ascii="Times New Roman" w:hAnsi="Times New Roman" w:cs="Times New Roman" w:eastAsiaTheme="minorEastAsia"/>
                      <w:sz w:val="21"/>
                      <w:szCs w:val="21"/>
                      <w:vertAlign w:val="superscript"/>
                    </w:rPr>
                    <w:t>-3</w:t>
                  </w:r>
                </w:p>
              </w:tc>
            </w:tr>
            <w:tr>
              <w:tblPrEx>
                <w:tblBorders>
                  <w:top w:val="single" w:color="auto" w:sz="12" w:space="0"/>
                  <w:left w:val="none" w:color="auto" w:sz="0" w:space="0"/>
                  <w:bottom w:val="single" w:color="auto" w:sz="12" w:space="0"/>
                  <w:right w:val="none" w:color="auto" w:sz="0" w:space="0"/>
                  <w:insideH w:val="single" w:color="auto" w:sz="8" w:space="0"/>
                  <w:insideV w:val="single" w:color="auto" w:sz="8" w:space="0"/>
                </w:tblBorders>
                <w:tblLayout w:type="fixed"/>
                <w:tblCellMar>
                  <w:top w:w="0" w:type="dxa"/>
                  <w:left w:w="57" w:type="dxa"/>
                  <w:bottom w:w="0" w:type="dxa"/>
                  <w:right w:w="57" w:type="dxa"/>
                </w:tblCellMar>
              </w:tblPrEx>
              <w:trPr>
                <w:trHeight w:val="340" w:hRule="atLeast"/>
                <w:jc w:val="center"/>
              </w:trPr>
              <w:tc>
                <w:tcPr>
                  <w:tcW w:w="1017" w:type="dxa"/>
                  <w:vMerge w:val="continue"/>
                  <w:tcBorders>
                    <w:tl2br w:val="nil"/>
                    <w:tr2bl w:val="nil"/>
                  </w:tcBorders>
                  <w:shd w:val="clear" w:color="auto" w:fill="auto"/>
                  <w:vAlign w:val="center"/>
                </w:tcPr>
                <w:p>
                  <w:pPr>
                    <w:spacing w:line="240" w:lineRule="auto"/>
                    <w:ind w:left="23"/>
                    <w:jc w:val="center"/>
                    <w:rPr>
                      <w:rFonts w:hint="default" w:ascii="Times New Roman" w:hAnsi="Times New Roman" w:cs="Times New Roman" w:eastAsiaTheme="minorEastAsia"/>
                      <w:bCs/>
                      <w:sz w:val="21"/>
                      <w:szCs w:val="21"/>
                    </w:rPr>
                  </w:pPr>
                </w:p>
              </w:tc>
              <w:tc>
                <w:tcPr>
                  <w:tcW w:w="2050" w:type="dxa"/>
                  <w:gridSpan w:val="3"/>
                  <w:vMerge w:val="continue"/>
                  <w:tcBorders>
                    <w:tl2br w:val="nil"/>
                    <w:tr2bl w:val="nil"/>
                  </w:tcBorders>
                  <w:shd w:val="clear" w:color="auto" w:fill="auto"/>
                  <w:vAlign w:val="center"/>
                </w:tcPr>
                <w:p>
                  <w:pPr>
                    <w:spacing w:line="240" w:lineRule="auto"/>
                    <w:jc w:val="center"/>
                    <w:rPr>
                      <w:rFonts w:hint="default" w:ascii="Times New Roman" w:hAnsi="Times New Roman" w:cs="Times New Roman" w:eastAsiaTheme="minorEastAsia"/>
                      <w:sz w:val="21"/>
                      <w:szCs w:val="21"/>
                    </w:rPr>
                  </w:pPr>
                </w:p>
              </w:tc>
              <w:tc>
                <w:tcPr>
                  <w:tcW w:w="1675" w:type="dxa"/>
                  <w:tcBorders>
                    <w:tl2br w:val="nil"/>
                    <w:tr2bl w:val="nil"/>
                  </w:tcBorders>
                  <w:shd w:val="clear" w:color="auto" w:fill="auto"/>
                  <w:vAlign w:val="center"/>
                </w:tcPr>
                <w:p>
                  <w:pPr>
                    <w:spacing w:line="240" w:lineRule="auto"/>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3#（第四次）</w:t>
                  </w:r>
                </w:p>
              </w:tc>
              <w:tc>
                <w:tcPr>
                  <w:tcW w:w="2126" w:type="dxa"/>
                  <w:tcBorders>
                    <w:tl2br w:val="nil"/>
                    <w:tr2bl w:val="nil"/>
                  </w:tcBorders>
                  <w:vAlign w:val="center"/>
                </w:tcPr>
                <w:p>
                  <w:pPr>
                    <w:spacing w:line="240" w:lineRule="auto"/>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0.238</w:t>
                  </w:r>
                </w:p>
              </w:tc>
              <w:tc>
                <w:tcPr>
                  <w:tcW w:w="1919" w:type="dxa"/>
                  <w:tcBorders>
                    <w:tl2br w:val="nil"/>
                    <w:tr2bl w:val="nil"/>
                  </w:tcBorders>
                  <w:vAlign w:val="center"/>
                </w:tcPr>
                <w:p>
                  <w:pPr>
                    <w:spacing w:line="240" w:lineRule="auto"/>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1.89×10</w:t>
                  </w:r>
                  <w:r>
                    <w:rPr>
                      <w:rFonts w:hint="default" w:ascii="Times New Roman" w:hAnsi="Times New Roman" w:cs="Times New Roman" w:eastAsiaTheme="minorEastAsia"/>
                      <w:sz w:val="21"/>
                      <w:szCs w:val="21"/>
                      <w:vertAlign w:val="superscript"/>
                    </w:rPr>
                    <w:t>-3</w:t>
                  </w:r>
                </w:p>
              </w:tc>
            </w:tr>
            <w:tr>
              <w:tblPrEx>
                <w:tblBorders>
                  <w:top w:val="single" w:color="auto" w:sz="12" w:space="0"/>
                  <w:left w:val="none" w:color="auto" w:sz="0" w:space="0"/>
                  <w:bottom w:val="single" w:color="auto" w:sz="12" w:space="0"/>
                  <w:right w:val="none" w:color="auto" w:sz="0" w:space="0"/>
                  <w:insideH w:val="single" w:color="auto" w:sz="8" w:space="0"/>
                  <w:insideV w:val="single" w:color="auto" w:sz="8" w:space="0"/>
                </w:tblBorders>
                <w:tblLayout w:type="fixed"/>
                <w:tblCellMar>
                  <w:top w:w="0" w:type="dxa"/>
                  <w:left w:w="57" w:type="dxa"/>
                  <w:bottom w:w="0" w:type="dxa"/>
                  <w:right w:w="57" w:type="dxa"/>
                </w:tblCellMar>
              </w:tblPrEx>
              <w:trPr>
                <w:trHeight w:val="340" w:hRule="atLeast"/>
                <w:jc w:val="center"/>
              </w:trPr>
              <w:tc>
                <w:tcPr>
                  <w:tcW w:w="1017" w:type="dxa"/>
                  <w:vMerge w:val="continue"/>
                  <w:tcBorders>
                    <w:tl2br w:val="nil"/>
                    <w:tr2bl w:val="nil"/>
                  </w:tcBorders>
                  <w:shd w:val="clear" w:color="auto" w:fill="auto"/>
                  <w:vAlign w:val="center"/>
                </w:tcPr>
                <w:p>
                  <w:pPr>
                    <w:spacing w:line="240" w:lineRule="auto"/>
                    <w:ind w:left="23"/>
                    <w:jc w:val="center"/>
                    <w:rPr>
                      <w:rFonts w:hint="default" w:ascii="Times New Roman" w:hAnsi="Times New Roman" w:cs="Times New Roman" w:eastAsiaTheme="minorEastAsia"/>
                      <w:bCs/>
                      <w:sz w:val="21"/>
                      <w:szCs w:val="21"/>
                    </w:rPr>
                  </w:pPr>
                </w:p>
              </w:tc>
              <w:tc>
                <w:tcPr>
                  <w:tcW w:w="2050" w:type="dxa"/>
                  <w:gridSpan w:val="3"/>
                  <w:vMerge w:val="restart"/>
                  <w:tcBorders>
                    <w:tl2br w:val="nil"/>
                    <w:tr2bl w:val="nil"/>
                  </w:tcBorders>
                  <w:shd w:val="clear" w:color="auto" w:fill="auto"/>
                  <w:vAlign w:val="center"/>
                </w:tcPr>
                <w:p>
                  <w:pPr>
                    <w:spacing w:line="240" w:lineRule="auto"/>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1#厂房西北侧厂界外约3 m处</w:t>
                  </w:r>
                </w:p>
              </w:tc>
              <w:tc>
                <w:tcPr>
                  <w:tcW w:w="1675" w:type="dxa"/>
                  <w:tcBorders>
                    <w:tl2br w:val="nil"/>
                    <w:tr2bl w:val="nil"/>
                  </w:tcBorders>
                  <w:shd w:val="clear" w:color="auto" w:fill="auto"/>
                  <w:vAlign w:val="center"/>
                </w:tcPr>
                <w:p>
                  <w:pPr>
                    <w:spacing w:line="240" w:lineRule="auto"/>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4#（第一次）</w:t>
                  </w:r>
                </w:p>
              </w:tc>
              <w:tc>
                <w:tcPr>
                  <w:tcW w:w="2126" w:type="dxa"/>
                  <w:tcBorders>
                    <w:tl2br w:val="nil"/>
                    <w:tr2bl w:val="nil"/>
                  </w:tcBorders>
                  <w:vAlign w:val="center"/>
                </w:tcPr>
                <w:p>
                  <w:pPr>
                    <w:spacing w:line="240" w:lineRule="auto"/>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0.208</w:t>
                  </w:r>
                </w:p>
              </w:tc>
              <w:tc>
                <w:tcPr>
                  <w:tcW w:w="1919" w:type="dxa"/>
                  <w:tcBorders>
                    <w:tl2br w:val="nil"/>
                    <w:tr2bl w:val="nil"/>
                  </w:tcBorders>
                  <w:vAlign w:val="center"/>
                </w:tcPr>
                <w:p>
                  <w:pPr>
                    <w:spacing w:line="240" w:lineRule="auto"/>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1.24×10</w:t>
                  </w:r>
                  <w:r>
                    <w:rPr>
                      <w:rFonts w:hint="default" w:ascii="Times New Roman" w:hAnsi="Times New Roman" w:cs="Times New Roman" w:eastAsiaTheme="minorEastAsia"/>
                      <w:sz w:val="21"/>
                      <w:szCs w:val="21"/>
                      <w:vertAlign w:val="superscript"/>
                    </w:rPr>
                    <w:t>-3</w:t>
                  </w:r>
                </w:p>
              </w:tc>
            </w:tr>
            <w:tr>
              <w:tblPrEx>
                <w:tblBorders>
                  <w:top w:val="single" w:color="auto" w:sz="12" w:space="0"/>
                  <w:left w:val="none" w:color="auto" w:sz="0" w:space="0"/>
                  <w:bottom w:val="single" w:color="auto" w:sz="12" w:space="0"/>
                  <w:right w:val="none" w:color="auto" w:sz="0" w:space="0"/>
                  <w:insideH w:val="single" w:color="auto" w:sz="8" w:space="0"/>
                  <w:insideV w:val="single" w:color="auto" w:sz="8" w:space="0"/>
                </w:tblBorders>
                <w:tblLayout w:type="fixed"/>
                <w:tblCellMar>
                  <w:top w:w="0" w:type="dxa"/>
                  <w:left w:w="57" w:type="dxa"/>
                  <w:bottom w:w="0" w:type="dxa"/>
                  <w:right w:w="57" w:type="dxa"/>
                </w:tblCellMar>
              </w:tblPrEx>
              <w:trPr>
                <w:trHeight w:val="340" w:hRule="atLeast"/>
                <w:jc w:val="center"/>
              </w:trPr>
              <w:tc>
                <w:tcPr>
                  <w:tcW w:w="1017" w:type="dxa"/>
                  <w:vMerge w:val="continue"/>
                  <w:tcBorders>
                    <w:tl2br w:val="nil"/>
                    <w:tr2bl w:val="nil"/>
                  </w:tcBorders>
                  <w:shd w:val="clear" w:color="auto" w:fill="auto"/>
                  <w:vAlign w:val="center"/>
                </w:tcPr>
                <w:p>
                  <w:pPr>
                    <w:spacing w:line="240" w:lineRule="auto"/>
                    <w:ind w:left="23"/>
                    <w:jc w:val="center"/>
                    <w:rPr>
                      <w:rFonts w:hint="default" w:ascii="Times New Roman" w:hAnsi="Times New Roman" w:cs="Times New Roman" w:eastAsiaTheme="minorEastAsia"/>
                      <w:bCs/>
                      <w:sz w:val="21"/>
                      <w:szCs w:val="21"/>
                    </w:rPr>
                  </w:pPr>
                </w:p>
              </w:tc>
              <w:tc>
                <w:tcPr>
                  <w:tcW w:w="2050" w:type="dxa"/>
                  <w:gridSpan w:val="3"/>
                  <w:vMerge w:val="continue"/>
                  <w:tcBorders>
                    <w:tl2br w:val="nil"/>
                    <w:tr2bl w:val="nil"/>
                  </w:tcBorders>
                  <w:shd w:val="clear" w:color="auto" w:fill="auto"/>
                  <w:vAlign w:val="center"/>
                </w:tcPr>
                <w:p>
                  <w:pPr>
                    <w:spacing w:line="240" w:lineRule="auto"/>
                    <w:jc w:val="center"/>
                    <w:rPr>
                      <w:rFonts w:hint="default" w:ascii="Times New Roman" w:hAnsi="Times New Roman" w:cs="Times New Roman" w:eastAsiaTheme="minorEastAsia"/>
                      <w:sz w:val="21"/>
                      <w:szCs w:val="21"/>
                    </w:rPr>
                  </w:pPr>
                </w:p>
              </w:tc>
              <w:tc>
                <w:tcPr>
                  <w:tcW w:w="1675" w:type="dxa"/>
                  <w:tcBorders>
                    <w:tl2br w:val="nil"/>
                    <w:tr2bl w:val="nil"/>
                  </w:tcBorders>
                  <w:shd w:val="clear" w:color="auto" w:fill="auto"/>
                  <w:vAlign w:val="center"/>
                </w:tcPr>
                <w:p>
                  <w:pPr>
                    <w:spacing w:line="240" w:lineRule="auto"/>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4#（第二次）</w:t>
                  </w:r>
                </w:p>
              </w:tc>
              <w:tc>
                <w:tcPr>
                  <w:tcW w:w="2126" w:type="dxa"/>
                  <w:tcBorders>
                    <w:tl2br w:val="nil"/>
                    <w:tr2bl w:val="nil"/>
                  </w:tcBorders>
                  <w:vAlign w:val="center"/>
                </w:tcPr>
                <w:p>
                  <w:pPr>
                    <w:spacing w:line="240" w:lineRule="auto"/>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0.191</w:t>
                  </w:r>
                </w:p>
              </w:tc>
              <w:tc>
                <w:tcPr>
                  <w:tcW w:w="1919" w:type="dxa"/>
                  <w:tcBorders>
                    <w:tl2br w:val="nil"/>
                    <w:tr2bl w:val="nil"/>
                  </w:tcBorders>
                  <w:vAlign w:val="center"/>
                </w:tcPr>
                <w:p>
                  <w:pPr>
                    <w:spacing w:line="240" w:lineRule="auto"/>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1.75×10</w:t>
                  </w:r>
                  <w:r>
                    <w:rPr>
                      <w:rFonts w:hint="default" w:ascii="Times New Roman" w:hAnsi="Times New Roman" w:cs="Times New Roman" w:eastAsiaTheme="minorEastAsia"/>
                      <w:sz w:val="21"/>
                      <w:szCs w:val="21"/>
                      <w:vertAlign w:val="superscript"/>
                    </w:rPr>
                    <w:t>-3</w:t>
                  </w:r>
                </w:p>
              </w:tc>
            </w:tr>
            <w:tr>
              <w:tblPrEx>
                <w:tblBorders>
                  <w:top w:val="single" w:color="auto" w:sz="12" w:space="0"/>
                  <w:left w:val="none" w:color="auto" w:sz="0" w:space="0"/>
                  <w:bottom w:val="single" w:color="auto" w:sz="12" w:space="0"/>
                  <w:right w:val="none" w:color="auto" w:sz="0" w:space="0"/>
                  <w:insideH w:val="single" w:color="auto" w:sz="8" w:space="0"/>
                  <w:insideV w:val="single" w:color="auto" w:sz="8" w:space="0"/>
                </w:tblBorders>
                <w:tblLayout w:type="fixed"/>
                <w:tblCellMar>
                  <w:top w:w="0" w:type="dxa"/>
                  <w:left w:w="57" w:type="dxa"/>
                  <w:bottom w:w="0" w:type="dxa"/>
                  <w:right w:w="57" w:type="dxa"/>
                </w:tblCellMar>
              </w:tblPrEx>
              <w:trPr>
                <w:trHeight w:val="340" w:hRule="atLeast"/>
                <w:jc w:val="center"/>
              </w:trPr>
              <w:tc>
                <w:tcPr>
                  <w:tcW w:w="1017" w:type="dxa"/>
                  <w:vMerge w:val="continue"/>
                  <w:tcBorders>
                    <w:tl2br w:val="nil"/>
                    <w:tr2bl w:val="nil"/>
                  </w:tcBorders>
                  <w:shd w:val="clear" w:color="auto" w:fill="auto"/>
                  <w:vAlign w:val="center"/>
                </w:tcPr>
                <w:p>
                  <w:pPr>
                    <w:spacing w:line="240" w:lineRule="auto"/>
                    <w:ind w:left="23"/>
                    <w:jc w:val="center"/>
                    <w:rPr>
                      <w:rFonts w:hint="default" w:ascii="Times New Roman" w:hAnsi="Times New Roman" w:cs="Times New Roman" w:eastAsiaTheme="minorEastAsia"/>
                      <w:bCs/>
                      <w:sz w:val="21"/>
                      <w:szCs w:val="21"/>
                    </w:rPr>
                  </w:pPr>
                </w:p>
              </w:tc>
              <w:tc>
                <w:tcPr>
                  <w:tcW w:w="2050" w:type="dxa"/>
                  <w:gridSpan w:val="3"/>
                  <w:vMerge w:val="continue"/>
                  <w:tcBorders>
                    <w:tl2br w:val="nil"/>
                    <w:tr2bl w:val="nil"/>
                  </w:tcBorders>
                  <w:shd w:val="clear" w:color="auto" w:fill="auto"/>
                  <w:vAlign w:val="center"/>
                </w:tcPr>
                <w:p>
                  <w:pPr>
                    <w:spacing w:line="240" w:lineRule="auto"/>
                    <w:jc w:val="center"/>
                    <w:rPr>
                      <w:rFonts w:hint="default" w:ascii="Times New Roman" w:hAnsi="Times New Roman" w:cs="Times New Roman" w:eastAsiaTheme="minorEastAsia"/>
                      <w:sz w:val="21"/>
                      <w:szCs w:val="21"/>
                    </w:rPr>
                  </w:pPr>
                </w:p>
              </w:tc>
              <w:tc>
                <w:tcPr>
                  <w:tcW w:w="1675" w:type="dxa"/>
                  <w:tcBorders>
                    <w:tl2br w:val="nil"/>
                    <w:tr2bl w:val="nil"/>
                  </w:tcBorders>
                  <w:shd w:val="clear" w:color="auto" w:fill="auto"/>
                  <w:vAlign w:val="center"/>
                </w:tcPr>
                <w:p>
                  <w:pPr>
                    <w:spacing w:line="240" w:lineRule="auto"/>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4#（第三次）</w:t>
                  </w:r>
                </w:p>
              </w:tc>
              <w:tc>
                <w:tcPr>
                  <w:tcW w:w="2126" w:type="dxa"/>
                  <w:tcBorders>
                    <w:tl2br w:val="nil"/>
                    <w:tr2bl w:val="nil"/>
                  </w:tcBorders>
                  <w:vAlign w:val="center"/>
                </w:tcPr>
                <w:p>
                  <w:pPr>
                    <w:spacing w:line="240" w:lineRule="auto"/>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0.229</w:t>
                  </w:r>
                </w:p>
              </w:tc>
              <w:tc>
                <w:tcPr>
                  <w:tcW w:w="1919" w:type="dxa"/>
                  <w:tcBorders>
                    <w:tl2br w:val="nil"/>
                    <w:tr2bl w:val="nil"/>
                  </w:tcBorders>
                  <w:vAlign w:val="center"/>
                </w:tcPr>
                <w:p>
                  <w:pPr>
                    <w:spacing w:line="240" w:lineRule="auto"/>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1.17×10</w:t>
                  </w:r>
                  <w:r>
                    <w:rPr>
                      <w:rFonts w:hint="default" w:ascii="Times New Roman" w:hAnsi="Times New Roman" w:cs="Times New Roman" w:eastAsiaTheme="minorEastAsia"/>
                      <w:sz w:val="21"/>
                      <w:szCs w:val="21"/>
                      <w:vertAlign w:val="superscript"/>
                    </w:rPr>
                    <w:t>-3</w:t>
                  </w:r>
                </w:p>
              </w:tc>
            </w:tr>
            <w:tr>
              <w:tblPrEx>
                <w:tblBorders>
                  <w:top w:val="single" w:color="auto" w:sz="12" w:space="0"/>
                  <w:left w:val="none" w:color="auto" w:sz="0" w:space="0"/>
                  <w:bottom w:val="single" w:color="auto" w:sz="12" w:space="0"/>
                  <w:right w:val="none" w:color="auto" w:sz="0" w:space="0"/>
                  <w:insideH w:val="single" w:color="auto" w:sz="8" w:space="0"/>
                  <w:insideV w:val="single" w:color="auto" w:sz="8" w:space="0"/>
                </w:tblBorders>
                <w:tblLayout w:type="fixed"/>
                <w:tblCellMar>
                  <w:top w:w="0" w:type="dxa"/>
                  <w:left w:w="57" w:type="dxa"/>
                  <w:bottom w:w="0" w:type="dxa"/>
                  <w:right w:w="57" w:type="dxa"/>
                </w:tblCellMar>
              </w:tblPrEx>
              <w:trPr>
                <w:trHeight w:val="340" w:hRule="atLeast"/>
                <w:jc w:val="center"/>
              </w:trPr>
              <w:tc>
                <w:tcPr>
                  <w:tcW w:w="1017" w:type="dxa"/>
                  <w:vMerge w:val="continue"/>
                  <w:tcBorders>
                    <w:tl2br w:val="nil"/>
                    <w:tr2bl w:val="nil"/>
                  </w:tcBorders>
                  <w:shd w:val="clear" w:color="auto" w:fill="auto"/>
                  <w:vAlign w:val="center"/>
                </w:tcPr>
                <w:p>
                  <w:pPr>
                    <w:spacing w:line="240" w:lineRule="auto"/>
                    <w:ind w:left="23"/>
                    <w:jc w:val="center"/>
                    <w:rPr>
                      <w:rFonts w:hint="default" w:ascii="Times New Roman" w:hAnsi="Times New Roman" w:cs="Times New Roman" w:eastAsiaTheme="minorEastAsia"/>
                      <w:bCs/>
                      <w:sz w:val="21"/>
                      <w:szCs w:val="21"/>
                    </w:rPr>
                  </w:pPr>
                </w:p>
              </w:tc>
              <w:tc>
                <w:tcPr>
                  <w:tcW w:w="2050" w:type="dxa"/>
                  <w:gridSpan w:val="3"/>
                  <w:vMerge w:val="continue"/>
                  <w:tcBorders>
                    <w:tl2br w:val="nil"/>
                    <w:tr2bl w:val="nil"/>
                  </w:tcBorders>
                  <w:shd w:val="clear" w:color="auto" w:fill="auto"/>
                  <w:vAlign w:val="center"/>
                </w:tcPr>
                <w:p>
                  <w:pPr>
                    <w:spacing w:line="240" w:lineRule="auto"/>
                    <w:jc w:val="center"/>
                    <w:rPr>
                      <w:rFonts w:hint="default" w:ascii="Times New Roman" w:hAnsi="Times New Roman" w:cs="Times New Roman" w:eastAsiaTheme="minorEastAsia"/>
                      <w:sz w:val="21"/>
                      <w:szCs w:val="21"/>
                    </w:rPr>
                  </w:pPr>
                </w:p>
              </w:tc>
              <w:tc>
                <w:tcPr>
                  <w:tcW w:w="1675" w:type="dxa"/>
                  <w:tcBorders>
                    <w:tl2br w:val="nil"/>
                    <w:tr2bl w:val="nil"/>
                  </w:tcBorders>
                  <w:shd w:val="clear" w:color="auto" w:fill="auto"/>
                  <w:vAlign w:val="center"/>
                </w:tcPr>
                <w:p>
                  <w:pPr>
                    <w:spacing w:line="240" w:lineRule="auto"/>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4#（第四次）</w:t>
                  </w:r>
                </w:p>
              </w:tc>
              <w:tc>
                <w:tcPr>
                  <w:tcW w:w="2126" w:type="dxa"/>
                  <w:tcBorders>
                    <w:tl2br w:val="nil"/>
                    <w:tr2bl w:val="nil"/>
                  </w:tcBorders>
                  <w:vAlign w:val="center"/>
                </w:tcPr>
                <w:p>
                  <w:pPr>
                    <w:spacing w:line="240" w:lineRule="auto"/>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0.201</w:t>
                  </w:r>
                </w:p>
              </w:tc>
              <w:tc>
                <w:tcPr>
                  <w:tcW w:w="1919" w:type="dxa"/>
                  <w:tcBorders>
                    <w:tl2br w:val="nil"/>
                    <w:tr2bl w:val="nil"/>
                  </w:tcBorders>
                  <w:vAlign w:val="center"/>
                </w:tcPr>
                <w:p>
                  <w:pPr>
                    <w:spacing w:line="240" w:lineRule="auto"/>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1.03×10</w:t>
                  </w:r>
                  <w:r>
                    <w:rPr>
                      <w:rFonts w:hint="default" w:ascii="Times New Roman" w:hAnsi="Times New Roman" w:cs="Times New Roman" w:eastAsiaTheme="minorEastAsia"/>
                      <w:sz w:val="21"/>
                      <w:szCs w:val="21"/>
                      <w:vertAlign w:val="superscript"/>
                    </w:rPr>
                    <w:t>-3</w:t>
                  </w:r>
                </w:p>
              </w:tc>
            </w:tr>
            <w:tr>
              <w:tblPrEx>
                <w:tblBorders>
                  <w:top w:val="single" w:color="auto" w:sz="12" w:space="0"/>
                  <w:left w:val="none" w:color="auto" w:sz="0" w:space="0"/>
                  <w:bottom w:val="single" w:color="auto" w:sz="12" w:space="0"/>
                  <w:right w:val="none" w:color="auto" w:sz="0" w:space="0"/>
                  <w:insideH w:val="single" w:color="auto" w:sz="8" w:space="0"/>
                  <w:insideV w:val="single" w:color="auto" w:sz="8" w:space="0"/>
                </w:tblBorders>
                <w:tblLayout w:type="fixed"/>
                <w:tblCellMar>
                  <w:top w:w="0" w:type="dxa"/>
                  <w:left w:w="57" w:type="dxa"/>
                  <w:bottom w:w="0" w:type="dxa"/>
                  <w:right w:w="57" w:type="dxa"/>
                </w:tblCellMar>
              </w:tblPrEx>
              <w:trPr>
                <w:trHeight w:val="340" w:hRule="atLeast"/>
                <w:jc w:val="center"/>
              </w:trPr>
              <w:tc>
                <w:tcPr>
                  <w:tcW w:w="1017" w:type="dxa"/>
                  <w:vMerge w:val="restart"/>
                  <w:tcBorders>
                    <w:tl2br w:val="nil"/>
                    <w:tr2bl w:val="nil"/>
                  </w:tcBorders>
                  <w:shd w:val="clear" w:color="auto" w:fill="auto"/>
                  <w:vAlign w:val="center"/>
                </w:tcPr>
                <w:p>
                  <w:pPr>
                    <w:spacing w:line="240" w:lineRule="auto"/>
                    <w:ind w:left="23"/>
                    <w:jc w:val="center"/>
                    <w:rPr>
                      <w:rFonts w:hint="default" w:ascii="Times New Roman" w:hAnsi="Times New Roman" w:cs="Times New Roman" w:eastAsiaTheme="minorEastAsia"/>
                      <w:bCs/>
                      <w:sz w:val="21"/>
                      <w:szCs w:val="21"/>
                    </w:rPr>
                  </w:pPr>
                  <w:r>
                    <w:rPr>
                      <w:rFonts w:hint="default" w:ascii="Times New Roman" w:hAnsi="Times New Roman" w:cs="Times New Roman" w:eastAsiaTheme="minorEastAsia"/>
                      <w:bCs/>
                      <w:sz w:val="21"/>
                      <w:szCs w:val="21"/>
                    </w:rPr>
                    <w:t>20171122</w:t>
                  </w:r>
                </w:p>
              </w:tc>
              <w:tc>
                <w:tcPr>
                  <w:tcW w:w="2050" w:type="dxa"/>
                  <w:gridSpan w:val="3"/>
                  <w:vMerge w:val="restart"/>
                  <w:tcBorders>
                    <w:tl2br w:val="nil"/>
                    <w:tr2bl w:val="nil"/>
                  </w:tcBorders>
                  <w:shd w:val="clear" w:color="auto" w:fill="auto"/>
                  <w:vAlign w:val="center"/>
                </w:tcPr>
                <w:p>
                  <w:pPr>
                    <w:spacing w:line="240" w:lineRule="auto"/>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2#厂房西南侧厂界外约3 m处</w:t>
                  </w:r>
                </w:p>
              </w:tc>
              <w:tc>
                <w:tcPr>
                  <w:tcW w:w="1675" w:type="dxa"/>
                  <w:tcBorders>
                    <w:tl2br w:val="nil"/>
                    <w:tr2bl w:val="nil"/>
                  </w:tcBorders>
                  <w:shd w:val="clear" w:color="auto" w:fill="auto"/>
                  <w:vAlign w:val="center"/>
                </w:tcPr>
                <w:p>
                  <w:pPr>
                    <w:spacing w:line="240" w:lineRule="auto"/>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1#（第一次）</w:t>
                  </w:r>
                </w:p>
              </w:tc>
              <w:tc>
                <w:tcPr>
                  <w:tcW w:w="2126" w:type="dxa"/>
                  <w:tcBorders>
                    <w:tl2br w:val="nil"/>
                    <w:tr2bl w:val="nil"/>
                  </w:tcBorders>
                  <w:vAlign w:val="center"/>
                </w:tcPr>
                <w:p>
                  <w:pPr>
                    <w:spacing w:line="240" w:lineRule="auto"/>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0.190</w:t>
                  </w:r>
                </w:p>
              </w:tc>
              <w:tc>
                <w:tcPr>
                  <w:tcW w:w="1919" w:type="dxa"/>
                  <w:tcBorders>
                    <w:tl2br w:val="nil"/>
                    <w:tr2bl w:val="nil"/>
                  </w:tcBorders>
                  <w:vAlign w:val="center"/>
                </w:tcPr>
                <w:p>
                  <w:pPr>
                    <w:spacing w:line="240" w:lineRule="auto"/>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1.64×10</w:t>
                  </w:r>
                  <w:r>
                    <w:rPr>
                      <w:rFonts w:hint="default" w:ascii="Times New Roman" w:hAnsi="Times New Roman" w:cs="Times New Roman" w:eastAsiaTheme="minorEastAsia"/>
                      <w:sz w:val="21"/>
                      <w:szCs w:val="21"/>
                      <w:vertAlign w:val="superscript"/>
                    </w:rPr>
                    <w:t>-3</w:t>
                  </w:r>
                </w:p>
              </w:tc>
            </w:tr>
            <w:tr>
              <w:tblPrEx>
                <w:tblBorders>
                  <w:top w:val="single" w:color="auto" w:sz="12" w:space="0"/>
                  <w:left w:val="none" w:color="auto" w:sz="0" w:space="0"/>
                  <w:bottom w:val="single" w:color="auto" w:sz="12" w:space="0"/>
                  <w:right w:val="none" w:color="auto" w:sz="0" w:space="0"/>
                  <w:insideH w:val="single" w:color="auto" w:sz="8" w:space="0"/>
                  <w:insideV w:val="single" w:color="auto" w:sz="8" w:space="0"/>
                </w:tblBorders>
                <w:tblLayout w:type="fixed"/>
                <w:tblCellMar>
                  <w:top w:w="0" w:type="dxa"/>
                  <w:left w:w="57" w:type="dxa"/>
                  <w:bottom w:w="0" w:type="dxa"/>
                  <w:right w:w="57" w:type="dxa"/>
                </w:tblCellMar>
              </w:tblPrEx>
              <w:trPr>
                <w:trHeight w:val="340" w:hRule="atLeast"/>
                <w:jc w:val="center"/>
              </w:trPr>
              <w:tc>
                <w:tcPr>
                  <w:tcW w:w="1017" w:type="dxa"/>
                  <w:vMerge w:val="continue"/>
                  <w:tcBorders>
                    <w:tl2br w:val="nil"/>
                    <w:tr2bl w:val="nil"/>
                  </w:tcBorders>
                  <w:shd w:val="clear" w:color="auto" w:fill="auto"/>
                  <w:vAlign w:val="center"/>
                </w:tcPr>
                <w:p>
                  <w:pPr>
                    <w:spacing w:line="240" w:lineRule="auto"/>
                    <w:ind w:left="23"/>
                    <w:jc w:val="center"/>
                    <w:rPr>
                      <w:rFonts w:hint="default" w:ascii="Times New Roman" w:hAnsi="Times New Roman" w:cs="Times New Roman" w:eastAsiaTheme="minorEastAsia"/>
                      <w:bCs/>
                      <w:sz w:val="21"/>
                      <w:szCs w:val="21"/>
                    </w:rPr>
                  </w:pPr>
                </w:p>
              </w:tc>
              <w:tc>
                <w:tcPr>
                  <w:tcW w:w="2050" w:type="dxa"/>
                  <w:gridSpan w:val="3"/>
                  <w:vMerge w:val="continue"/>
                  <w:tcBorders>
                    <w:tl2br w:val="nil"/>
                    <w:tr2bl w:val="nil"/>
                  </w:tcBorders>
                  <w:shd w:val="clear" w:color="auto" w:fill="auto"/>
                  <w:vAlign w:val="center"/>
                </w:tcPr>
                <w:p>
                  <w:pPr>
                    <w:spacing w:line="240" w:lineRule="auto"/>
                    <w:jc w:val="center"/>
                    <w:rPr>
                      <w:rFonts w:hint="default" w:ascii="Times New Roman" w:hAnsi="Times New Roman" w:cs="Times New Roman" w:eastAsiaTheme="minorEastAsia"/>
                      <w:sz w:val="21"/>
                      <w:szCs w:val="21"/>
                    </w:rPr>
                  </w:pPr>
                </w:p>
              </w:tc>
              <w:tc>
                <w:tcPr>
                  <w:tcW w:w="1675" w:type="dxa"/>
                  <w:tcBorders>
                    <w:tl2br w:val="nil"/>
                    <w:tr2bl w:val="nil"/>
                  </w:tcBorders>
                  <w:shd w:val="clear" w:color="auto" w:fill="auto"/>
                  <w:vAlign w:val="center"/>
                </w:tcPr>
                <w:p>
                  <w:pPr>
                    <w:spacing w:line="240" w:lineRule="auto"/>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1#（第二次）</w:t>
                  </w:r>
                </w:p>
              </w:tc>
              <w:tc>
                <w:tcPr>
                  <w:tcW w:w="2126" w:type="dxa"/>
                  <w:tcBorders>
                    <w:tl2br w:val="nil"/>
                    <w:tr2bl w:val="nil"/>
                  </w:tcBorders>
                  <w:vAlign w:val="center"/>
                </w:tcPr>
                <w:p>
                  <w:pPr>
                    <w:spacing w:line="240" w:lineRule="auto"/>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0.237</w:t>
                  </w:r>
                </w:p>
              </w:tc>
              <w:tc>
                <w:tcPr>
                  <w:tcW w:w="1919" w:type="dxa"/>
                  <w:tcBorders>
                    <w:tl2br w:val="nil"/>
                    <w:tr2bl w:val="nil"/>
                  </w:tcBorders>
                  <w:vAlign w:val="center"/>
                </w:tcPr>
                <w:p>
                  <w:pPr>
                    <w:spacing w:line="240" w:lineRule="auto"/>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1.92×10</w:t>
                  </w:r>
                  <w:r>
                    <w:rPr>
                      <w:rFonts w:hint="default" w:ascii="Times New Roman" w:hAnsi="Times New Roman" w:cs="Times New Roman" w:eastAsiaTheme="minorEastAsia"/>
                      <w:sz w:val="21"/>
                      <w:szCs w:val="21"/>
                      <w:vertAlign w:val="superscript"/>
                    </w:rPr>
                    <w:t>-3</w:t>
                  </w:r>
                </w:p>
              </w:tc>
            </w:tr>
            <w:tr>
              <w:tblPrEx>
                <w:tblBorders>
                  <w:top w:val="single" w:color="auto" w:sz="12" w:space="0"/>
                  <w:left w:val="none" w:color="auto" w:sz="0" w:space="0"/>
                  <w:bottom w:val="single" w:color="auto" w:sz="12" w:space="0"/>
                  <w:right w:val="none" w:color="auto" w:sz="0" w:space="0"/>
                  <w:insideH w:val="single" w:color="auto" w:sz="8" w:space="0"/>
                  <w:insideV w:val="single" w:color="auto" w:sz="8" w:space="0"/>
                </w:tblBorders>
                <w:tblLayout w:type="fixed"/>
                <w:tblCellMar>
                  <w:top w:w="0" w:type="dxa"/>
                  <w:left w:w="57" w:type="dxa"/>
                  <w:bottom w:w="0" w:type="dxa"/>
                  <w:right w:w="57" w:type="dxa"/>
                </w:tblCellMar>
              </w:tblPrEx>
              <w:trPr>
                <w:trHeight w:val="340" w:hRule="atLeast"/>
                <w:jc w:val="center"/>
              </w:trPr>
              <w:tc>
                <w:tcPr>
                  <w:tcW w:w="1017" w:type="dxa"/>
                  <w:vMerge w:val="continue"/>
                  <w:tcBorders>
                    <w:tl2br w:val="nil"/>
                    <w:tr2bl w:val="nil"/>
                  </w:tcBorders>
                  <w:shd w:val="clear" w:color="auto" w:fill="auto"/>
                  <w:vAlign w:val="center"/>
                </w:tcPr>
                <w:p>
                  <w:pPr>
                    <w:spacing w:line="240" w:lineRule="auto"/>
                    <w:ind w:left="23"/>
                    <w:jc w:val="center"/>
                    <w:rPr>
                      <w:rFonts w:hint="default" w:ascii="Times New Roman" w:hAnsi="Times New Roman" w:cs="Times New Roman" w:eastAsiaTheme="minorEastAsia"/>
                      <w:bCs/>
                      <w:sz w:val="21"/>
                      <w:szCs w:val="21"/>
                    </w:rPr>
                  </w:pPr>
                </w:p>
              </w:tc>
              <w:tc>
                <w:tcPr>
                  <w:tcW w:w="2050" w:type="dxa"/>
                  <w:gridSpan w:val="3"/>
                  <w:vMerge w:val="continue"/>
                  <w:tcBorders>
                    <w:tl2br w:val="nil"/>
                    <w:tr2bl w:val="nil"/>
                  </w:tcBorders>
                  <w:shd w:val="clear" w:color="auto" w:fill="auto"/>
                  <w:vAlign w:val="center"/>
                </w:tcPr>
                <w:p>
                  <w:pPr>
                    <w:spacing w:line="240" w:lineRule="auto"/>
                    <w:jc w:val="center"/>
                    <w:rPr>
                      <w:rFonts w:hint="default" w:ascii="Times New Roman" w:hAnsi="Times New Roman" w:cs="Times New Roman" w:eastAsiaTheme="minorEastAsia"/>
                      <w:sz w:val="21"/>
                      <w:szCs w:val="21"/>
                    </w:rPr>
                  </w:pPr>
                </w:p>
              </w:tc>
              <w:tc>
                <w:tcPr>
                  <w:tcW w:w="1675" w:type="dxa"/>
                  <w:tcBorders>
                    <w:tl2br w:val="nil"/>
                    <w:tr2bl w:val="nil"/>
                  </w:tcBorders>
                  <w:shd w:val="clear" w:color="auto" w:fill="auto"/>
                  <w:vAlign w:val="center"/>
                </w:tcPr>
                <w:p>
                  <w:pPr>
                    <w:spacing w:line="240" w:lineRule="auto"/>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1#（第三次）</w:t>
                  </w:r>
                </w:p>
              </w:tc>
              <w:tc>
                <w:tcPr>
                  <w:tcW w:w="2126" w:type="dxa"/>
                  <w:tcBorders>
                    <w:tl2br w:val="nil"/>
                    <w:tr2bl w:val="nil"/>
                  </w:tcBorders>
                  <w:vAlign w:val="center"/>
                </w:tcPr>
                <w:p>
                  <w:pPr>
                    <w:spacing w:line="240" w:lineRule="auto"/>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0.211</w:t>
                  </w:r>
                </w:p>
              </w:tc>
              <w:tc>
                <w:tcPr>
                  <w:tcW w:w="1919" w:type="dxa"/>
                  <w:tcBorders>
                    <w:tl2br w:val="nil"/>
                    <w:tr2bl w:val="nil"/>
                  </w:tcBorders>
                  <w:vAlign w:val="center"/>
                </w:tcPr>
                <w:p>
                  <w:pPr>
                    <w:spacing w:line="240" w:lineRule="auto"/>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1.17×10</w:t>
                  </w:r>
                  <w:r>
                    <w:rPr>
                      <w:rFonts w:hint="default" w:ascii="Times New Roman" w:hAnsi="Times New Roman" w:cs="Times New Roman" w:eastAsiaTheme="minorEastAsia"/>
                      <w:sz w:val="21"/>
                      <w:szCs w:val="21"/>
                      <w:vertAlign w:val="superscript"/>
                    </w:rPr>
                    <w:t>-3</w:t>
                  </w:r>
                </w:p>
              </w:tc>
            </w:tr>
            <w:tr>
              <w:tblPrEx>
                <w:tblBorders>
                  <w:top w:val="single" w:color="auto" w:sz="12" w:space="0"/>
                  <w:left w:val="none" w:color="auto" w:sz="0" w:space="0"/>
                  <w:bottom w:val="single" w:color="auto" w:sz="12" w:space="0"/>
                  <w:right w:val="none" w:color="auto" w:sz="0" w:space="0"/>
                  <w:insideH w:val="single" w:color="auto" w:sz="8" w:space="0"/>
                  <w:insideV w:val="single" w:color="auto" w:sz="8" w:space="0"/>
                </w:tblBorders>
                <w:tblLayout w:type="fixed"/>
                <w:tblCellMar>
                  <w:top w:w="0" w:type="dxa"/>
                  <w:left w:w="57" w:type="dxa"/>
                  <w:bottom w:w="0" w:type="dxa"/>
                  <w:right w:w="57" w:type="dxa"/>
                </w:tblCellMar>
              </w:tblPrEx>
              <w:trPr>
                <w:trHeight w:val="340" w:hRule="atLeast"/>
                <w:jc w:val="center"/>
              </w:trPr>
              <w:tc>
                <w:tcPr>
                  <w:tcW w:w="1017" w:type="dxa"/>
                  <w:vMerge w:val="continue"/>
                  <w:tcBorders>
                    <w:tl2br w:val="nil"/>
                    <w:tr2bl w:val="nil"/>
                  </w:tcBorders>
                  <w:shd w:val="clear" w:color="auto" w:fill="auto"/>
                  <w:vAlign w:val="center"/>
                </w:tcPr>
                <w:p>
                  <w:pPr>
                    <w:spacing w:line="240" w:lineRule="auto"/>
                    <w:ind w:left="23"/>
                    <w:jc w:val="center"/>
                    <w:rPr>
                      <w:rFonts w:hint="default" w:ascii="Times New Roman" w:hAnsi="Times New Roman" w:cs="Times New Roman" w:eastAsiaTheme="minorEastAsia"/>
                      <w:bCs/>
                      <w:sz w:val="21"/>
                      <w:szCs w:val="21"/>
                    </w:rPr>
                  </w:pPr>
                </w:p>
              </w:tc>
              <w:tc>
                <w:tcPr>
                  <w:tcW w:w="2050" w:type="dxa"/>
                  <w:gridSpan w:val="3"/>
                  <w:vMerge w:val="continue"/>
                  <w:tcBorders>
                    <w:tl2br w:val="nil"/>
                    <w:tr2bl w:val="nil"/>
                  </w:tcBorders>
                  <w:shd w:val="clear" w:color="auto" w:fill="auto"/>
                  <w:vAlign w:val="center"/>
                </w:tcPr>
                <w:p>
                  <w:pPr>
                    <w:spacing w:line="240" w:lineRule="auto"/>
                    <w:jc w:val="center"/>
                    <w:rPr>
                      <w:rFonts w:hint="default" w:ascii="Times New Roman" w:hAnsi="Times New Roman" w:cs="Times New Roman" w:eastAsiaTheme="minorEastAsia"/>
                      <w:sz w:val="21"/>
                      <w:szCs w:val="21"/>
                    </w:rPr>
                  </w:pPr>
                </w:p>
              </w:tc>
              <w:tc>
                <w:tcPr>
                  <w:tcW w:w="1675" w:type="dxa"/>
                  <w:tcBorders>
                    <w:tl2br w:val="nil"/>
                    <w:tr2bl w:val="nil"/>
                  </w:tcBorders>
                  <w:shd w:val="clear" w:color="auto" w:fill="auto"/>
                  <w:vAlign w:val="center"/>
                </w:tcPr>
                <w:p>
                  <w:pPr>
                    <w:spacing w:line="240" w:lineRule="auto"/>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1#（第四次）</w:t>
                  </w:r>
                </w:p>
              </w:tc>
              <w:tc>
                <w:tcPr>
                  <w:tcW w:w="2126" w:type="dxa"/>
                  <w:tcBorders>
                    <w:tl2br w:val="nil"/>
                    <w:tr2bl w:val="nil"/>
                  </w:tcBorders>
                  <w:vAlign w:val="center"/>
                </w:tcPr>
                <w:p>
                  <w:pPr>
                    <w:spacing w:line="240" w:lineRule="auto"/>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0.201</w:t>
                  </w:r>
                </w:p>
              </w:tc>
              <w:tc>
                <w:tcPr>
                  <w:tcW w:w="1919" w:type="dxa"/>
                  <w:tcBorders>
                    <w:tl2br w:val="nil"/>
                    <w:tr2bl w:val="nil"/>
                  </w:tcBorders>
                  <w:vAlign w:val="center"/>
                </w:tcPr>
                <w:p>
                  <w:pPr>
                    <w:spacing w:line="240" w:lineRule="auto"/>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1.79×10</w:t>
                  </w:r>
                  <w:r>
                    <w:rPr>
                      <w:rFonts w:hint="default" w:ascii="Times New Roman" w:hAnsi="Times New Roman" w:cs="Times New Roman" w:eastAsiaTheme="minorEastAsia"/>
                      <w:sz w:val="21"/>
                      <w:szCs w:val="21"/>
                      <w:vertAlign w:val="superscript"/>
                    </w:rPr>
                    <w:t>-3</w:t>
                  </w:r>
                </w:p>
              </w:tc>
            </w:tr>
            <w:tr>
              <w:tblPrEx>
                <w:tblBorders>
                  <w:top w:val="single" w:color="auto" w:sz="12" w:space="0"/>
                  <w:left w:val="none" w:color="auto" w:sz="0" w:space="0"/>
                  <w:bottom w:val="single" w:color="auto" w:sz="12" w:space="0"/>
                  <w:right w:val="none" w:color="auto" w:sz="0" w:space="0"/>
                  <w:insideH w:val="single" w:color="auto" w:sz="8" w:space="0"/>
                  <w:insideV w:val="single" w:color="auto" w:sz="8" w:space="0"/>
                </w:tblBorders>
                <w:tblLayout w:type="fixed"/>
                <w:tblCellMar>
                  <w:top w:w="0" w:type="dxa"/>
                  <w:left w:w="57" w:type="dxa"/>
                  <w:bottom w:w="0" w:type="dxa"/>
                  <w:right w:w="57" w:type="dxa"/>
                </w:tblCellMar>
              </w:tblPrEx>
              <w:trPr>
                <w:trHeight w:val="340" w:hRule="atLeast"/>
                <w:jc w:val="center"/>
              </w:trPr>
              <w:tc>
                <w:tcPr>
                  <w:tcW w:w="1017" w:type="dxa"/>
                  <w:vMerge w:val="continue"/>
                  <w:tcBorders>
                    <w:tl2br w:val="nil"/>
                    <w:tr2bl w:val="nil"/>
                  </w:tcBorders>
                  <w:shd w:val="clear" w:color="auto" w:fill="auto"/>
                  <w:vAlign w:val="center"/>
                </w:tcPr>
                <w:p>
                  <w:pPr>
                    <w:spacing w:line="240" w:lineRule="auto"/>
                    <w:ind w:left="23"/>
                    <w:jc w:val="center"/>
                    <w:rPr>
                      <w:rFonts w:hint="default" w:ascii="Times New Roman" w:hAnsi="Times New Roman" w:cs="Times New Roman" w:eastAsiaTheme="minorEastAsia"/>
                      <w:bCs/>
                      <w:sz w:val="21"/>
                      <w:szCs w:val="21"/>
                    </w:rPr>
                  </w:pPr>
                </w:p>
              </w:tc>
              <w:tc>
                <w:tcPr>
                  <w:tcW w:w="2050" w:type="dxa"/>
                  <w:gridSpan w:val="3"/>
                  <w:vMerge w:val="restart"/>
                  <w:tcBorders>
                    <w:tl2br w:val="nil"/>
                    <w:tr2bl w:val="nil"/>
                  </w:tcBorders>
                  <w:shd w:val="clear" w:color="auto" w:fill="auto"/>
                  <w:vAlign w:val="center"/>
                </w:tcPr>
                <w:p>
                  <w:pPr>
                    <w:spacing w:line="240" w:lineRule="auto"/>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产品检测实验室东南侧厂界外约3 m处</w:t>
                  </w:r>
                </w:p>
              </w:tc>
              <w:tc>
                <w:tcPr>
                  <w:tcW w:w="1675" w:type="dxa"/>
                  <w:tcBorders>
                    <w:tl2br w:val="nil"/>
                    <w:tr2bl w:val="nil"/>
                  </w:tcBorders>
                  <w:shd w:val="clear" w:color="auto" w:fill="auto"/>
                  <w:vAlign w:val="center"/>
                </w:tcPr>
                <w:p>
                  <w:pPr>
                    <w:spacing w:line="240" w:lineRule="auto"/>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2#（第一次）</w:t>
                  </w:r>
                </w:p>
              </w:tc>
              <w:tc>
                <w:tcPr>
                  <w:tcW w:w="2126" w:type="dxa"/>
                  <w:tcBorders>
                    <w:tl2br w:val="nil"/>
                    <w:tr2bl w:val="nil"/>
                  </w:tcBorders>
                  <w:vAlign w:val="center"/>
                </w:tcPr>
                <w:p>
                  <w:pPr>
                    <w:spacing w:line="240" w:lineRule="auto"/>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0.208</w:t>
                  </w:r>
                </w:p>
              </w:tc>
              <w:tc>
                <w:tcPr>
                  <w:tcW w:w="1919" w:type="dxa"/>
                  <w:tcBorders>
                    <w:tl2br w:val="nil"/>
                    <w:tr2bl w:val="nil"/>
                  </w:tcBorders>
                  <w:vAlign w:val="center"/>
                </w:tcPr>
                <w:p>
                  <w:pPr>
                    <w:spacing w:line="240" w:lineRule="auto"/>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1.14×10</w:t>
                  </w:r>
                  <w:r>
                    <w:rPr>
                      <w:rFonts w:hint="default" w:ascii="Times New Roman" w:hAnsi="Times New Roman" w:cs="Times New Roman" w:eastAsiaTheme="minorEastAsia"/>
                      <w:sz w:val="21"/>
                      <w:szCs w:val="21"/>
                      <w:vertAlign w:val="superscript"/>
                    </w:rPr>
                    <w:t>-3</w:t>
                  </w:r>
                </w:p>
              </w:tc>
            </w:tr>
            <w:tr>
              <w:tblPrEx>
                <w:tblBorders>
                  <w:top w:val="single" w:color="auto" w:sz="12" w:space="0"/>
                  <w:left w:val="none" w:color="auto" w:sz="0" w:space="0"/>
                  <w:bottom w:val="single" w:color="auto" w:sz="12" w:space="0"/>
                  <w:right w:val="none" w:color="auto" w:sz="0" w:space="0"/>
                  <w:insideH w:val="single" w:color="auto" w:sz="8" w:space="0"/>
                  <w:insideV w:val="single" w:color="auto" w:sz="8" w:space="0"/>
                </w:tblBorders>
                <w:tblLayout w:type="fixed"/>
                <w:tblCellMar>
                  <w:top w:w="0" w:type="dxa"/>
                  <w:left w:w="57" w:type="dxa"/>
                  <w:bottom w:w="0" w:type="dxa"/>
                  <w:right w:w="57" w:type="dxa"/>
                </w:tblCellMar>
              </w:tblPrEx>
              <w:trPr>
                <w:trHeight w:val="340" w:hRule="atLeast"/>
                <w:jc w:val="center"/>
              </w:trPr>
              <w:tc>
                <w:tcPr>
                  <w:tcW w:w="1017" w:type="dxa"/>
                  <w:vMerge w:val="continue"/>
                  <w:tcBorders>
                    <w:tl2br w:val="nil"/>
                    <w:tr2bl w:val="nil"/>
                  </w:tcBorders>
                  <w:shd w:val="clear" w:color="auto" w:fill="auto"/>
                  <w:vAlign w:val="center"/>
                </w:tcPr>
                <w:p>
                  <w:pPr>
                    <w:spacing w:line="240" w:lineRule="auto"/>
                    <w:ind w:left="23"/>
                    <w:jc w:val="center"/>
                    <w:rPr>
                      <w:rFonts w:hint="default" w:ascii="Times New Roman" w:hAnsi="Times New Roman" w:cs="Times New Roman" w:eastAsiaTheme="minorEastAsia"/>
                      <w:bCs/>
                      <w:sz w:val="21"/>
                      <w:szCs w:val="21"/>
                    </w:rPr>
                  </w:pPr>
                </w:p>
              </w:tc>
              <w:tc>
                <w:tcPr>
                  <w:tcW w:w="2050" w:type="dxa"/>
                  <w:gridSpan w:val="3"/>
                  <w:vMerge w:val="continue"/>
                  <w:tcBorders>
                    <w:tl2br w:val="nil"/>
                    <w:tr2bl w:val="nil"/>
                  </w:tcBorders>
                  <w:shd w:val="clear" w:color="auto" w:fill="auto"/>
                  <w:vAlign w:val="center"/>
                </w:tcPr>
                <w:p>
                  <w:pPr>
                    <w:spacing w:line="240" w:lineRule="auto"/>
                    <w:jc w:val="center"/>
                    <w:rPr>
                      <w:rFonts w:hint="default" w:ascii="Times New Roman" w:hAnsi="Times New Roman" w:cs="Times New Roman" w:eastAsiaTheme="minorEastAsia"/>
                      <w:sz w:val="21"/>
                      <w:szCs w:val="21"/>
                    </w:rPr>
                  </w:pPr>
                </w:p>
              </w:tc>
              <w:tc>
                <w:tcPr>
                  <w:tcW w:w="1675" w:type="dxa"/>
                  <w:tcBorders>
                    <w:tl2br w:val="nil"/>
                    <w:tr2bl w:val="nil"/>
                  </w:tcBorders>
                  <w:shd w:val="clear" w:color="auto" w:fill="auto"/>
                  <w:vAlign w:val="center"/>
                </w:tcPr>
                <w:p>
                  <w:pPr>
                    <w:spacing w:line="240" w:lineRule="auto"/>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2#（第二次）</w:t>
                  </w:r>
                </w:p>
              </w:tc>
              <w:tc>
                <w:tcPr>
                  <w:tcW w:w="2126" w:type="dxa"/>
                  <w:tcBorders>
                    <w:tl2br w:val="nil"/>
                    <w:tr2bl w:val="nil"/>
                  </w:tcBorders>
                  <w:vAlign w:val="center"/>
                </w:tcPr>
                <w:p>
                  <w:pPr>
                    <w:spacing w:line="240" w:lineRule="auto"/>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0.228</w:t>
                  </w:r>
                </w:p>
              </w:tc>
              <w:tc>
                <w:tcPr>
                  <w:tcW w:w="1919" w:type="dxa"/>
                  <w:tcBorders>
                    <w:tl2br w:val="nil"/>
                    <w:tr2bl w:val="nil"/>
                  </w:tcBorders>
                  <w:vAlign w:val="center"/>
                </w:tcPr>
                <w:p>
                  <w:pPr>
                    <w:spacing w:line="240" w:lineRule="auto"/>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1.17×10</w:t>
                  </w:r>
                  <w:r>
                    <w:rPr>
                      <w:rFonts w:hint="default" w:ascii="Times New Roman" w:hAnsi="Times New Roman" w:cs="Times New Roman" w:eastAsiaTheme="minorEastAsia"/>
                      <w:sz w:val="21"/>
                      <w:szCs w:val="21"/>
                      <w:vertAlign w:val="superscript"/>
                    </w:rPr>
                    <w:t>-3</w:t>
                  </w:r>
                </w:p>
              </w:tc>
            </w:tr>
            <w:tr>
              <w:tblPrEx>
                <w:tblBorders>
                  <w:top w:val="single" w:color="auto" w:sz="12" w:space="0"/>
                  <w:left w:val="none" w:color="auto" w:sz="0" w:space="0"/>
                  <w:bottom w:val="single" w:color="auto" w:sz="12" w:space="0"/>
                  <w:right w:val="none" w:color="auto" w:sz="0" w:space="0"/>
                  <w:insideH w:val="single" w:color="auto" w:sz="8" w:space="0"/>
                  <w:insideV w:val="single" w:color="auto" w:sz="8" w:space="0"/>
                </w:tblBorders>
                <w:tblLayout w:type="fixed"/>
                <w:tblCellMar>
                  <w:top w:w="0" w:type="dxa"/>
                  <w:left w:w="57" w:type="dxa"/>
                  <w:bottom w:w="0" w:type="dxa"/>
                  <w:right w:w="57" w:type="dxa"/>
                </w:tblCellMar>
              </w:tblPrEx>
              <w:trPr>
                <w:trHeight w:val="340" w:hRule="atLeast"/>
                <w:jc w:val="center"/>
              </w:trPr>
              <w:tc>
                <w:tcPr>
                  <w:tcW w:w="1017" w:type="dxa"/>
                  <w:vMerge w:val="continue"/>
                  <w:tcBorders>
                    <w:tl2br w:val="nil"/>
                    <w:tr2bl w:val="nil"/>
                  </w:tcBorders>
                  <w:shd w:val="clear" w:color="auto" w:fill="auto"/>
                  <w:vAlign w:val="center"/>
                </w:tcPr>
                <w:p>
                  <w:pPr>
                    <w:spacing w:line="240" w:lineRule="auto"/>
                    <w:ind w:left="23"/>
                    <w:jc w:val="center"/>
                    <w:rPr>
                      <w:rFonts w:hint="default" w:ascii="Times New Roman" w:hAnsi="Times New Roman" w:cs="Times New Roman" w:eastAsiaTheme="minorEastAsia"/>
                      <w:bCs/>
                      <w:sz w:val="21"/>
                      <w:szCs w:val="21"/>
                    </w:rPr>
                  </w:pPr>
                </w:p>
              </w:tc>
              <w:tc>
                <w:tcPr>
                  <w:tcW w:w="2050" w:type="dxa"/>
                  <w:gridSpan w:val="3"/>
                  <w:vMerge w:val="continue"/>
                  <w:tcBorders>
                    <w:tl2br w:val="nil"/>
                    <w:tr2bl w:val="nil"/>
                  </w:tcBorders>
                  <w:shd w:val="clear" w:color="auto" w:fill="auto"/>
                  <w:vAlign w:val="center"/>
                </w:tcPr>
                <w:p>
                  <w:pPr>
                    <w:spacing w:line="240" w:lineRule="auto"/>
                    <w:jc w:val="center"/>
                    <w:rPr>
                      <w:rFonts w:hint="default" w:ascii="Times New Roman" w:hAnsi="Times New Roman" w:cs="Times New Roman" w:eastAsiaTheme="minorEastAsia"/>
                      <w:sz w:val="21"/>
                      <w:szCs w:val="21"/>
                    </w:rPr>
                  </w:pPr>
                </w:p>
              </w:tc>
              <w:tc>
                <w:tcPr>
                  <w:tcW w:w="1675" w:type="dxa"/>
                  <w:tcBorders>
                    <w:tl2br w:val="nil"/>
                    <w:tr2bl w:val="nil"/>
                  </w:tcBorders>
                  <w:shd w:val="clear" w:color="auto" w:fill="auto"/>
                  <w:vAlign w:val="center"/>
                </w:tcPr>
                <w:p>
                  <w:pPr>
                    <w:spacing w:line="240" w:lineRule="auto"/>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2#（第三次）</w:t>
                  </w:r>
                </w:p>
              </w:tc>
              <w:tc>
                <w:tcPr>
                  <w:tcW w:w="2126" w:type="dxa"/>
                  <w:tcBorders>
                    <w:tl2br w:val="nil"/>
                    <w:tr2bl w:val="nil"/>
                  </w:tcBorders>
                  <w:vAlign w:val="center"/>
                </w:tcPr>
                <w:p>
                  <w:pPr>
                    <w:spacing w:line="240" w:lineRule="auto"/>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0.257</w:t>
                  </w:r>
                </w:p>
              </w:tc>
              <w:tc>
                <w:tcPr>
                  <w:tcW w:w="1919" w:type="dxa"/>
                  <w:tcBorders>
                    <w:tl2br w:val="nil"/>
                    <w:tr2bl w:val="nil"/>
                  </w:tcBorders>
                  <w:vAlign w:val="center"/>
                </w:tcPr>
                <w:p>
                  <w:pPr>
                    <w:spacing w:line="240" w:lineRule="auto"/>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1.76×10</w:t>
                  </w:r>
                  <w:r>
                    <w:rPr>
                      <w:rFonts w:hint="default" w:ascii="Times New Roman" w:hAnsi="Times New Roman" w:cs="Times New Roman" w:eastAsiaTheme="minorEastAsia"/>
                      <w:sz w:val="21"/>
                      <w:szCs w:val="21"/>
                      <w:vertAlign w:val="superscript"/>
                    </w:rPr>
                    <w:t>-3</w:t>
                  </w:r>
                </w:p>
              </w:tc>
            </w:tr>
            <w:tr>
              <w:tblPrEx>
                <w:tblBorders>
                  <w:top w:val="single" w:color="auto" w:sz="12" w:space="0"/>
                  <w:left w:val="none" w:color="auto" w:sz="0" w:space="0"/>
                  <w:bottom w:val="single" w:color="auto" w:sz="12" w:space="0"/>
                  <w:right w:val="none" w:color="auto" w:sz="0" w:space="0"/>
                  <w:insideH w:val="single" w:color="auto" w:sz="8" w:space="0"/>
                  <w:insideV w:val="single" w:color="auto" w:sz="8" w:space="0"/>
                </w:tblBorders>
                <w:tblLayout w:type="fixed"/>
                <w:tblCellMar>
                  <w:top w:w="0" w:type="dxa"/>
                  <w:left w:w="57" w:type="dxa"/>
                  <w:bottom w:w="0" w:type="dxa"/>
                  <w:right w:w="57" w:type="dxa"/>
                </w:tblCellMar>
              </w:tblPrEx>
              <w:trPr>
                <w:trHeight w:val="340" w:hRule="atLeast"/>
                <w:jc w:val="center"/>
              </w:trPr>
              <w:tc>
                <w:tcPr>
                  <w:tcW w:w="1017" w:type="dxa"/>
                  <w:vMerge w:val="continue"/>
                  <w:tcBorders>
                    <w:tl2br w:val="nil"/>
                    <w:tr2bl w:val="nil"/>
                  </w:tcBorders>
                  <w:shd w:val="clear" w:color="auto" w:fill="auto"/>
                  <w:vAlign w:val="center"/>
                </w:tcPr>
                <w:p>
                  <w:pPr>
                    <w:spacing w:line="240" w:lineRule="auto"/>
                    <w:ind w:left="23"/>
                    <w:jc w:val="center"/>
                    <w:rPr>
                      <w:rFonts w:hint="default" w:ascii="Times New Roman" w:hAnsi="Times New Roman" w:cs="Times New Roman" w:eastAsiaTheme="minorEastAsia"/>
                      <w:bCs/>
                      <w:sz w:val="21"/>
                      <w:szCs w:val="21"/>
                    </w:rPr>
                  </w:pPr>
                </w:p>
              </w:tc>
              <w:tc>
                <w:tcPr>
                  <w:tcW w:w="2050" w:type="dxa"/>
                  <w:gridSpan w:val="3"/>
                  <w:vMerge w:val="continue"/>
                  <w:tcBorders>
                    <w:tl2br w:val="nil"/>
                    <w:tr2bl w:val="nil"/>
                  </w:tcBorders>
                  <w:shd w:val="clear" w:color="auto" w:fill="auto"/>
                  <w:vAlign w:val="center"/>
                </w:tcPr>
                <w:p>
                  <w:pPr>
                    <w:spacing w:line="240" w:lineRule="auto"/>
                    <w:jc w:val="center"/>
                    <w:rPr>
                      <w:rFonts w:hint="default" w:ascii="Times New Roman" w:hAnsi="Times New Roman" w:cs="Times New Roman" w:eastAsiaTheme="minorEastAsia"/>
                      <w:sz w:val="21"/>
                      <w:szCs w:val="21"/>
                    </w:rPr>
                  </w:pPr>
                </w:p>
              </w:tc>
              <w:tc>
                <w:tcPr>
                  <w:tcW w:w="1675" w:type="dxa"/>
                  <w:tcBorders>
                    <w:tl2br w:val="nil"/>
                    <w:tr2bl w:val="nil"/>
                  </w:tcBorders>
                  <w:shd w:val="clear" w:color="auto" w:fill="auto"/>
                  <w:vAlign w:val="center"/>
                </w:tcPr>
                <w:p>
                  <w:pPr>
                    <w:spacing w:line="240" w:lineRule="auto"/>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2#（第四次）</w:t>
                  </w:r>
                </w:p>
              </w:tc>
              <w:tc>
                <w:tcPr>
                  <w:tcW w:w="2126" w:type="dxa"/>
                  <w:tcBorders>
                    <w:tl2br w:val="nil"/>
                    <w:tr2bl w:val="nil"/>
                  </w:tcBorders>
                  <w:vAlign w:val="center"/>
                </w:tcPr>
                <w:p>
                  <w:pPr>
                    <w:spacing w:line="240" w:lineRule="auto"/>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0.220</w:t>
                  </w:r>
                </w:p>
              </w:tc>
              <w:tc>
                <w:tcPr>
                  <w:tcW w:w="1919" w:type="dxa"/>
                  <w:tcBorders>
                    <w:tl2br w:val="nil"/>
                    <w:tr2bl w:val="nil"/>
                  </w:tcBorders>
                  <w:vAlign w:val="center"/>
                </w:tcPr>
                <w:p>
                  <w:pPr>
                    <w:spacing w:line="240" w:lineRule="auto"/>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1.42×10</w:t>
                  </w:r>
                  <w:r>
                    <w:rPr>
                      <w:rFonts w:hint="default" w:ascii="Times New Roman" w:hAnsi="Times New Roman" w:cs="Times New Roman" w:eastAsiaTheme="minorEastAsia"/>
                      <w:sz w:val="21"/>
                      <w:szCs w:val="21"/>
                      <w:vertAlign w:val="superscript"/>
                    </w:rPr>
                    <w:t>-3</w:t>
                  </w:r>
                </w:p>
              </w:tc>
            </w:tr>
            <w:tr>
              <w:tblPrEx>
                <w:tblBorders>
                  <w:top w:val="single" w:color="auto" w:sz="12" w:space="0"/>
                  <w:left w:val="none" w:color="auto" w:sz="0" w:space="0"/>
                  <w:bottom w:val="single" w:color="auto" w:sz="12" w:space="0"/>
                  <w:right w:val="none" w:color="auto" w:sz="0" w:space="0"/>
                  <w:insideH w:val="single" w:color="auto" w:sz="8" w:space="0"/>
                  <w:insideV w:val="single" w:color="auto" w:sz="8" w:space="0"/>
                </w:tblBorders>
                <w:tblLayout w:type="fixed"/>
                <w:tblCellMar>
                  <w:top w:w="0" w:type="dxa"/>
                  <w:left w:w="57" w:type="dxa"/>
                  <w:bottom w:w="0" w:type="dxa"/>
                  <w:right w:w="57" w:type="dxa"/>
                </w:tblCellMar>
              </w:tblPrEx>
              <w:trPr>
                <w:trHeight w:val="340" w:hRule="atLeast"/>
                <w:jc w:val="center"/>
              </w:trPr>
              <w:tc>
                <w:tcPr>
                  <w:tcW w:w="1017" w:type="dxa"/>
                  <w:vMerge w:val="continue"/>
                  <w:tcBorders>
                    <w:tl2br w:val="nil"/>
                    <w:tr2bl w:val="nil"/>
                  </w:tcBorders>
                  <w:shd w:val="clear" w:color="auto" w:fill="auto"/>
                  <w:vAlign w:val="center"/>
                </w:tcPr>
                <w:p>
                  <w:pPr>
                    <w:spacing w:line="240" w:lineRule="auto"/>
                    <w:ind w:left="23"/>
                    <w:jc w:val="center"/>
                    <w:rPr>
                      <w:rFonts w:hint="default" w:ascii="Times New Roman" w:hAnsi="Times New Roman" w:cs="Times New Roman" w:eastAsiaTheme="minorEastAsia"/>
                      <w:bCs/>
                      <w:sz w:val="21"/>
                      <w:szCs w:val="21"/>
                    </w:rPr>
                  </w:pPr>
                </w:p>
              </w:tc>
              <w:tc>
                <w:tcPr>
                  <w:tcW w:w="2050" w:type="dxa"/>
                  <w:gridSpan w:val="3"/>
                  <w:vMerge w:val="restart"/>
                  <w:tcBorders>
                    <w:tl2br w:val="nil"/>
                    <w:tr2bl w:val="nil"/>
                  </w:tcBorders>
                  <w:shd w:val="clear" w:color="auto" w:fill="auto"/>
                  <w:vAlign w:val="center"/>
                </w:tcPr>
                <w:p>
                  <w:pPr>
                    <w:spacing w:line="240" w:lineRule="auto"/>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3#厂房东北侧厂界外约3 m处</w:t>
                  </w:r>
                </w:p>
              </w:tc>
              <w:tc>
                <w:tcPr>
                  <w:tcW w:w="1675" w:type="dxa"/>
                  <w:tcBorders>
                    <w:tl2br w:val="nil"/>
                    <w:tr2bl w:val="nil"/>
                  </w:tcBorders>
                  <w:shd w:val="clear" w:color="auto" w:fill="auto"/>
                  <w:vAlign w:val="center"/>
                </w:tcPr>
                <w:p>
                  <w:pPr>
                    <w:spacing w:line="240" w:lineRule="auto"/>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3#（第一次）</w:t>
                  </w:r>
                </w:p>
              </w:tc>
              <w:tc>
                <w:tcPr>
                  <w:tcW w:w="2126" w:type="dxa"/>
                  <w:tcBorders>
                    <w:tl2br w:val="nil"/>
                    <w:tr2bl w:val="nil"/>
                  </w:tcBorders>
                  <w:vAlign w:val="center"/>
                </w:tcPr>
                <w:p>
                  <w:pPr>
                    <w:spacing w:line="240" w:lineRule="auto"/>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0.226</w:t>
                  </w:r>
                </w:p>
              </w:tc>
              <w:tc>
                <w:tcPr>
                  <w:tcW w:w="1919" w:type="dxa"/>
                  <w:tcBorders>
                    <w:tl2br w:val="nil"/>
                    <w:tr2bl w:val="nil"/>
                  </w:tcBorders>
                  <w:vAlign w:val="center"/>
                </w:tcPr>
                <w:p>
                  <w:pPr>
                    <w:spacing w:line="240" w:lineRule="auto"/>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1.24×10</w:t>
                  </w:r>
                  <w:r>
                    <w:rPr>
                      <w:rFonts w:hint="default" w:ascii="Times New Roman" w:hAnsi="Times New Roman" w:cs="Times New Roman" w:eastAsiaTheme="minorEastAsia"/>
                      <w:sz w:val="21"/>
                      <w:szCs w:val="21"/>
                      <w:vertAlign w:val="superscript"/>
                    </w:rPr>
                    <w:t>-3</w:t>
                  </w:r>
                </w:p>
              </w:tc>
            </w:tr>
            <w:tr>
              <w:tblPrEx>
                <w:tblBorders>
                  <w:top w:val="single" w:color="auto" w:sz="12" w:space="0"/>
                  <w:left w:val="none" w:color="auto" w:sz="0" w:space="0"/>
                  <w:bottom w:val="single" w:color="auto" w:sz="12" w:space="0"/>
                  <w:right w:val="none" w:color="auto" w:sz="0" w:space="0"/>
                  <w:insideH w:val="single" w:color="auto" w:sz="8" w:space="0"/>
                  <w:insideV w:val="single" w:color="auto" w:sz="8" w:space="0"/>
                </w:tblBorders>
                <w:tblLayout w:type="fixed"/>
                <w:tblCellMar>
                  <w:top w:w="0" w:type="dxa"/>
                  <w:left w:w="57" w:type="dxa"/>
                  <w:bottom w:w="0" w:type="dxa"/>
                  <w:right w:w="57" w:type="dxa"/>
                </w:tblCellMar>
              </w:tblPrEx>
              <w:trPr>
                <w:trHeight w:val="340" w:hRule="atLeast"/>
                <w:jc w:val="center"/>
              </w:trPr>
              <w:tc>
                <w:tcPr>
                  <w:tcW w:w="1017" w:type="dxa"/>
                  <w:vMerge w:val="continue"/>
                  <w:tcBorders>
                    <w:tl2br w:val="nil"/>
                    <w:tr2bl w:val="nil"/>
                  </w:tcBorders>
                  <w:shd w:val="clear" w:color="auto" w:fill="auto"/>
                  <w:vAlign w:val="center"/>
                </w:tcPr>
                <w:p>
                  <w:pPr>
                    <w:spacing w:line="240" w:lineRule="auto"/>
                    <w:ind w:left="23"/>
                    <w:jc w:val="center"/>
                    <w:rPr>
                      <w:rFonts w:hint="default" w:ascii="Times New Roman" w:hAnsi="Times New Roman" w:cs="Times New Roman" w:eastAsiaTheme="minorEastAsia"/>
                      <w:bCs/>
                      <w:sz w:val="21"/>
                      <w:szCs w:val="21"/>
                    </w:rPr>
                  </w:pPr>
                </w:p>
              </w:tc>
              <w:tc>
                <w:tcPr>
                  <w:tcW w:w="2050" w:type="dxa"/>
                  <w:gridSpan w:val="3"/>
                  <w:vMerge w:val="continue"/>
                  <w:tcBorders>
                    <w:tl2br w:val="nil"/>
                    <w:tr2bl w:val="nil"/>
                  </w:tcBorders>
                  <w:shd w:val="clear" w:color="auto" w:fill="auto"/>
                  <w:vAlign w:val="center"/>
                </w:tcPr>
                <w:p>
                  <w:pPr>
                    <w:spacing w:line="240" w:lineRule="auto"/>
                    <w:jc w:val="center"/>
                    <w:rPr>
                      <w:rFonts w:hint="default" w:ascii="Times New Roman" w:hAnsi="Times New Roman" w:cs="Times New Roman" w:eastAsiaTheme="minorEastAsia"/>
                      <w:sz w:val="21"/>
                      <w:szCs w:val="21"/>
                    </w:rPr>
                  </w:pPr>
                </w:p>
              </w:tc>
              <w:tc>
                <w:tcPr>
                  <w:tcW w:w="1675" w:type="dxa"/>
                  <w:tcBorders>
                    <w:tl2br w:val="nil"/>
                    <w:tr2bl w:val="nil"/>
                  </w:tcBorders>
                  <w:shd w:val="clear" w:color="auto" w:fill="auto"/>
                  <w:vAlign w:val="center"/>
                </w:tcPr>
                <w:p>
                  <w:pPr>
                    <w:spacing w:line="240" w:lineRule="auto"/>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3#（第二次）</w:t>
                  </w:r>
                </w:p>
              </w:tc>
              <w:tc>
                <w:tcPr>
                  <w:tcW w:w="2126" w:type="dxa"/>
                  <w:tcBorders>
                    <w:tl2br w:val="nil"/>
                    <w:tr2bl w:val="nil"/>
                  </w:tcBorders>
                  <w:vAlign w:val="center"/>
                </w:tcPr>
                <w:p>
                  <w:pPr>
                    <w:spacing w:line="240" w:lineRule="auto"/>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0.237</w:t>
                  </w:r>
                </w:p>
              </w:tc>
              <w:tc>
                <w:tcPr>
                  <w:tcW w:w="1919" w:type="dxa"/>
                  <w:tcBorders>
                    <w:tl2br w:val="nil"/>
                    <w:tr2bl w:val="nil"/>
                  </w:tcBorders>
                  <w:vAlign w:val="center"/>
                </w:tcPr>
                <w:p>
                  <w:pPr>
                    <w:spacing w:line="240" w:lineRule="auto"/>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1.89×10</w:t>
                  </w:r>
                  <w:r>
                    <w:rPr>
                      <w:rFonts w:hint="default" w:ascii="Times New Roman" w:hAnsi="Times New Roman" w:cs="Times New Roman" w:eastAsiaTheme="minorEastAsia"/>
                      <w:sz w:val="21"/>
                      <w:szCs w:val="21"/>
                      <w:vertAlign w:val="superscript"/>
                    </w:rPr>
                    <w:t>-3</w:t>
                  </w:r>
                </w:p>
              </w:tc>
            </w:tr>
            <w:tr>
              <w:tblPrEx>
                <w:tblBorders>
                  <w:top w:val="single" w:color="auto" w:sz="12" w:space="0"/>
                  <w:left w:val="none" w:color="auto" w:sz="0" w:space="0"/>
                  <w:bottom w:val="single" w:color="auto" w:sz="12" w:space="0"/>
                  <w:right w:val="none" w:color="auto" w:sz="0" w:space="0"/>
                  <w:insideH w:val="single" w:color="auto" w:sz="8" w:space="0"/>
                  <w:insideV w:val="single" w:color="auto" w:sz="8" w:space="0"/>
                </w:tblBorders>
                <w:tblLayout w:type="fixed"/>
                <w:tblCellMar>
                  <w:top w:w="0" w:type="dxa"/>
                  <w:left w:w="57" w:type="dxa"/>
                  <w:bottom w:w="0" w:type="dxa"/>
                  <w:right w:w="57" w:type="dxa"/>
                </w:tblCellMar>
              </w:tblPrEx>
              <w:trPr>
                <w:trHeight w:val="340" w:hRule="atLeast"/>
                <w:jc w:val="center"/>
              </w:trPr>
              <w:tc>
                <w:tcPr>
                  <w:tcW w:w="1017" w:type="dxa"/>
                  <w:vMerge w:val="continue"/>
                  <w:tcBorders>
                    <w:tl2br w:val="nil"/>
                    <w:tr2bl w:val="nil"/>
                  </w:tcBorders>
                  <w:shd w:val="clear" w:color="auto" w:fill="auto"/>
                  <w:vAlign w:val="center"/>
                </w:tcPr>
                <w:p>
                  <w:pPr>
                    <w:spacing w:line="240" w:lineRule="auto"/>
                    <w:ind w:left="23"/>
                    <w:jc w:val="center"/>
                    <w:rPr>
                      <w:rFonts w:hint="default" w:ascii="Times New Roman" w:hAnsi="Times New Roman" w:cs="Times New Roman" w:eastAsiaTheme="minorEastAsia"/>
                      <w:bCs/>
                      <w:sz w:val="21"/>
                      <w:szCs w:val="21"/>
                    </w:rPr>
                  </w:pPr>
                </w:p>
              </w:tc>
              <w:tc>
                <w:tcPr>
                  <w:tcW w:w="2050" w:type="dxa"/>
                  <w:gridSpan w:val="3"/>
                  <w:vMerge w:val="continue"/>
                  <w:tcBorders>
                    <w:tl2br w:val="nil"/>
                    <w:tr2bl w:val="nil"/>
                  </w:tcBorders>
                  <w:shd w:val="clear" w:color="auto" w:fill="auto"/>
                  <w:vAlign w:val="center"/>
                </w:tcPr>
                <w:p>
                  <w:pPr>
                    <w:spacing w:line="240" w:lineRule="auto"/>
                    <w:jc w:val="center"/>
                    <w:rPr>
                      <w:rFonts w:hint="default" w:ascii="Times New Roman" w:hAnsi="Times New Roman" w:cs="Times New Roman" w:eastAsiaTheme="minorEastAsia"/>
                      <w:sz w:val="21"/>
                      <w:szCs w:val="21"/>
                    </w:rPr>
                  </w:pPr>
                </w:p>
              </w:tc>
              <w:tc>
                <w:tcPr>
                  <w:tcW w:w="1675" w:type="dxa"/>
                  <w:tcBorders>
                    <w:tl2br w:val="nil"/>
                    <w:tr2bl w:val="nil"/>
                  </w:tcBorders>
                  <w:shd w:val="clear" w:color="auto" w:fill="auto"/>
                  <w:vAlign w:val="center"/>
                </w:tcPr>
                <w:p>
                  <w:pPr>
                    <w:spacing w:line="240" w:lineRule="auto"/>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3#（第三次）</w:t>
                  </w:r>
                </w:p>
              </w:tc>
              <w:tc>
                <w:tcPr>
                  <w:tcW w:w="2126" w:type="dxa"/>
                  <w:tcBorders>
                    <w:tl2br w:val="nil"/>
                    <w:tr2bl w:val="nil"/>
                  </w:tcBorders>
                  <w:vAlign w:val="center"/>
                </w:tcPr>
                <w:p>
                  <w:pPr>
                    <w:spacing w:line="240" w:lineRule="auto"/>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0.211</w:t>
                  </w:r>
                </w:p>
              </w:tc>
              <w:tc>
                <w:tcPr>
                  <w:tcW w:w="1919" w:type="dxa"/>
                  <w:tcBorders>
                    <w:tl2br w:val="nil"/>
                    <w:tr2bl w:val="nil"/>
                  </w:tcBorders>
                  <w:vAlign w:val="center"/>
                </w:tcPr>
                <w:p>
                  <w:pPr>
                    <w:spacing w:line="240" w:lineRule="auto"/>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1.40×10</w:t>
                  </w:r>
                  <w:r>
                    <w:rPr>
                      <w:rFonts w:hint="default" w:ascii="Times New Roman" w:hAnsi="Times New Roman" w:cs="Times New Roman" w:eastAsiaTheme="minorEastAsia"/>
                      <w:sz w:val="21"/>
                      <w:szCs w:val="21"/>
                      <w:vertAlign w:val="superscript"/>
                    </w:rPr>
                    <w:t>-3</w:t>
                  </w:r>
                </w:p>
              </w:tc>
            </w:tr>
            <w:tr>
              <w:tblPrEx>
                <w:tblBorders>
                  <w:top w:val="single" w:color="auto" w:sz="12" w:space="0"/>
                  <w:left w:val="none" w:color="auto" w:sz="0" w:space="0"/>
                  <w:bottom w:val="single" w:color="auto" w:sz="12" w:space="0"/>
                  <w:right w:val="none" w:color="auto" w:sz="0" w:space="0"/>
                  <w:insideH w:val="single" w:color="auto" w:sz="8" w:space="0"/>
                  <w:insideV w:val="single" w:color="auto" w:sz="8" w:space="0"/>
                </w:tblBorders>
                <w:tblLayout w:type="fixed"/>
                <w:tblCellMar>
                  <w:top w:w="0" w:type="dxa"/>
                  <w:left w:w="57" w:type="dxa"/>
                  <w:bottom w:w="0" w:type="dxa"/>
                  <w:right w:w="57" w:type="dxa"/>
                </w:tblCellMar>
              </w:tblPrEx>
              <w:trPr>
                <w:trHeight w:val="340" w:hRule="atLeast"/>
                <w:jc w:val="center"/>
              </w:trPr>
              <w:tc>
                <w:tcPr>
                  <w:tcW w:w="1017" w:type="dxa"/>
                  <w:vMerge w:val="continue"/>
                  <w:tcBorders>
                    <w:tl2br w:val="nil"/>
                    <w:tr2bl w:val="nil"/>
                  </w:tcBorders>
                  <w:shd w:val="clear" w:color="auto" w:fill="auto"/>
                  <w:vAlign w:val="center"/>
                </w:tcPr>
                <w:p>
                  <w:pPr>
                    <w:spacing w:line="240" w:lineRule="auto"/>
                    <w:ind w:left="23"/>
                    <w:jc w:val="center"/>
                    <w:rPr>
                      <w:rFonts w:hint="default" w:ascii="Times New Roman" w:hAnsi="Times New Roman" w:cs="Times New Roman" w:eastAsiaTheme="minorEastAsia"/>
                      <w:bCs/>
                      <w:sz w:val="21"/>
                      <w:szCs w:val="21"/>
                    </w:rPr>
                  </w:pPr>
                </w:p>
              </w:tc>
              <w:tc>
                <w:tcPr>
                  <w:tcW w:w="2050" w:type="dxa"/>
                  <w:gridSpan w:val="3"/>
                  <w:vMerge w:val="continue"/>
                  <w:tcBorders>
                    <w:tl2br w:val="nil"/>
                    <w:tr2bl w:val="nil"/>
                  </w:tcBorders>
                  <w:shd w:val="clear" w:color="auto" w:fill="auto"/>
                  <w:vAlign w:val="center"/>
                </w:tcPr>
                <w:p>
                  <w:pPr>
                    <w:spacing w:line="240" w:lineRule="auto"/>
                    <w:jc w:val="center"/>
                    <w:rPr>
                      <w:rFonts w:hint="default" w:ascii="Times New Roman" w:hAnsi="Times New Roman" w:cs="Times New Roman" w:eastAsiaTheme="minorEastAsia"/>
                      <w:sz w:val="21"/>
                      <w:szCs w:val="21"/>
                    </w:rPr>
                  </w:pPr>
                </w:p>
              </w:tc>
              <w:tc>
                <w:tcPr>
                  <w:tcW w:w="1675" w:type="dxa"/>
                  <w:tcBorders>
                    <w:tl2br w:val="nil"/>
                    <w:tr2bl w:val="nil"/>
                  </w:tcBorders>
                  <w:shd w:val="clear" w:color="auto" w:fill="auto"/>
                  <w:vAlign w:val="center"/>
                </w:tcPr>
                <w:p>
                  <w:pPr>
                    <w:spacing w:line="240" w:lineRule="auto"/>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3#（第四次）</w:t>
                  </w:r>
                </w:p>
              </w:tc>
              <w:tc>
                <w:tcPr>
                  <w:tcW w:w="2126" w:type="dxa"/>
                  <w:tcBorders>
                    <w:tl2br w:val="nil"/>
                    <w:tr2bl w:val="nil"/>
                  </w:tcBorders>
                  <w:vAlign w:val="center"/>
                </w:tcPr>
                <w:p>
                  <w:pPr>
                    <w:spacing w:line="240" w:lineRule="auto"/>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0.247</w:t>
                  </w:r>
                </w:p>
              </w:tc>
              <w:tc>
                <w:tcPr>
                  <w:tcW w:w="1919" w:type="dxa"/>
                  <w:tcBorders>
                    <w:tl2br w:val="nil"/>
                    <w:tr2bl w:val="nil"/>
                  </w:tcBorders>
                  <w:vAlign w:val="center"/>
                </w:tcPr>
                <w:p>
                  <w:pPr>
                    <w:spacing w:line="240" w:lineRule="auto"/>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1.10×10</w:t>
                  </w:r>
                  <w:r>
                    <w:rPr>
                      <w:rFonts w:hint="default" w:ascii="Times New Roman" w:hAnsi="Times New Roman" w:cs="Times New Roman" w:eastAsiaTheme="minorEastAsia"/>
                      <w:sz w:val="21"/>
                      <w:szCs w:val="21"/>
                      <w:vertAlign w:val="superscript"/>
                    </w:rPr>
                    <w:t>-3</w:t>
                  </w:r>
                </w:p>
              </w:tc>
            </w:tr>
            <w:tr>
              <w:tblPrEx>
                <w:tblBorders>
                  <w:top w:val="single" w:color="auto" w:sz="12" w:space="0"/>
                  <w:left w:val="none" w:color="auto" w:sz="0" w:space="0"/>
                  <w:bottom w:val="single" w:color="auto" w:sz="12" w:space="0"/>
                  <w:right w:val="none" w:color="auto" w:sz="0" w:space="0"/>
                  <w:insideH w:val="single" w:color="auto" w:sz="8" w:space="0"/>
                  <w:insideV w:val="single" w:color="auto" w:sz="8" w:space="0"/>
                </w:tblBorders>
                <w:tblLayout w:type="fixed"/>
                <w:tblCellMar>
                  <w:top w:w="0" w:type="dxa"/>
                  <w:left w:w="57" w:type="dxa"/>
                  <w:bottom w:w="0" w:type="dxa"/>
                  <w:right w:w="57" w:type="dxa"/>
                </w:tblCellMar>
              </w:tblPrEx>
              <w:trPr>
                <w:trHeight w:val="340" w:hRule="atLeast"/>
                <w:jc w:val="center"/>
              </w:trPr>
              <w:tc>
                <w:tcPr>
                  <w:tcW w:w="1017" w:type="dxa"/>
                  <w:vMerge w:val="continue"/>
                  <w:tcBorders>
                    <w:tl2br w:val="nil"/>
                    <w:tr2bl w:val="nil"/>
                  </w:tcBorders>
                  <w:shd w:val="clear" w:color="auto" w:fill="auto"/>
                  <w:vAlign w:val="center"/>
                </w:tcPr>
                <w:p>
                  <w:pPr>
                    <w:spacing w:line="240" w:lineRule="auto"/>
                    <w:ind w:left="23"/>
                    <w:jc w:val="center"/>
                    <w:rPr>
                      <w:rFonts w:hint="default" w:ascii="Times New Roman" w:hAnsi="Times New Roman" w:cs="Times New Roman" w:eastAsiaTheme="minorEastAsia"/>
                      <w:bCs/>
                      <w:sz w:val="21"/>
                      <w:szCs w:val="21"/>
                    </w:rPr>
                  </w:pPr>
                </w:p>
              </w:tc>
              <w:tc>
                <w:tcPr>
                  <w:tcW w:w="2050" w:type="dxa"/>
                  <w:gridSpan w:val="3"/>
                  <w:vMerge w:val="restart"/>
                  <w:tcBorders>
                    <w:tl2br w:val="nil"/>
                    <w:tr2bl w:val="nil"/>
                  </w:tcBorders>
                  <w:shd w:val="clear" w:color="auto" w:fill="auto"/>
                  <w:vAlign w:val="center"/>
                </w:tcPr>
                <w:p>
                  <w:pPr>
                    <w:spacing w:line="240" w:lineRule="auto"/>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1#厂房西北侧厂界外约3 m处</w:t>
                  </w:r>
                </w:p>
              </w:tc>
              <w:tc>
                <w:tcPr>
                  <w:tcW w:w="1675" w:type="dxa"/>
                  <w:tcBorders>
                    <w:tl2br w:val="nil"/>
                    <w:tr2bl w:val="nil"/>
                  </w:tcBorders>
                  <w:shd w:val="clear" w:color="auto" w:fill="auto"/>
                  <w:vAlign w:val="center"/>
                </w:tcPr>
                <w:p>
                  <w:pPr>
                    <w:spacing w:line="240" w:lineRule="auto"/>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4#（第一次）</w:t>
                  </w:r>
                </w:p>
              </w:tc>
              <w:tc>
                <w:tcPr>
                  <w:tcW w:w="2126" w:type="dxa"/>
                  <w:tcBorders>
                    <w:tl2br w:val="nil"/>
                    <w:tr2bl w:val="nil"/>
                  </w:tcBorders>
                  <w:vAlign w:val="center"/>
                </w:tcPr>
                <w:p>
                  <w:pPr>
                    <w:spacing w:line="240" w:lineRule="auto"/>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0.199</w:t>
                  </w:r>
                </w:p>
              </w:tc>
              <w:tc>
                <w:tcPr>
                  <w:tcW w:w="1919" w:type="dxa"/>
                  <w:tcBorders>
                    <w:tl2br w:val="nil"/>
                    <w:tr2bl w:val="nil"/>
                  </w:tcBorders>
                  <w:vAlign w:val="center"/>
                </w:tcPr>
                <w:p>
                  <w:pPr>
                    <w:spacing w:line="240" w:lineRule="auto"/>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1.74×10</w:t>
                  </w:r>
                  <w:r>
                    <w:rPr>
                      <w:rFonts w:hint="default" w:ascii="Times New Roman" w:hAnsi="Times New Roman" w:cs="Times New Roman" w:eastAsiaTheme="minorEastAsia"/>
                      <w:sz w:val="21"/>
                      <w:szCs w:val="21"/>
                      <w:vertAlign w:val="superscript"/>
                    </w:rPr>
                    <w:t>-3</w:t>
                  </w:r>
                </w:p>
              </w:tc>
            </w:tr>
            <w:tr>
              <w:tblPrEx>
                <w:tblBorders>
                  <w:top w:val="single" w:color="auto" w:sz="12" w:space="0"/>
                  <w:left w:val="none" w:color="auto" w:sz="0" w:space="0"/>
                  <w:bottom w:val="single" w:color="auto" w:sz="12" w:space="0"/>
                  <w:right w:val="none" w:color="auto" w:sz="0" w:space="0"/>
                  <w:insideH w:val="single" w:color="auto" w:sz="8" w:space="0"/>
                  <w:insideV w:val="single" w:color="auto" w:sz="8" w:space="0"/>
                </w:tblBorders>
                <w:tblLayout w:type="fixed"/>
                <w:tblCellMar>
                  <w:top w:w="0" w:type="dxa"/>
                  <w:left w:w="57" w:type="dxa"/>
                  <w:bottom w:w="0" w:type="dxa"/>
                  <w:right w:w="57" w:type="dxa"/>
                </w:tblCellMar>
              </w:tblPrEx>
              <w:trPr>
                <w:trHeight w:val="340" w:hRule="atLeast"/>
                <w:jc w:val="center"/>
              </w:trPr>
              <w:tc>
                <w:tcPr>
                  <w:tcW w:w="1017" w:type="dxa"/>
                  <w:vMerge w:val="continue"/>
                  <w:tcBorders>
                    <w:tl2br w:val="nil"/>
                    <w:tr2bl w:val="nil"/>
                  </w:tcBorders>
                  <w:shd w:val="clear" w:color="auto" w:fill="auto"/>
                  <w:vAlign w:val="center"/>
                </w:tcPr>
                <w:p>
                  <w:pPr>
                    <w:spacing w:line="240" w:lineRule="auto"/>
                    <w:ind w:left="23"/>
                    <w:jc w:val="center"/>
                    <w:rPr>
                      <w:rFonts w:hint="default" w:ascii="Times New Roman" w:hAnsi="Times New Roman" w:cs="Times New Roman" w:eastAsiaTheme="minorEastAsia"/>
                      <w:bCs/>
                      <w:sz w:val="21"/>
                      <w:szCs w:val="21"/>
                    </w:rPr>
                  </w:pPr>
                </w:p>
              </w:tc>
              <w:tc>
                <w:tcPr>
                  <w:tcW w:w="2050" w:type="dxa"/>
                  <w:gridSpan w:val="3"/>
                  <w:vMerge w:val="continue"/>
                  <w:tcBorders>
                    <w:tl2br w:val="nil"/>
                    <w:tr2bl w:val="nil"/>
                  </w:tcBorders>
                  <w:shd w:val="clear" w:color="auto" w:fill="auto"/>
                  <w:vAlign w:val="center"/>
                </w:tcPr>
                <w:p>
                  <w:pPr>
                    <w:spacing w:line="240" w:lineRule="auto"/>
                    <w:jc w:val="center"/>
                    <w:rPr>
                      <w:rFonts w:hint="default" w:ascii="Times New Roman" w:hAnsi="Times New Roman" w:cs="Times New Roman" w:eastAsiaTheme="minorEastAsia"/>
                      <w:sz w:val="21"/>
                      <w:szCs w:val="21"/>
                    </w:rPr>
                  </w:pPr>
                </w:p>
              </w:tc>
              <w:tc>
                <w:tcPr>
                  <w:tcW w:w="1675" w:type="dxa"/>
                  <w:tcBorders>
                    <w:tl2br w:val="nil"/>
                    <w:tr2bl w:val="nil"/>
                  </w:tcBorders>
                  <w:shd w:val="clear" w:color="auto" w:fill="auto"/>
                  <w:vAlign w:val="center"/>
                </w:tcPr>
                <w:p>
                  <w:pPr>
                    <w:spacing w:line="240" w:lineRule="auto"/>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4#（第二次）</w:t>
                  </w:r>
                </w:p>
              </w:tc>
              <w:tc>
                <w:tcPr>
                  <w:tcW w:w="2126" w:type="dxa"/>
                  <w:tcBorders>
                    <w:tl2br w:val="nil"/>
                    <w:tr2bl w:val="nil"/>
                  </w:tcBorders>
                  <w:vAlign w:val="center"/>
                </w:tcPr>
                <w:p>
                  <w:pPr>
                    <w:spacing w:line="240" w:lineRule="auto"/>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0.237</w:t>
                  </w:r>
                </w:p>
              </w:tc>
              <w:tc>
                <w:tcPr>
                  <w:tcW w:w="1919" w:type="dxa"/>
                  <w:tcBorders>
                    <w:tl2br w:val="nil"/>
                    <w:tr2bl w:val="nil"/>
                  </w:tcBorders>
                  <w:vAlign w:val="center"/>
                </w:tcPr>
                <w:p>
                  <w:pPr>
                    <w:spacing w:line="240" w:lineRule="auto"/>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1.03×10</w:t>
                  </w:r>
                  <w:r>
                    <w:rPr>
                      <w:rFonts w:hint="default" w:ascii="Times New Roman" w:hAnsi="Times New Roman" w:cs="Times New Roman" w:eastAsiaTheme="minorEastAsia"/>
                      <w:sz w:val="21"/>
                      <w:szCs w:val="21"/>
                      <w:vertAlign w:val="superscript"/>
                    </w:rPr>
                    <w:t>-3</w:t>
                  </w:r>
                </w:p>
              </w:tc>
            </w:tr>
            <w:tr>
              <w:tblPrEx>
                <w:tblBorders>
                  <w:top w:val="single" w:color="auto" w:sz="12" w:space="0"/>
                  <w:left w:val="none" w:color="auto" w:sz="0" w:space="0"/>
                  <w:bottom w:val="single" w:color="auto" w:sz="12" w:space="0"/>
                  <w:right w:val="none" w:color="auto" w:sz="0" w:space="0"/>
                  <w:insideH w:val="single" w:color="auto" w:sz="8" w:space="0"/>
                  <w:insideV w:val="single" w:color="auto" w:sz="8" w:space="0"/>
                </w:tblBorders>
                <w:tblLayout w:type="fixed"/>
                <w:tblCellMar>
                  <w:top w:w="0" w:type="dxa"/>
                  <w:left w:w="57" w:type="dxa"/>
                  <w:bottom w:w="0" w:type="dxa"/>
                  <w:right w:w="57" w:type="dxa"/>
                </w:tblCellMar>
              </w:tblPrEx>
              <w:trPr>
                <w:trHeight w:val="340" w:hRule="atLeast"/>
                <w:jc w:val="center"/>
              </w:trPr>
              <w:tc>
                <w:tcPr>
                  <w:tcW w:w="1017" w:type="dxa"/>
                  <w:vMerge w:val="continue"/>
                  <w:tcBorders>
                    <w:tl2br w:val="nil"/>
                    <w:tr2bl w:val="nil"/>
                  </w:tcBorders>
                  <w:shd w:val="clear" w:color="auto" w:fill="auto"/>
                  <w:vAlign w:val="center"/>
                </w:tcPr>
                <w:p>
                  <w:pPr>
                    <w:spacing w:line="240" w:lineRule="auto"/>
                    <w:ind w:left="23"/>
                    <w:jc w:val="center"/>
                    <w:rPr>
                      <w:rFonts w:hint="default" w:ascii="Times New Roman" w:hAnsi="Times New Roman" w:cs="Times New Roman" w:eastAsiaTheme="minorEastAsia"/>
                      <w:bCs/>
                      <w:sz w:val="21"/>
                      <w:szCs w:val="21"/>
                    </w:rPr>
                  </w:pPr>
                </w:p>
              </w:tc>
              <w:tc>
                <w:tcPr>
                  <w:tcW w:w="2050" w:type="dxa"/>
                  <w:gridSpan w:val="3"/>
                  <w:vMerge w:val="continue"/>
                  <w:tcBorders>
                    <w:tl2br w:val="nil"/>
                    <w:tr2bl w:val="nil"/>
                  </w:tcBorders>
                  <w:shd w:val="clear" w:color="auto" w:fill="auto"/>
                  <w:vAlign w:val="center"/>
                </w:tcPr>
                <w:p>
                  <w:pPr>
                    <w:spacing w:line="240" w:lineRule="auto"/>
                    <w:jc w:val="center"/>
                    <w:rPr>
                      <w:rFonts w:hint="default" w:ascii="Times New Roman" w:hAnsi="Times New Roman" w:cs="Times New Roman" w:eastAsiaTheme="minorEastAsia"/>
                      <w:sz w:val="21"/>
                      <w:szCs w:val="21"/>
                    </w:rPr>
                  </w:pPr>
                </w:p>
              </w:tc>
              <w:tc>
                <w:tcPr>
                  <w:tcW w:w="1675" w:type="dxa"/>
                  <w:tcBorders>
                    <w:tl2br w:val="nil"/>
                    <w:tr2bl w:val="nil"/>
                  </w:tcBorders>
                  <w:shd w:val="clear" w:color="auto" w:fill="auto"/>
                  <w:vAlign w:val="center"/>
                </w:tcPr>
                <w:p>
                  <w:pPr>
                    <w:spacing w:line="240" w:lineRule="auto"/>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4#（第三次）</w:t>
                  </w:r>
                </w:p>
              </w:tc>
              <w:tc>
                <w:tcPr>
                  <w:tcW w:w="2126" w:type="dxa"/>
                  <w:tcBorders>
                    <w:tl2br w:val="nil"/>
                    <w:tr2bl w:val="nil"/>
                  </w:tcBorders>
                  <w:vAlign w:val="center"/>
                </w:tcPr>
                <w:p>
                  <w:pPr>
                    <w:spacing w:line="240" w:lineRule="auto"/>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0.211</w:t>
                  </w:r>
                </w:p>
              </w:tc>
              <w:tc>
                <w:tcPr>
                  <w:tcW w:w="1919" w:type="dxa"/>
                  <w:tcBorders>
                    <w:tl2br w:val="nil"/>
                    <w:tr2bl w:val="nil"/>
                  </w:tcBorders>
                  <w:vAlign w:val="center"/>
                </w:tcPr>
                <w:p>
                  <w:pPr>
                    <w:spacing w:line="240" w:lineRule="auto"/>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1.16×10</w:t>
                  </w:r>
                  <w:r>
                    <w:rPr>
                      <w:rFonts w:hint="default" w:ascii="Times New Roman" w:hAnsi="Times New Roman" w:cs="Times New Roman" w:eastAsiaTheme="minorEastAsia"/>
                      <w:sz w:val="21"/>
                      <w:szCs w:val="21"/>
                      <w:vertAlign w:val="superscript"/>
                    </w:rPr>
                    <w:t>-3</w:t>
                  </w:r>
                </w:p>
              </w:tc>
            </w:tr>
            <w:tr>
              <w:tblPrEx>
                <w:tblBorders>
                  <w:top w:val="single" w:color="auto" w:sz="12" w:space="0"/>
                  <w:left w:val="none" w:color="auto" w:sz="0" w:space="0"/>
                  <w:bottom w:val="single" w:color="auto" w:sz="12" w:space="0"/>
                  <w:right w:val="none" w:color="auto" w:sz="0" w:space="0"/>
                  <w:insideH w:val="single" w:color="auto" w:sz="8" w:space="0"/>
                  <w:insideV w:val="single" w:color="auto" w:sz="8" w:space="0"/>
                </w:tblBorders>
                <w:tblLayout w:type="fixed"/>
                <w:tblCellMar>
                  <w:top w:w="0" w:type="dxa"/>
                  <w:left w:w="57" w:type="dxa"/>
                  <w:bottom w:w="0" w:type="dxa"/>
                  <w:right w:w="57" w:type="dxa"/>
                </w:tblCellMar>
              </w:tblPrEx>
              <w:trPr>
                <w:trHeight w:val="340" w:hRule="atLeast"/>
                <w:jc w:val="center"/>
              </w:trPr>
              <w:tc>
                <w:tcPr>
                  <w:tcW w:w="1017" w:type="dxa"/>
                  <w:vMerge w:val="continue"/>
                  <w:tcBorders>
                    <w:tl2br w:val="nil"/>
                    <w:tr2bl w:val="nil"/>
                  </w:tcBorders>
                  <w:shd w:val="clear" w:color="auto" w:fill="auto"/>
                  <w:vAlign w:val="center"/>
                </w:tcPr>
                <w:p>
                  <w:pPr>
                    <w:spacing w:line="240" w:lineRule="auto"/>
                    <w:ind w:left="23"/>
                    <w:jc w:val="center"/>
                    <w:rPr>
                      <w:rFonts w:hint="default" w:ascii="Times New Roman" w:hAnsi="Times New Roman" w:cs="Times New Roman" w:eastAsiaTheme="minorEastAsia"/>
                      <w:bCs/>
                      <w:sz w:val="21"/>
                      <w:szCs w:val="21"/>
                    </w:rPr>
                  </w:pPr>
                </w:p>
              </w:tc>
              <w:tc>
                <w:tcPr>
                  <w:tcW w:w="2050" w:type="dxa"/>
                  <w:gridSpan w:val="3"/>
                  <w:vMerge w:val="continue"/>
                  <w:tcBorders>
                    <w:tl2br w:val="nil"/>
                    <w:tr2bl w:val="nil"/>
                  </w:tcBorders>
                  <w:shd w:val="clear" w:color="auto" w:fill="auto"/>
                  <w:vAlign w:val="center"/>
                </w:tcPr>
                <w:p>
                  <w:pPr>
                    <w:spacing w:line="240" w:lineRule="auto"/>
                    <w:jc w:val="center"/>
                    <w:rPr>
                      <w:rFonts w:hint="default" w:ascii="Times New Roman" w:hAnsi="Times New Roman" w:cs="Times New Roman" w:eastAsiaTheme="minorEastAsia"/>
                      <w:sz w:val="21"/>
                      <w:szCs w:val="21"/>
                    </w:rPr>
                  </w:pPr>
                </w:p>
              </w:tc>
              <w:tc>
                <w:tcPr>
                  <w:tcW w:w="1675" w:type="dxa"/>
                  <w:tcBorders>
                    <w:tl2br w:val="nil"/>
                    <w:tr2bl w:val="nil"/>
                  </w:tcBorders>
                  <w:shd w:val="clear" w:color="auto" w:fill="auto"/>
                  <w:vAlign w:val="center"/>
                </w:tcPr>
                <w:p>
                  <w:pPr>
                    <w:spacing w:line="240" w:lineRule="auto"/>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4#（第四次）</w:t>
                  </w:r>
                </w:p>
              </w:tc>
              <w:tc>
                <w:tcPr>
                  <w:tcW w:w="2126" w:type="dxa"/>
                  <w:tcBorders>
                    <w:tl2br w:val="nil"/>
                    <w:tr2bl w:val="nil"/>
                  </w:tcBorders>
                  <w:vAlign w:val="center"/>
                </w:tcPr>
                <w:p>
                  <w:pPr>
                    <w:spacing w:line="240" w:lineRule="auto"/>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0.201</w:t>
                  </w:r>
                </w:p>
              </w:tc>
              <w:tc>
                <w:tcPr>
                  <w:tcW w:w="1919" w:type="dxa"/>
                  <w:tcBorders>
                    <w:tl2br w:val="nil"/>
                    <w:tr2bl w:val="nil"/>
                  </w:tcBorders>
                  <w:vAlign w:val="center"/>
                </w:tcPr>
                <w:p>
                  <w:pPr>
                    <w:spacing w:line="240" w:lineRule="auto"/>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1.94×10</w:t>
                  </w:r>
                  <w:r>
                    <w:rPr>
                      <w:rFonts w:hint="default" w:ascii="Times New Roman" w:hAnsi="Times New Roman" w:cs="Times New Roman" w:eastAsiaTheme="minorEastAsia"/>
                      <w:sz w:val="21"/>
                      <w:szCs w:val="21"/>
                      <w:vertAlign w:val="superscript"/>
                    </w:rPr>
                    <w:t>-3</w:t>
                  </w:r>
                </w:p>
              </w:tc>
            </w:tr>
            <w:tr>
              <w:tblPrEx>
                <w:tblBorders>
                  <w:top w:val="single" w:color="auto" w:sz="12" w:space="0"/>
                  <w:left w:val="none" w:color="auto" w:sz="0" w:space="0"/>
                  <w:bottom w:val="single" w:color="auto" w:sz="12" w:space="0"/>
                  <w:right w:val="none" w:color="auto" w:sz="0" w:space="0"/>
                  <w:insideH w:val="single" w:color="auto" w:sz="8" w:space="0"/>
                  <w:insideV w:val="single" w:color="auto" w:sz="8" w:space="0"/>
                </w:tblBorders>
                <w:tblLayout w:type="fixed"/>
                <w:tblCellMar>
                  <w:top w:w="0" w:type="dxa"/>
                  <w:left w:w="57" w:type="dxa"/>
                  <w:bottom w:w="0" w:type="dxa"/>
                  <w:right w:w="57" w:type="dxa"/>
                </w:tblCellMar>
              </w:tblPrEx>
              <w:trPr>
                <w:trHeight w:val="340" w:hRule="atLeast"/>
                <w:jc w:val="center"/>
              </w:trPr>
              <w:tc>
                <w:tcPr>
                  <w:tcW w:w="4742" w:type="dxa"/>
                  <w:gridSpan w:val="5"/>
                  <w:tcBorders>
                    <w:tl2br w:val="nil"/>
                    <w:tr2bl w:val="nil"/>
                  </w:tcBorders>
                  <w:vAlign w:val="center"/>
                </w:tcPr>
                <w:p>
                  <w:pPr>
                    <w:spacing w:line="240" w:lineRule="auto"/>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《大气污染物综合排放标准》（GB 16297-1996）表2 无组织排放限值</w:t>
                  </w:r>
                </w:p>
              </w:tc>
              <w:tc>
                <w:tcPr>
                  <w:tcW w:w="2126" w:type="dxa"/>
                  <w:tcBorders>
                    <w:tl2br w:val="nil"/>
                    <w:tr2bl w:val="nil"/>
                  </w:tcBorders>
                  <w:vAlign w:val="center"/>
                </w:tcPr>
                <w:p>
                  <w:pPr>
                    <w:spacing w:line="240" w:lineRule="auto"/>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1.0</w:t>
                  </w:r>
                </w:p>
              </w:tc>
              <w:tc>
                <w:tcPr>
                  <w:tcW w:w="1919" w:type="dxa"/>
                  <w:tcBorders>
                    <w:tl2br w:val="nil"/>
                    <w:tr2bl w:val="nil"/>
                  </w:tcBorders>
                  <w:vAlign w:val="center"/>
                </w:tcPr>
                <w:p>
                  <w:pPr>
                    <w:spacing w:line="240" w:lineRule="auto"/>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0.24</w:t>
                  </w:r>
                </w:p>
              </w:tc>
            </w:tr>
            <w:tr>
              <w:tblPrEx>
                <w:tblBorders>
                  <w:top w:val="single" w:color="auto" w:sz="12" w:space="0"/>
                  <w:left w:val="none" w:color="auto" w:sz="0" w:space="0"/>
                  <w:bottom w:val="single" w:color="auto" w:sz="12" w:space="0"/>
                  <w:right w:val="none" w:color="auto" w:sz="0" w:space="0"/>
                  <w:insideH w:val="single" w:color="auto" w:sz="8" w:space="0"/>
                  <w:insideV w:val="single" w:color="auto" w:sz="8" w:space="0"/>
                </w:tblBorders>
                <w:tblLayout w:type="fixed"/>
                <w:tblCellMar>
                  <w:top w:w="0" w:type="dxa"/>
                  <w:left w:w="57" w:type="dxa"/>
                  <w:bottom w:w="0" w:type="dxa"/>
                  <w:right w:w="57" w:type="dxa"/>
                </w:tblCellMar>
              </w:tblPrEx>
              <w:trPr>
                <w:trHeight w:val="340" w:hRule="atLeast"/>
                <w:jc w:val="center"/>
              </w:trPr>
              <w:tc>
                <w:tcPr>
                  <w:tcW w:w="4742" w:type="dxa"/>
                  <w:gridSpan w:val="5"/>
                  <w:tcBorders>
                    <w:tl2br w:val="nil"/>
                    <w:tr2bl w:val="nil"/>
                  </w:tcBorders>
                  <w:vAlign w:val="center"/>
                </w:tcPr>
                <w:p>
                  <w:pPr>
                    <w:spacing w:line="240" w:lineRule="auto"/>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点位信息</w:t>
                  </w:r>
                </w:p>
              </w:tc>
              <w:tc>
                <w:tcPr>
                  <w:tcW w:w="4045" w:type="dxa"/>
                  <w:gridSpan w:val="2"/>
                  <w:tcBorders>
                    <w:tl2br w:val="nil"/>
                    <w:tr2bl w:val="nil"/>
                  </w:tcBorders>
                  <w:vAlign w:val="center"/>
                </w:tcPr>
                <w:p>
                  <w:pPr>
                    <w:widowControl/>
                    <w:spacing w:line="240" w:lineRule="auto"/>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检测结果（mg/m</w:t>
                  </w:r>
                  <w:r>
                    <w:rPr>
                      <w:rFonts w:hint="default" w:ascii="Times New Roman" w:hAnsi="Times New Roman" w:cs="Times New Roman" w:eastAsiaTheme="minorEastAsia"/>
                      <w:sz w:val="21"/>
                      <w:szCs w:val="21"/>
                      <w:vertAlign w:val="superscript"/>
                    </w:rPr>
                    <w:t>3</w:t>
                  </w:r>
                  <w:r>
                    <w:rPr>
                      <w:rFonts w:hint="default" w:ascii="Times New Roman" w:hAnsi="Times New Roman" w:cs="Times New Roman" w:eastAsiaTheme="minorEastAsia"/>
                      <w:sz w:val="21"/>
                      <w:szCs w:val="21"/>
                    </w:rPr>
                    <w:t>）</w:t>
                  </w:r>
                </w:p>
              </w:tc>
            </w:tr>
            <w:tr>
              <w:tblPrEx>
                <w:tblBorders>
                  <w:top w:val="single" w:color="auto" w:sz="12" w:space="0"/>
                  <w:left w:val="none" w:color="auto" w:sz="0" w:space="0"/>
                  <w:bottom w:val="single" w:color="auto" w:sz="12" w:space="0"/>
                  <w:right w:val="none" w:color="auto" w:sz="0" w:space="0"/>
                  <w:insideH w:val="single" w:color="auto" w:sz="8" w:space="0"/>
                  <w:insideV w:val="single" w:color="auto" w:sz="8" w:space="0"/>
                </w:tblBorders>
                <w:tblLayout w:type="fixed"/>
                <w:tblCellMar>
                  <w:top w:w="0" w:type="dxa"/>
                  <w:left w:w="57" w:type="dxa"/>
                  <w:bottom w:w="0" w:type="dxa"/>
                  <w:right w:w="57" w:type="dxa"/>
                </w:tblCellMar>
              </w:tblPrEx>
              <w:trPr>
                <w:trHeight w:val="340" w:hRule="atLeast"/>
                <w:jc w:val="center"/>
              </w:trPr>
              <w:tc>
                <w:tcPr>
                  <w:tcW w:w="1029" w:type="dxa"/>
                  <w:gridSpan w:val="2"/>
                  <w:tcBorders>
                    <w:tl2br w:val="nil"/>
                    <w:tr2bl w:val="nil"/>
                  </w:tcBorders>
                  <w:vAlign w:val="center"/>
                </w:tcPr>
                <w:p>
                  <w:pPr>
                    <w:spacing w:line="240" w:lineRule="auto"/>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检测日期</w:t>
                  </w:r>
                </w:p>
              </w:tc>
              <w:tc>
                <w:tcPr>
                  <w:tcW w:w="2000" w:type="dxa"/>
                  <w:tcBorders>
                    <w:tl2br w:val="nil"/>
                    <w:tr2bl w:val="nil"/>
                  </w:tcBorders>
                  <w:vAlign w:val="center"/>
                </w:tcPr>
                <w:p>
                  <w:pPr>
                    <w:spacing w:line="240" w:lineRule="auto"/>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点位名称</w:t>
                  </w:r>
                </w:p>
              </w:tc>
              <w:tc>
                <w:tcPr>
                  <w:tcW w:w="1713" w:type="dxa"/>
                  <w:gridSpan w:val="2"/>
                  <w:tcBorders>
                    <w:tl2br w:val="nil"/>
                    <w:tr2bl w:val="nil"/>
                  </w:tcBorders>
                  <w:vAlign w:val="center"/>
                </w:tcPr>
                <w:p>
                  <w:pPr>
                    <w:spacing w:line="240" w:lineRule="auto"/>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点位编号</w:t>
                  </w:r>
                </w:p>
              </w:tc>
              <w:tc>
                <w:tcPr>
                  <w:tcW w:w="4045" w:type="dxa"/>
                  <w:gridSpan w:val="2"/>
                  <w:tcBorders>
                    <w:tl2br w:val="nil"/>
                    <w:tr2bl w:val="nil"/>
                  </w:tcBorders>
                  <w:vAlign w:val="center"/>
                </w:tcPr>
                <w:p>
                  <w:pPr>
                    <w:spacing w:line="240" w:lineRule="auto"/>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挥发性有机物</w:t>
                  </w:r>
                </w:p>
              </w:tc>
            </w:tr>
            <w:tr>
              <w:tblPrEx>
                <w:tblBorders>
                  <w:top w:val="single" w:color="auto" w:sz="12" w:space="0"/>
                  <w:left w:val="none" w:color="auto" w:sz="0" w:space="0"/>
                  <w:bottom w:val="single" w:color="auto" w:sz="12" w:space="0"/>
                  <w:right w:val="none" w:color="auto" w:sz="0" w:space="0"/>
                  <w:insideH w:val="single" w:color="auto" w:sz="8" w:space="0"/>
                  <w:insideV w:val="single" w:color="auto" w:sz="8" w:space="0"/>
                </w:tblBorders>
                <w:tblLayout w:type="fixed"/>
                <w:tblCellMar>
                  <w:top w:w="0" w:type="dxa"/>
                  <w:left w:w="57" w:type="dxa"/>
                  <w:bottom w:w="0" w:type="dxa"/>
                  <w:right w:w="57" w:type="dxa"/>
                </w:tblCellMar>
              </w:tblPrEx>
              <w:trPr>
                <w:trHeight w:val="340" w:hRule="atLeast"/>
                <w:jc w:val="center"/>
              </w:trPr>
              <w:tc>
                <w:tcPr>
                  <w:tcW w:w="1029" w:type="dxa"/>
                  <w:gridSpan w:val="2"/>
                  <w:vMerge w:val="restart"/>
                  <w:tcBorders>
                    <w:tl2br w:val="nil"/>
                    <w:tr2bl w:val="nil"/>
                  </w:tcBorders>
                  <w:shd w:val="clear" w:color="auto" w:fill="auto"/>
                  <w:vAlign w:val="center"/>
                </w:tcPr>
                <w:p>
                  <w:pPr>
                    <w:spacing w:line="240" w:lineRule="auto"/>
                    <w:ind w:left="23"/>
                    <w:jc w:val="center"/>
                    <w:rPr>
                      <w:rFonts w:hint="default" w:ascii="Times New Roman" w:hAnsi="Times New Roman" w:cs="Times New Roman" w:eastAsiaTheme="minorEastAsia"/>
                      <w:bCs/>
                      <w:sz w:val="21"/>
                      <w:szCs w:val="21"/>
                    </w:rPr>
                  </w:pPr>
                  <w:r>
                    <w:rPr>
                      <w:rFonts w:hint="default" w:ascii="Times New Roman" w:hAnsi="Times New Roman" w:cs="Times New Roman" w:eastAsiaTheme="minorEastAsia"/>
                      <w:bCs/>
                      <w:sz w:val="21"/>
                      <w:szCs w:val="21"/>
                    </w:rPr>
                    <w:t>20171121</w:t>
                  </w:r>
                </w:p>
              </w:tc>
              <w:tc>
                <w:tcPr>
                  <w:tcW w:w="2000" w:type="dxa"/>
                  <w:vMerge w:val="restart"/>
                  <w:tcBorders>
                    <w:tl2br w:val="nil"/>
                    <w:tr2bl w:val="nil"/>
                  </w:tcBorders>
                  <w:shd w:val="clear" w:color="auto" w:fill="auto"/>
                  <w:vAlign w:val="center"/>
                </w:tcPr>
                <w:p>
                  <w:pPr>
                    <w:spacing w:line="240" w:lineRule="auto"/>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2#厂房西南侧厂界外约3 m处</w:t>
                  </w:r>
                </w:p>
              </w:tc>
              <w:tc>
                <w:tcPr>
                  <w:tcW w:w="1713" w:type="dxa"/>
                  <w:gridSpan w:val="2"/>
                  <w:tcBorders>
                    <w:tl2br w:val="nil"/>
                    <w:tr2bl w:val="nil"/>
                  </w:tcBorders>
                  <w:shd w:val="clear" w:color="auto" w:fill="auto"/>
                  <w:vAlign w:val="center"/>
                </w:tcPr>
                <w:p>
                  <w:pPr>
                    <w:spacing w:line="240" w:lineRule="auto"/>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1#（第一次）</w:t>
                  </w:r>
                </w:p>
              </w:tc>
              <w:tc>
                <w:tcPr>
                  <w:tcW w:w="4045" w:type="dxa"/>
                  <w:gridSpan w:val="2"/>
                  <w:tcBorders>
                    <w:tl2br w:val="nil"/>
                    <w:tr2bl w:val="nil"/>
                  </w:tcBorders>
                  <w:vAlign w:val="center"/>
                </w:tcPr>
                <w:p>
                  <w:pPr>
                    <w:spacing w:line="240" w:lineRule="auto"/>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0.66</w:t>
                  </w:r>
                </w:p>
              </w:tc>
            </w:tr>
            <w:tr>
              <w:tblPrEx>
                <w:tblBorders>
                  <w:top w:val="single" w:color="auto" w:sz="12" w:space="0"/>
                  <w:left w:val="none" w:color="auto" w:sz="0" w:space="0"/>
                  <w:bottom w:val="single" w:color="auto" w:sz="12" w:space="0"/>
                  <w:right w:val="none" w:color="auto" w:sz="0" w:space="0"/>
                  <w:insideH w:val="single" w:color="auto" w:sz="8" w:space="0"/>
                  <w:insideV w:val="single" w:color="auto" w:sz="8" w:space="0"/>
                </w:tblBorders>
                <w:tblLayout w:type="fixed"/>
                <w:tblCellMar>
                  <w:top w:w="0" w:type="dxa"/>
                  <w:left w:w="57" w:type="dxa"/>
                  <w:bottom w:w="0" w:type="dxa"/>
                  <w:right w:w="57" w:type="dxa"/>
                </w:tblCellMar>
              </w:tblPrEx>
              <w:trPr>
                <w:trHeight w:val="340" w:hRule="atLeast"/>
                <w:jc w:val="center"/>
              </w:trPr>
              <w:tc>
                <w:tcPr>
                  <w:tcW w:w="1029" w:type="dxa"/>
                  <w:gridSpan w:val="2"/>
                  <w:vMerge w:val="continue"/>
                  <w:tcBorders>
                    <w:tl2br w:val="nil"/>
                    <w:tr2bl w:val="nil"/>
                  </w:tcBorders>
                  <w:shd w:val="clear" w:color="auto" w:fill="auto"/>
                  <w:vAlign w:val="center"/>
                </w:tcPr>
                <w:p>
                  <w:pPr>
                    <w:spacing w:line="240" w:lineRule="auto"/>
                    <w:ind w:left="23"/>
                    <w:jc w:val="center"/>
                    <w:rPr>
                      <w:rFonts w:hint="default" w:ascii="Times New Roman" w:hAnsi="Times New Roman" w:cs="Times New Roman" w:eastAsiaTheme="minorEastAsia"/>
                      <w:bCs/>
                      <w:sz w:val="21"/>
                      <w:szCs w:val="21"/>
                    </w:rPr>
                  </w:pPr>
                </w:p>
              </w:tc>
              <w:tc>
                <w:tcPr>
                  <w:tcW w:w="2000" w:type="dxa"/>
                  <w:vMerge w:val="continue"/>
                  <w:tcBorders>
                    <w:tl2br w:val="nil"/>
                    <w:tr2bl w:val="nil"/>
                  </w:tcBorders>
                  <w:shd w:val="clear" w:color="auto" w:fill="auto"/>
                  <w:vAlign w:val="center"/>
                </w:tcPr>
                <w:p>
                  <w:pPr>
                    <w:spacing w:line="240" w:lineRule="auto"/>
                    <w:jc w:val="center"/>
                    <w:rPr>
                      <w:rFonts w:hint="default" w:ascii="Times New Roman" w:hAnsi="Times New Roman" w:cs="Times New Roman" w:eastAsiaTheme="minorEastAsia"/>
                      <w:sz w:val="21"/>
                      <w:szCs w:val="21"/>
                    </w:rPr>
                  </w:pPr>
                </w:p>
              </w:tc>
              <w:tc>
                <w:tcPr>
                  <w:tcW w:w="1713" w:type="dxa"/>
                  <w:gridSpan w:val="2"/>
                  <w:tcBorders>
                    <w:tl2br w:val="nil"/>
                    <w:tr2bl w:val="nil"/>
                  </w:tcBorders>
                  <w:shd w:val="clear" w:color="auto" w:fill="auto"/>
                  <w:vAlign w:val="center"/>
                </w:tcPr>
                <w:p>
                  <w:pPr>
                    <w:spacing w:line="240" w:lineRule="auto"/>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1#（第二次）</w:t>
                  </w:r>
                </w:p>
              </w:tc>
              <w:tc>
                <w:tcPr>
                  <w:tcW w:w="4045" w:type="dxa"/>
                  <w:gridSpan w:val="2"/>
                  <w:tcBorders>
                    <w:tl2br w:val="nil"/>
                    <w:tr2bl w:val="nil"/>
                  </w:tcBorders>
                  <w:vAlign w:val="center"/>
                </w:tcPr>
                <w:p>
                  <w:pPr>
                    <w:spacing w:line="240" w:lineRule="auto"/>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0.85</w:t>
                  </w:r>
                </w:p>
              </w:tc>
            </w:tr>
            <w:tr>
              <w:tblPrEx>
                <w:tblBorders>
                  <w:top w:val="single" w:color="auto" w:sz="12" w:space="0"/>
                  <w:left w:val="none" w:color="auto" w:sz="0" w:space="0"/>
                  <w:bottom w:val="single" w:color="auto" w:sz="12" w:space="0"/>
                  <w:right w:val="none" w:color="auto" w:sz="0" w:space="0"/>
                  <w:insideH w:val="single" w:color="auto" w:sz="8" w:space="0"/>
                  <w:insideV w:val="single" w:color="auto" w:sz="8" w:space="0"/>
                </w:tblBorders>
                <w:tblLayout w:type="fixed"/>
                <w:tblCellMar>
                  <w:top w:w="0" w:type="dxa"/>
                  <w:left w:w="57" w:type="dxa"/>
                  <w:bottom w:w="0" w:type="dxa"/>
                  <w:right w:w="57" w:type="dxa"/>
                </w:tblCellMar>
              </w:tblPrEx>
              <w:trPr>
                <w:trHeight w:val="340" w:hRule="atLeast"/>
                <w:jc w:val="center"/>
              </w:trPr>
              <w:tc>
                <w:tcPr>
                  <w:tcW w:w="1029" w:type="dxa"/>
                  <w:gridSpan w:val="2"/>
                  <w:vMerge w:val="continue"/>
                  <w:tcBorders>
                    <w:tl2br w:val="nil"/>
                    <w:tr2bl w:val="nil"/>
                  </w:tcBorders>
                  <w:shd w:val="clear" w:color="auto" w:fill="auto"/>
                  <w:vAlign w:val="center"/>
                </w:tcPr>
                <w:p>
                  <w:pPr>
                    <w:spacing w:line="240" w:lineRule="auto"/>
                    <w:ind w:left="23"/>
                    <w:jc w:val="center"/>
                    <w:rPr>
                      <w:rFonts w:hint="default" w:ascii="Times New Roman" w:hAnsi="Times New Roman" w:cs="Times New Roman" w:eastAsiaTheme="minorEastAsia"/>
                      <w:bCs/>
                      <w:sz w:val="21"/>
                      <w:szCs w:val="21"/>
                    </w:rPr>
                  </w:pPr>
                </w:p>
              </w:tc>
              <w:tc>
                <w:tcPr>
                  <w:tcW w:w="2000" w:type="dxa"/>
                  <w:vMerge w:val="continue"/>
                  <w:tcBorders>
                    <w:tl2br w:val="nil"/>
                    <w:tr2bl w:val="nil"/>
                  </w:tcBorders>
                  <w:shd w:val="clear" w:color="auto" w:fill="auto"/>
                  <w:vAlign w:val="center"/>
                </w:tcPr>
                <w:p>
                  <w:pPr>
                    <w:spacing w:line="240" w:lineRule="auto"/>
                    <w:jc w:val="center"/>
                    <w:rPr>
                      <w:rFonts w:hint="default" w:ascii="Times New Roman" w:hAnsi="Times New Roman" w:cs="Times New Roman" w:eastAsiaTheme="minorEastAsia"/>
                      <w:sz w:val="21"/>
                      <w:szCs w:val="21"/>
                    </w:rPr>
                  </w:pPr>
                </w:p>
              </w:tc>
              <w:tc>
                <w:tcPr>
                  <w:tcW w:w="1713" w:type="dxa"/>
                  <w:gridSpan w:val="2"/>
                  <w:tcBorders>
                    <w:tl2br w:val="nil"/>
                    <w:tr2bl w:val="nil"/>
                  </w:tcBorders>
                  <w:shd w:val="clear" w:color="auto" w:fill="auto"/>
                  <w:vAlign w:val="center"/>
                </w:tcPr>
                <w:p>
                  <w:pPr>
                    <w:spacing w:line="240" w:lineRule="auto"/>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1#（第三次）</w:t>
                  </w:r>
                </w:p>
              </w:tc>
              <w:tc>
                <w:tcPr>
                  <w:tcW w:w="4045" w:type="dxa"/>
                  <w:gridSpan w:val="2"/>
                  <w:tcBorders>
                    <w:tl2br w:val="nil"/>
                    <w:tr2bl w:val="nil"/>
                  </w:tcBorders>
                  <w:vAlign w:val="center"/>
                </w:tcPr>
                <w:p>
                  <w:pPr>
                    <w:spacing w:line="240" w:lineRule="auto"/>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0.68</w:t>
                  </w:r>
                </w:p>
              </w:tc>
            </w:tr>
            <w:tr>
              <w:tblPrEx>
                <w:tblBorders>
                  <w:top w:val="single" w:color="auto" w:sz="12" w:space="0"/>
                  <w:left w:val="none" w:color="auto" w:sz="0" w:space="0"/>
                  <w:bottom w:val="single" w:color="auto" w:sz="12" w:space="0"/>
                  <w:right w:val="none" w:color="auto" w:sz="0" w:space="0"/>
                  <w:insideH w:val="single" w:color="auto" w:sz="8" w:space="0"/>
                  <w:insideV w:val="single" w:color="auto" w:sz="8" w:space="0"/>
                </w:tblBorders>
                <w:tblLayout w:type="fixed"/>
                <w:tblCellMar>
                  <w:top w:w="0" w:type="dxa"/>
                  <w:left w:w="57" w:type="dxa"/>
                  <w:bottom w:w="0" w:type="dxa"/>
                  <w:right w:w="57" w:type="dxa"/>
                </w:tblCellMar>
              </w:tblPrEx>
              <w:trPr>
                <w:trHeight w:val="340" w:hRule="atLeast"/>
                <w:jc w:val="center"/>
              </w:trPr>
              <w:tc>
                <w:tcPr>
                  <w:tcW w:w="1029" w:type="dxa"/>
                  <w:gridSpan w:val="2"/>
                  <w:vMerge w:val="continue"/>
                  <w:tcBorders>
                    <w:tl2br w:val="nil"/>
                    <w:tr2bl w:val="nil"/>
                  </w:tcBorders>
                  <w:shd w:val="clear" w:color="auto" w:fill="auto"/>
                  <w:vAlign w:val="center"/>
                </w:tcPr>
                <w:p>
                  <w:pPr>
                    <w:spacing w:line="240" w:lineRule="auto"/>
                    <w:ind w:left="23"/>
                    <w:jc w:val="center"/>
                    <w:rPr>
                      <w:rFonts w:hint="default" w:ascii="Times New Roman" w:hAnsi="Times New Roman" w:cs="Times New Roman" w:eastAsiaTheme="minorEastAsia"/>
                      <w:bCs/>
                      <w:sz w:val="21"/>
                      <w:szCs w:val="21"/>
                    </w:rPr>
                  </w:pPr>
                </w:p>
              </w:tc>
              <w:tc>
                <w:tcPr>
                  <w:tcW w:w="2000" w:type="dxa"/>
                  <w:vMerge w:val="continue"/>
                  <w:tcBorders>
                    <w:tl2br w:val="nil"/>
                    <w:tr2bl w:val="nil"/>
                  </w:tcBorders>
                  <w:shd w:val="clear" w:color="auto" w:fill="auto"/>
                  <w:vAlign w:val="center"/>
                </w:tcPr>
                <w:p>
                  <w:pPr>
                    <w:spacing w:line="240" w:lineRule="auto"/>
                    <w:jc w:val="center"/>
                    <w:rPr>
                      <w:rFonts w:hint="default" w:ascii="Times New Roman" w:hAnsi="Times New Roman" w:cs="Times New Roman" w:eastAsiaTheme="minorEastAsia"/>
                      <w:sz w:val="21"/>
                      <w:szCs w:val="21"/>
                    </w:rPr>
                  </w:pPr>
                </w:p>
              </w:tc>
              <w:tc>
                <w:tcPr>
                  <w:tcW w:w="1713" w:type="dxa"/>
                  <w:gridSpan w:val="2"/>
                  <w:tcBorders>
                    <w:tl2br w:val="nil"/>
                    <w:tr2bl w:val="nil"/>
                  </w:tcBorders>
                  <w:shd w:val="clear" w:color="auto" w:fill="auto"/>
                  <w:vAlign w:val="center"/>
                </w:tcPr>
                <w:p>
                  <w:pPr>
                    <w:spacing w:line="240" w:lineRule="auto"/>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1#（第四次）</w:t>
                  </w:r>
                </w:p>
              </w:tc>
              <w:tc>
                <w:tcPr>
                  <w:tcW w:w="4045" w:type="dxa"/>
                  <w:gridSpan w:val="2"/>
                  <w:tcBorders>
                    <w:tl2br w:val="nil"/>
                    <w:tr2bl w:val="nil"/>
                  </w:tcBorders>
                  <w:vAlign w:val="center"/>
                </w:tcPr>
                <w:p>
                  <w:pPr>
                    <w:spacing w:line="240" w:lineRule="auto"/>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0.82</w:t>
                  </w:r>
                </w:p>
              </w:tc>
            </w:tr>
            <w:tr>
              <w:tblPrEx>
                <w:tblBorders>
                  <w:top w:val="single" w:color="auto" w:sz="12" w:space="0"/>
                  <w:left w:val="none" w:color="auto" w:sz="0" w:space="0"/>
                  <w:bottom w:val="single" w:color="auto" w:sz="12" w:space="0"/>
                  <w:right w:val="none" w:color="auto" w:sz="0" w:space="0"/>
                  <w:insideH w:val="single" w:color="auto" w:sz="8" w:space="0"/>
                  <w:insideV w:val="single" w:color="auto" w:sz="8" w:space="0"/>
                </w:tblBorders>
                <w:tblLayout w:type="fixed"/>
                <w:tblCellMar>
                  <w:top w:w="0" w:type="dxa"/>
                  <w:left w:w="57" w:type="dxa"/>
                  <w:bottom w:w="0" w:type="dxa"/>
                  <w:right w:w="57" w:type="dxa"/>
                </w:tblCellMar>
              </w:tblPrEx>
              <w:trPr>
                <w:trHeight w:val="340" w:hRule="atLeast"/>
                <w:jc w:val="center"/>
              </w:trPr>
              <w:tc>
                <w:tcPr>
                  <w:tcW w:w="1029" w:type="dxa"/>
                  <w:gridSpan w:val="2"/>
                  <w:vMerge w:val="continue"/>
                  <w:tcBorders>
                    <w:tl2br w:val="nil"/>
                    <w:tr2bl w:val="nil"/>
                  </w:tcBorders>
                  <w:shd w:val="clear" w:color="auto" w:fill="auto"/>
                  <w:vAlign w:val="center"/>
                </w:tcPr>
                <w:p>
                  <w:pPr>
                    <w:spacing w:line="240" w:lineRule="auto"/>
                    <w:ind w:left="23"/>
                    <w:jc w:val="center"/>
                    <w:rPr>
                      <w:rFonts w:hint="default" w:ascii="Times New Roman" w:hAnsi="Times New Roman" w:cs="Times New Roman" w:eastAsiaTheme="minorEastAsia"/>
                      <w:bCs/>
                      <w:sz w:val="21"/>
                      <w:szCs w:val="21"/>
                    </w:rPr>
                  </w:pPr>
                </w:p>
              </w:tc>
              <w:tc>
                <w:tcPr>
                  <w:tcW w:w="2000" w:type="dxa"/>
                  <w:vMerge w:val="restart"/>
                  <w:tcBorders>
                    <w:tl2br w:val="nil"/>
                    <w:tr2bl w:val="nil"/>
                  </w:tcBorders>
                  <w:shd w:val="clear" w:color="auto" w:fill="auto"/>
                  <w:vAlign w:val="center"/>
                </w:tcPr>
                <w:p>
                  <w:pPr>
                    <w:spacing w:line="240" w:lineRule="auto"/>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产品检测实验室东南侧厂界外约3 m处</w:t>
                  </w:r>
                </w:p>
              </w:tc>
              <w:tc>
                <w:tcPr>
                  <w:tcW w:w="1713" w:type="dxa"/>
                  <w:gridSpan w:val="2"/>
                  <w:tcBorders>
                    <w:tl2br w:val="nil"/>
                    <w:tr2bl w:val="nil"/>
                  </w:tcBorders>
                  <w:shd w:val="clear" w:color="auto" w:fill="auto"/>
                  <w:vAlign w:val="center"/>
                </w:tcPr>
                <w:p>
                  <w:pPr>
                    <w:spacing w:line="240" w:lineRule="auto"/>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2#（第一次）</w:t>
                  </w:r>
                </w:p>
              </w:tc>
              <w:tc>
                <w:tcPr>
                  <w:tcW w:w="4045" w:type="dxa"/>
                  <w:gridSpan w:val="2"/>
                  <w:tcBorders>
                    <w:tl2br w:val="nil"/>
                    <w:tr2bl w:val="nil"/>
                  </w:tcBorders>
                  <w:vAlign w:val="center"/>
                </w:tcPr>
                <w:p>
                  <w:pPr>
                    <w:spacing w:line="240" w:lineRule="auto"/>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0.62</w:t>
                  </w:r>
                </w:p>
              </w:tc>
            </w:tr>
            <w:tr>
              <w:tblPrEx>
                <w:tblBorders>
                  <w:top w:val="single" w:color="auto" w:sz="12" w:space="0"/>
                  <w:left w:val="none" w:color="auto" w:sz="0" w:space="0"/>
                  <w:bottom w:val="single" w:color="auto" w:sz="12" w:space="0"/>
                  <w:right w:val="none" w:color="auto" w:sz="0" w:space="0"/>
                  <w:insideH w:val="single" w:color="auto" w:sz="8" w:space="0"/>
                  <w:insideV w:val="single" w:color="auto" w:sz="8" w:space="0"/>
                </w:tblBorders>
                <w:tblLayout w:type="fixed"/>
                <w:tblCellMar>
                  <w:top w:w="0" w:type="dxa"/>
                  <w:left w:w="57" w:type="dxa"/>
                  <w:bottom w:w="0" w:type="dxa"/>
                  <w:right w:w="57" w:type="dxa"/>
                </w:tblCellMar>
              </w:tblPrEx>
              <w:trPr>
                <w:trHeight w:val="340" w:hRule="atLeast"/>
                <w:jc w:val="center"/>
              </w:trPr>
              <w:tc>
                <w:tcPr>
                  <w:tcW w:w="1029" w:type="dxa"/>
                  <w:gridSpan w:val="2"/>
                  <w:vMerge w:val="continue"/>
                  <w:tcBorders>
                    <w:tl2br w:val="nil"/>
                    <w:tr2bl w:val="nil"/>
                  </w:tcBorders>
                  <w:shd w:val="clear" w:color="auto" w:fill="auto"/>
                  <w:vAlign w:val="center"/>
                </w:tcPr>
                <w:p>
                  <w:pPr>
                    <w:spacing w:line="240" w:lineRule="auto"/>
                    <w:ind w:left="23"/>
                    <w:jc w:val="center"/>
                    <w:rPr>
                      <w:rFonts w:hint="default" w:ascii="Times New Roman" w:hAnsi="Times New Roman" w:cs="Times New Roman" w:eastAsiaTheme="minorEastAsia"/>
                      <w:bCs/>
                      <w:sz w:val="21"/>
                      <w:szCs w:val="21"/>
                    </w:rPr>
                  </w:pPr>
                </w:p>
              </w:tc>
              <w:tc>
                <w:tcPr>
                  <w:tcW w:w="2000" w:type="dxa"/>
                  <w:vMerge w:val="continue"/>
                  <w:tcBorders>
                    <w:tl2br w:val="nil"/>
                    <w:tr2bl w:val="nil"/>
                  </w:tcBorders>
                  <w:shd w:val="clear" w:color="auto" w:fill="auto"/>
                  <w:vAlign w:val="center"/>
                </w:tcPr>
                <w:p>
                  <w:pPr>
                    <w:spacing w:line="240" w:lineRule="auto"/>
                    <w:jc w:val="center"/>
                    <w:rPr>
                      <w:rFonts w:hint="default" w:ascii="Times New Roman" w:hAnsi="Times New Roman" w:cs="Times New Roman" w:eastAsiaTheme="minorEastAsia"/>
                      <w:sz w:val="21"/>
                      <w:szCs w:val="21"/>
                    </w:rPr>
                  </w:pPr>
                </w:p>
              </w:tc>
              <w:tc>
                <w:tcPr>
                  <w:tcW w:w="1713" w:type="dxa"/>
                  <w:gridSpan w:val="2"/>
                  <w:tcBorders>
                    <w:tl2br w:val="nil"/>
                    <w:tr2bl w:val="nil"/>
                  </w:tcBorders>
                  <w:shd w:val="clear" w:color="auto" w:fill="auto"/>
                  <w:vAlign w:val="center"/>
                </w:tcPr>
                <w:p>
                  <w:pPr>
                    <w:spacing w:line="240" w:lineRule="auto"/>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2#（第二次）</w:t>
                  </w:r>
                </w:p>
              </w:tc>
              <w:tc>
                <w:tcPr>
                  <w:tcW w:w="4045" w:type="dxa"/>
                  <w:gridSpan w:val="2"/>
                  <w:tcBorders>
                    <w:tl2br w:val="nil"/>
                    <w:tr2bl w:val="nil"/>
                  </w:tcBorders>
                  <w:vAlign w:val="center"/>
                </w:tcPr>
                <w:p>
                  <w:pPr>
                    <w:spacing w:line="240" w:lineRule="auto"/>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0.64</w:t>
                  </w:r>
                </w:p>
              </w:tc>
            </w:tr>
            <w:tr>
              <w:tblPrEx>
                <w:tblBorders>
                  <w:top w:val="single" w:color="auto" w:sz="12" w:space="0"/>
                  <w:left w:val="none" w:color="auto" w:sz="0" w:space="0"/>
                  <w:bottom w:val="single" w:color="auto" w:sz="12" w:space="0"/>
                  <w:right w:val="none" w:color="auto" w:sz="0" w:space="0"/>
                  <w:insideH w:val="single" w:color="auto" w:sz="8" w:space="0"/>
                  <w:insideV w:val="single" w:color="auto" w:sz="8" w:space="0"/>
                </w:tblBorders>
                <w:tblLayout w:type="fixed"/>
                <w:tblCellMar>
                  <w:top w:w="0" w:type="dxa"/>
                  <w:left w:w="57" w:type="dxa"/>
                  <w:bottom w:w="0" w:type="dxa"/>
                  <w:right w:w="57" w:type="dxa"/>
                </w:tblCellMar>
              </w:tblPrEx>
              <w:trPr>
                <w:trHeight w:val="340" w:hRule="atLeast"/>
                <w:jc w:val="center"/>
              </w:trPr>
              <w:tc>
                <w:tcPr>
                  <w:tcW w:w="1029" w:type="dxa"/>
                  <w:gridSpan w:val="2"/>
                  <w:vMerge w:val="continue"/>
                  <w:tcBorders>
                    <w:tl2br w:val="nil"/>
                    <w:tr2bl w:val="nil"/>
                  </w:tcBorders>
                  <w:shd w:val="clear" w:color="auto" w:fill="auto"/>
                  <w:vAlign w:val="center"/>
                </w:tcPr>
                <w:p>
                  <w:pPr>
                    <w:spacing w:line="240" w:lineRule="auto"/>
                    <w:ind w:left="23"/>
                    <w:jc w:val="center"/>
                    <w:rPr>
                      <w:rFonts w:hint="default" w:ascii="Times New Roman" w:hAnsi="Times New Roman" w:cs="Times New Roman" w:eastAsiaTheme="minorEastAsia"/>
                      <w:bCs/>
                      <w:sz w:val="21"/>
                      <w:szCs w:val="21"/>
                    </w:rPr>
                  </w:pPr>
                </w:p>
              </w:tc>
              <w:tc>
                <w:tcPr>
                  <w:tcW w:w="2000" w:type="dxa"/>
                  <w:vMerge w:val="continue"/>
                  <w:tcBorders>
                    <w:tl2br w:val="nil"/>
                    <w:tr2bl w:val="nil"/>
                  </w:tcBorders>
                  <w:shd w:val="clear" w:color="auto" w:fill="auto"/>
                  <w:vAlign w:val="center"/>
                </w:tcPr>
                <w:p>
                  <w:pPr>
                    <w:spacing w:line="240" w:lineRule="auto"/>
                    <w:jc w:val="center"/>
                    <w:rPr>
                      <w:rFonts w:hint="default" w:ascii="Times New Roman" w:hAnsi="Times New Roman" w:cs="Times New Roman" w:eastAsiaTheme="minorEastAsia"/>
                      <w:sz w:val="21"/>
                      <w:szCs w:val="21"/>
                    </w:rPr>
                  </w:pPr>
                </w:p>
              </w:tc>
              <w:tc>
                <w:tcPr>
                  <w:tcW w:w="1713" w:type="dxa"/>
                  <w:gridSpan w:val="2"/>
                  <w:tcBorders>
                    <w:tl2br w:val="nil"/>
                    <w:tr2bl w:val="nil"/>
                  </w:tcBorders>
                  <w:shd w:val="clear" w:color="auto" w:fill="auto"/>
                  <w:vAlign w:val="center"/>
                </w:tcPr>
                <w:p>
                  <w:pPr>
                    <w:spacing w:line="240" w:lineRule="auto"/>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2#（第三次）</w:t>
                  </w:r>
                </w:p>
              </w:tc>
              <w:tc>
                <w:tcPr>
                  <w:tcW w:w="4045" w:type="dxa"/>
                  <w:gridSpan w:val="2"/>
                  <w:tcBorders>
                    <w:tl2br w:val="nil"/>
                    <w:tr2bl w:val="nil"/>
                  </w:tcBorders>
                  <w:vAlign w:val="center"/>
                </w:tcPr>
                <w:p>
                  <w:pPr>
                    <w:spacing w:line="240" w:lineRule="auto"/>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0.85</w:t>
                  </w:r>
                </w:p>
              </w:tc>
            </w:tr>
            <w:tr>
              <w:tblPrEx>
                <w:tblBorders>
                  <w:top w:val="single" w:color="auto" w:sz="12" w:space="0"/>
                  <w:left w:val="none" w:color="auto" w:sz="0" w:space="0"/>
                  <w:bottom w:val="single" w:color="auto" w:sz="12" w:space="0"/>
                  <w:right w:val="none" w:color="auto" w:sz="0" w:space="0"/>
                  <w:insideH w:val="single" w:color="auto" w:sz="8" w:space="0"/>
                  <w:insideV w:val="single" w:color="auto" w:sz="8" w:space="0"/>
                </w:tblBorders>
                <w:tblLayout w:type="fixed"/>
                <w:tblCellMar>
                  <w:top w:w="0" w:type="dxa"/>
                  <w:left w:w="57" w:type="dxa"/>
                  <w:bottom w:w="0" w:type="dxa"/>
                  <w:right w:w="57" w:type="dxa"/>
                </w:tblCellMar>
              </w:tblPrEx>
              <w:trPr>
                <w:trHeight w:val="340" w:hRule="atLeast"/>
                <w:jc w:val="center"/>
              </w:trPr>
              <w:tc>
                <w:tcPr>
                  <w:tcW w:w="1029" w:type="dxa"/>
                  <w:gridSpan w:val="2"/>
                  <w:vMerge w:val="continue"/>
                  <w:tcBorders>
                    <w:tl2br w:val="nil"/>
                    <w:tr2bl w:val="nil"/>
                  </w:tcBorders>
                  <w:shd w:val="clear" w:color="auto" w:fill="auto"/>
                  <w:vAlign w:val="center"/>
                </w:tcPr>
                <w:p>
                  <w:pPr>
                    <w:spacing w:line="240" w:lineRule="auto"/>
                    <w:ind w:left="23"/>
                    <w:jc w:val="center"/>
                    <w:rPr>
                      <w:rFonts w:hint="default" w:ascii="Times New Roman" w:hAnsi="Times New Roman" w:cs="Times New Roman" w:eastAsiaTheme="minorEastAsia"/>
                      <w:bCs/>
                      <w:sz w:val="21"/>
                      <w:szCs w:val="21"/>
                    </w:rPr>
                  </w:pPr>
                </w:p>
              </w:tc>
              <w:tc>
                <w:tcPr>
                  <w:tcW w:w="2000" w:type="dxa"/>
                  <w:vMerge w:val="continue"/>
                  <w:tcBorders>
                    <w:tl2br w:val="nil"/>
                    <w:tr2bl w:val="nil"/>
                  </w:tcBorders>
                  <w:shd w:val="clear" w:color="auto" w:fill="auto"/>
                  <w:vAlign w:val="center"/>
                </w:tcPr>
                <w:p>
                  <w:pPr>
                    <w:spacing w:line="240" w:lineRule="auto"/>
                    <w:jc w:val="center"/>
                    <w:rPr>
                      <w:rFonts w:hint="default" w:ascii="Times New Roman" w:hAnsi="Times New Roman" w:cs="Times New Roman" w:eastAsiaTheme="minorEastAsia"/>
                      <w:sz w:val="21"/>
                      <w:szCs w:val="21"/>
                    </w:rPr>
                  </w:pPr>
                </w:p>
              </w:tc>
              <w:tc>
                <w:tcPr>
                  <w:tcW w:w="1713" w:type="dxa"/>
                  <w:gridSpan w:val="2"/>
                  <w:tcBorders>
                    <w:tl2br w:val="nil"/>
                    <w:tr2bl w:val="nil"/>
                  </w:tcBorders>
                  <w:shd w:val="clear" w:color="auto" w:fill="auto"/>
                  <w:vAlign w:val="center"/>
                </w:tcPr>
                <w:p>
                  <w:pPr>
                    <w:spacing w:line="240" w:lineRule="auto"/>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2#（第四次）</w:t>
                  </w:r>
                </w:p>
              </w:tc>
              <w:tc>
                <w:tcPr>
                  <w:tcW w:w="4045" w:type="dxa"/>
                  <w:gridSpan w:val="2"/>
                  <w:tcBorders>
                    <w:tl2br w:val="nil"/>
                    <w:tr2bl w:val="nil"/>
                  </w:tcBorders>
                  <w:vAlign w:val="center"/>
                </w:tcPr>
                <w:p>
                  <w:pPr>
                    <w:spacing w:line="240" w:lineRule="auto"/>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0.84</w:t>
                  </w:r>
                </w:p>
              </w:tc>
            </w:tr>
            <w:tr>
              <w:tblPrEx>
                <w:tblBorders>
                  <w:top w:val="single" w:color="auto" w:sz="12" w:space="0"/>
                  <w:left w:val="none" w:color="auto" w:sz="0" w:space="0"/>
                  <w:bottom w:val="single" w:color="auto" w:sz="12" w:space="0"/>
                  <w:right w:val="none" w:color="auto" w:sz="0" w:space="0"/>
                  <w:insideH w:val="single" w:color="auto" w:sz="8" w:space="0"/>
                  <w:insideV w:val="single" w:color="auto" w:sz="8" w:space="0"/>
                </w:tblBorders>
                <w:tblLayout w:type="fixed"/>
                <w:tblCellMar>
                  <w:top w:w="0" w:type="dxa"/>
                  <w:left w:w="57" w:type="dxa"/>
                  <w:bottom w:w="0" w:type="dxa"/>
                  <w:right w:w="57" w:type="dxa"/>
                </w:tblCellMar>
              </w:tblPrEx>
              <w:trPr>
                <w:trHeight w:val="340" w:hRule="atLeast"/>
                <w:jc w:val="center"/>
              </w:trPr>
              <w:tc>
                <w:tcPr>
                  <w:tcW w:w="1029" w:type="dxa"/>
                  <w:gridSpan w:val="2"/>
                  <w:vMerge w:val="continue"/>
                  <w:tcBorders>
                    <w:tl2br w:val="nil"/>
                    <w:tr2bl w:val="nil"/>
                  </w:tcBorders>
                  <w:shd w:val="clear" w:color="auto" w:fill="auto"/>
                  <w:vAlign w:val="center"/>
                </w:tcPr>
                <w:p>
                  <w:pPr>
                    <w:spacing w:line="240" w:lineRule="auto"/>
                    <w:ind w:left="23"/>
                    <w:jc w:val="center"/>
                    <w:rPr>
                      <w:rFonts w:hint="default" w:ascii="Times New Roman" w:hAnsi="Times New Roman" w:cs="Times New Roman" w:eastAsiaTheme="minorEastAsia"/>
                      <w:bCs/>
                      <w:sz w:val="21"/>
                      <w:szCs w:val="21"/>
                    </w:rPr>
                  </w:pPr>
                </w:p>
              </w:tc>
              <w:tc>
                <w:tcPr>
                  <w:tcW w:w="2000" w:type="dxa"/>
                  <w:vMerge w:val="restart"/>
                  <w:tcBorders>
                    <w:tl2br w:val="nil"/>
                    <w:tr2bl w:val="nil"/>
                  </w:tcBorders>
                  <w:shd w:val="clear" w:color="auto" w:fill="auto"/>
                  <w:vAlign w:val="center"/>
                </w:tcPr>
                <w:p>
                  <w:pPr>
                    <w:spacing w:line="240" w:lineRule="auto"/>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3#厂房东北侧厂界外约3 m处</w:t>
                  </w:r>
                </w:p>
              </w:tc>
              <w:tc>
                <w:tcPr>
                  <w:tcW w:w="1713" w:type="dxa"/>
                  <w:gridSpan w:val="2"/>
                  <w:tcBorders>
                    <w:tl2br w:val="nil"/>
                    <w:tr2bl w:val="nil"/>
                  </w:tcBorders>
                  <w:shd w:val="clear" w:color="auto" w:fill="auto"/>
                  <w:vAlign w:val="center"/>
                </w:tcPr>
                <w:p>
                  <w:pPr>
                    <w:spacing w:line="240" w:lineRule="auto"/>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3#（第一次）</w:t>
                  </w:r>
                </w:p>
              </w:tc>
              <w:tc>
                <w:tcPr>
                  <w:tcW w:w="4045" w:type="dxa"/>
                  <w:gridSpan w:val="2"/>
                  <w:tcBorders>
                    <w:tl2br w:val="nil"/>
                    <w:tr2bl w:val="nil"/>
                  </w:tcBorders>
                  <w:vAlign w:val="center"/>
                </w:tcPr>
                <w:p>
                  <w:pPr>
                    <w:spacing w:line="240" w:lineRule="auto"/>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0.72</w:t>
                  </w:r>
                </w:p>
              </w:tc>
            </w:tr>
            <w:tr>
              <w:tblPrEx>
                <w:tblBorders>
                  <w:top w:val="single" w:color="auto" w:sz="12" w:space="0"/>
                  <w:left w:val="none" w:color="auto" w:sz="0" w:space="0"/>
                  <w:bottom w:val="single" w:color="auto" w:sz="12" w:space="0"/>
                  <w:right w:val="none" w:color="auto" w:sz="0" w:space="0"/>
                  <w:insideH w:val="single" w:color="auto" w:sz="8" w:space="0"/>
                  <w:insideV w:val="single" w:color="auto" w:sz="8" w:space="0"/>
                </w:tblBorders>
                <w:tblLayout w:type="fixed"/>
                <w:tblCellMar>
                  <w:top w:w="0" w:type="dxa"/>
                  <w:left w:w="57" w:type="dxa"/>
                  <w:bottom w:w="0" w:type="dxa"/>
                  <w:right w:w="57" w:type="dxa"/>
                </w:tblCellMar>
              </w:tblPrEx>
              <w:trPr>
                <w:trHeight w:val="340" w:hRule="atLeast"/>
                <w:jc w:val="center"/>
              </w:trPr>
              <w:tc>
                <w:tcPr>
                  <w:tcW w:w="1029" w:type="dxa"/>
                  <w:gridSpan w:val="2"/>
                  <w:vMerge w:val="continue"/>
                  <w:tcBorders>
                    <w:tl2br w:val="nil"/>
                    <w:tr2bl w:val="nil"/>
                  </w:tcBorders>
                  <w:shd w:val="clear" w:color="auto" w:fill="auto"/>
                  <w:vAlign w:val="center"/>
                </w:tcPr>
                <w:p>
                  <w:pPr>
                    <w:spacing w:line="240" w:lineRule="auto"/>
                    <w:ind w:left="23"/>
                    <w:jc w:val="center"/>
                    <w:rPr>
                      <w:rFonts w:hint="default" w:ascii="Times New Roman" w:hAnsi="Times New Roman" w:cs="Times New Roman" w:eastAsiaTheme="minorEastAsia"/>
                      <w:bCs/>
                      <w:sz w:val="21"/>
                      <w:szCs w:val="21"/>
                    </w:rPr>
                  </w:pPr>
                </w:p>
              </w:tc>
              <w:tc>
                <w:tcPr>
                  <w:tcW w:w="2000" w:type="dxa"/>
                  <w:vMerge w:val="continue"/>
                  <w:tcBorders>
                    <w:tl2br w:val="nil"/>
                    <w:tr2bl w:val="nil"/>
                  </w:tcBorders>
                  <w:shd w:val="clear" w:color="auto" w:fill="auto"/>
                  <w:vAlign w:val="center"/>
                </w:tcPr>
                <w:p>
                  <w:pPr>
                    <w:spacing w:line="240" w:lineRule="auto"/>
                    <w:jc w:val="center"/>
                    <w:rPr>
                      <w:rFonts w:hint="default" w:ascii="Times New Roman" w:hAnsi="Times New Roman" w:cs="Times New Roman" w:eastAsiaTheme="minorEastAsia"/>
                      <w:sz w:val="21"/>
                      <w:szCs w:val="21"/>
                    </w:rPr>
                  </w:pPr>
                </w:p>
              </w:tc>
              <w:tc>
                <w:tcPr>
                  <w:tcW w:w="1713" w:type="dxa"/>
                  <w:gridSpan w:val="2"/>
                  <w:tcBorders>
                    <w:tl2br w:val="nil"/>
                    <w:tr2bl w:val="nil"/>
                  </w:tcBorders>
                  <w:shd w:val="clear" w:color="auto" w:fill="auto"/>
                  <w:vAlign w:val="center"/>
                </w:tcPr>
                <w:p>
                  <w:pPr>
                    <w:spacing w:line="240" w:lineRule="auto"/>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3#（第二次）</w:t>
                  </w:r>
                </w:p>
              </w:tc>
              <w:tc>
                <w:tcPr>
                  <w:tcW w:w="4045" w:type="dxa"/>
                  <w:gridSpan w:val="2"/>
                  <w:tcBorders>
                    <w:tl2br w:val="nil"/>
                    <w:tr2bl w:val="nil"/>
                  </w:tcBorders>
                  <w:vAlign w:val="center"/>
                </w:tcPr>
                <w:p>
                  <w:pPr>
                    <w:spacing w:line="240" w:lineRule="auto"/>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0.66</w:t>
                  </w:r>
                </w:p>
              </w:tc>
            </w:tr>
            <w:tr>
              <w:tblPrEx>
                <w:tblBorders>
                  <w:top w:val="single" w:color="auto" w:sz="12" w:space="0"/>
                  <w:left w:val="none" w:color="auto" w:sz="0" w:space="0"/>
                  <w:bottom w:val="single" w:color="auto" w:sz="12" w:space="0"/>
                  <w:right w:val="none" w:color="auto" w:sz="0" w:space="0"/>
                  <w:insideH w:val="single" w:color="auto" w:sz="8" w:space="0"/>
                  <w:insideV w:val="single" w:color="auto" w:sz="8" w:space="0"/>
                </w:tblBorders>
                <w:tblLayout w:type="fixed"/>
                <w:tblCellMar>
                  <w:top w:w="0" w:type="dxa"/>
                  <w:left w:w="57" w:type="dxa"/>
                  <w:bottom w:w="0" w:type="dxa"/>
                  <w:right w:w="57" w:type="dxa"/>
                </w:tblCellMar>
              </w:tblPrEx>
              <w:trPr>
                <w:trHeight w:val="340" w:hRule="atLeast"/>
                <w:jc w:val="center"/>
              </w:trPr>
              <w:tc>
                <w:tcPr>
                  <w:tcW w:w="1029" w:type="dxa"/>
                  <w:gridSpan w:val="2"/>
                  <w:vMerge w:val="continue"/>
                  <w:tcBorders>
                    <w:tl2br w:val="nil"/>
                    <w:tr2bl w:val="nil"/>
                  </w:tcBorders>
                  <w:shd w:val="clear" w:color="auto" w:fill="auto"/>
                  <w:vAlign w:val="center"/>
                </w:tcPr>
                <w:p>
                  <w:pPr>
                    <w:spacing w:line="240" w:lineRule="auto"/>
                    <w:ind w:left="23"/>
                    <w:jc w:val="center"/>
                    <w:rPr>
                      <w:rFonts w:hint="default" w:ascii="Times New Roman" w:hAnsi="Times New Roman" w:cs="Times New Roman" w:eastAsiaTheme="minorEastAsia"/>
                      <w:bCs/>
                      <w:sz w:val="21"/>
                      <w:szCs w:val="21"/>
                    </w:rPr>
                  </w:pPr>
                </w:p>
              </w:tc>
              <w:tc>
                <w:tcPr>
                  <w:tcW w:w="2000" w:type="dxa"/>
                  <w:vMerge w:val="continue"/>
                  <w:tcBorders>
                    <w:tl2br w:val="nil"/>
                    <w:tr2bl w:val="nil"/>
                  </w:tcBorders>
                  <w:shd w:val="clear" w:color="auto" w:fill="auto"/>
                  <w:vAlign w:val="center"/>
                </w:tcPr>
                <w:p>
                  <w:pPr>
                    <w:spacing w:line="240" w:lineRule="auto"/>
                    <w:jc w:val="center"/>
                    <w:rPr>
                      <w:rFonts w:hint="default" w:ascii="Times New Roman" w:hAnsi="Times New Roman" w:cs="Times New Roman" w:eastAsiaTheme="minorEastAsia"/>
                      <w:sz w:val="21"/>
                      <w:szCs w:val="21"/>
                    </w:rPr>
                  </w:pPr>
                </w:p>
              </w:tc>
              <w:tc>
                <w:tcPr>
                  <w:tcW w:w="1713" w:type="dxa"/>
                  <w:gridSpan w:val="2"/>
                  <w:tcBorders>
                    <w:tl2br w:val="nil"/>
                    <w:tr2bl w:val="nil"/>
                  </w:tcBorders>
                  <w:shd w:val="clear" w:color="auto" w:fill="auto"/>
                  <w:vAlign w:val="center"/>
                </w:tcPr>
                <w:p>
                  <w:pPr>
                    <w:spacing w:line="240" w:lineRule="auto"/>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3#（第三次）</w:t>
                  </w:r>
                </w:p>
              </w:tc>
              <w:tc>
                <w:tcPr>
                  <w:tcW w:w="4045" w:type="dxa"/>
                  <w:gridSpan w:val="2"/>
                  <w:tcBorders>
                    <w:tl2br w:val="nil"/>
                    <w:tr2bl w:val="nil"/>
                  </w:tcBorders>
                  <w:vAlign w:val="center"/>
                </w:tcPr>
                <w:p>
                  <w:pPr>
                    <w:spacing w:line="240" w:lineRule="auto"/>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0.79</w:t>
                  </w:r>
                </w:p>
              </w:tc>
            </w:tr>
            <w:tr>
              <w:tblPrEx>
                <w:tblBorders>
                  <w:top w:val="single" w:color="auto" w:sz="12" w:space="0"/>
                  <w:left w:val="none" w:color="auto" w:sz="0" w:space="0"/>
                  <w:bottom w:val="single" w:color="auto" w:sz="12" w:space="0"/>
                  <w:right w:val="none" w:color="auto" w:sz="0" w:space="0"/>
                  <w:insideH w:val="single" w:color="auto" w:sz="8" w:space="0"/>
                  <w:insideV w:val="single" w:color="auto" w:sz="8" w:space="0"/>
                </w:tblBorders>
                <w:tblLayout w:type="fixed"/>
                <w:tblCellMar>
                  <w:top w:w="0" w:type="dxa"/>
                  <w:left w:w="57" w:type="dxa"/>
                  <w:bottom w:w="0" w:type="dxa"/>
                  <w:right w:w="57" w:type="dxa"/>
                </w:tblCellMar>
              </w:tblPrEx>
              <w:trPr>
                <w:trHeight w:val="340" w:hRule="atLeast"/>
                <w:jc w:val="center"/>
              </w:trPr>
              <w:tc>
                <w:tcPr>
                  <w:tcW w:w="1029" w:type="dxa"/>
                  <w:gridSpan w:val="2"/>
                  <w:vMerge w:val="continue"/>
                  <w:tcBorders>
                    <w:tl2br w:val="nil"/>
                    <w:tr2bl w:val="nil"/>
                  </w:tcBorders>
                  <w:shd w:val="clear" w:color="auto" w:fill="auto"/>
                  <w:vAlign w:val="center"/>
                </w:tcPr>
                <w:p>
                  <w:pPr>
                    <w:spacing w:line="240" w:lineRule="auto"/>
                    <w:ind w:left="23"/>
                    <w:jc w:val="center"/>
                    <w:rPr>
                      <w:rFonts w:hint="default" w:ascii="Times New Roman" w:hAnsi="Times New Roman" w:cs="Times New Roman" w:eastAsiaTheme="minorEastAsia"/>
                      <w:bCs/>
                      <w:sz w:val="21"/>
                      <w:szCs w:val="21"/>
                    </w:rPr>
                  </w:pPr>
                </w:p>
              </w:tc>
              <w:tc>
                <w:tcPr>
                  <w:tcW w:w="2000" w:type="dxa"/>
                  <w:vMerge w:val="continue"/>
                  <w:tcBorders>
                    <w:tl2br w:val="nil"/>
                    <w:tr2bl w:val="nil"/>
                  </w:tcBorders>
                  <w:shd w:val="clear" w:color="auto" w:fill="auto"/>
                  <w:vAlign w:val="center"/>
                </w:tcPr>
                <w:p>
                  <w:pPr>
                    <w:spacing w:line="240" w:lineRule="auto"/>
                    <w:jc w:val="center"/>
                    <w:rPr>
                      <w:rFonts w:hint="default" w:ascii="Times New Roman" w:hAnsi="Times New Roman" w:cs="Times New Roman" w:eastAsiaTheme="minorEastAsia"/>
                      <w:sz w:val="21"/>
                      <w:szCs w:val="21"/>
                    </w:rPr>
                  </w:pPr>
                </w:p>
              </w:tc>
              <w:tc>
                <w:tcPr>
                  <w:tcW w:w="1713" w:type="dxa"/>
                  <w:gridSpan w:val="2"/>
                  <w:tcBorders>
                    <w:tl2br w:val="nil"/>
                    <w:tr2bl w:val="nil"/>
                  </w:tcBorders>
                  <w:shd w:val="clear" w:color="auto" w:fill="auto"/>
                  <w:vAlign w:val="center"/>
                </w:tcPr>
                <w:p>
                  <w:pPr>
                    <w:spacing w:line="240" w:lineRule="auto"/>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3#（第四次）</w:t>
                  </w:r>
                </w:p>
              </w:tc>
              <w:tc>
                <w:tcPr>
                  <w:tcW w:w="4045" w:type="dxa"/>
                  <w:gridSpan w:val="2"/>
                  <w:tcBorders>
                    <w:tl2br w:val="nil"/>
                    <w:tr2bl w:val="nil"/>
                  </w:tcBorders>
                  <w:vAlign w:val="center"/>
                </w:tcPr>
                <w:p>
                  <w:pPr>
                    <w:spacing w:line="240" w:lineRule="auto"/>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0.72</w:t>
                  </w:r>
                </w:p>
              </w:tc>
            </w:tr>
            <w:tr>
              <w:tblPrEx>
                <w:tblBorders>
                  <w:top w:val="single" w:color="auto" w:sz="12" w:space="0"/>
                  <w:left w:val="none" w:color="auto" w:sz="0" w:space="0"/>
                  <w:bottom w:val="single" w:color="auto" w:sz="12" w:space="0"/>
                  <w:right w:val="none" w:color="auto" w:sz="0" w:space="0"/>
                  <w:insideH w:val="single" w:color="auto" w:sz="8" w:space="0"/>
                  <w:insideV w:val="single" w:color="auto" w:sz="8" w:space="0"/>
                </w:tblBorders>
                <w:tblLayout w:type="fixed"/>
                <w:tblCellMar>
                  <w:top w:w="0" w:type="dxa"/>
                  <w:left w:w="57" w:type="dxa"/>
                  <w:bottom w:w="0" w:type="dxa"/>
                  <w:right w:w="57" w:type="dxa"/>
                </w:tblCellMar>
              </w:tblPrEx>
              <w:trPr>
                <w:trHeight w:val="340" w:hRule="atLeast"/>
                <w:jc w:val="center"/>
              </w:trPr>
              <w:tc>
                <w:tcPr>
                  <w:tcW w:w="1029" w:type="dxa"/>
                  <w:gridSpan w:val="2"/>
                  <w:vMerge w:val="continue"/>
                  <w:tcBorders>
                    <w:tl2br w:val="nil"/>
                    <w:tr2bl w:val="nil"/>
                  </w:tcBorders>
                  <w:shd w:val="clear" w:color="auto" w:fill="auto"/>
                  <w:vAlign w:val="center"/>
                </w:tcPr>
                <w:p>
                  <w:pPr>
                    <w:spacing w:line="240" w:lineRule="auto"/>
                    <w:ind w:left="23"/>
                    <w:jc w:val="center"/>
                    <w:rPr>
                      <w:rFonts w:hint="default" w:ascii="Times New Roman" w:hAnsi="Times New Roman" w:cs="Times New Roman" w:eastAsiaTheme="minorEastAsia"/>
                      <w:bCs/>
                      <w:sz w:val="21"/>
                      <w:szCs w:val="21"/>
                    </w:rPr>
                  </w:pPr>
                </w:p>
              </w:tc>
              <w:tc>
                <w:tcPr>
                  <w:tcW w:w="2000" w:type="dxa"/>
                  <w:vMerge w:val="restart"/>
                  <w:tcBorders>
                    <w:tl2br w:val="nil"/>
                    <w:tr2bl w:val="nil"/>
                  </w:tcBorders>
                  <w:shd w:val="clear" w:color="auto" w:fill="auto"/>
                  <w:vAlign w:val="center"/>
                </w:tcPr>
                <w:p>
                  <w:pPr>
                    <w:spacing w:line="240" w:lineRule="auto"/>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1#厂房西北侧厂界外约3 m处</w:t>
                  </w:r>
                </w:p>
              </w:tc>
              <w:tc>
                <w:tcPr>
                  <w:tcW w:w="1713" w:type="dxa"/>
                  <w:gridSpan w:val="2"/>
                  <w:tcBorders>
                    <w:tl2br w:val="nil"/>
                    <w:tr2bl w:val="nil"/>
                  </w:tcBorders>
                  <w:shd w:val="clear" w:color="auto" w:fill="auto"/>
                  <w:vAlign w:val="center"/>
                </w:tcPr>
                <w:p>
                  <w:pPr>
                    <w:spacing w:line="240" w:lineRule="auto"/>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4#（第一次）</w:t>
                  </w:r>
                </w:p>
              </w:tc>
              <w:tc>
                <w:tcPr>
                  <w:tcW w:w="4045" w:type="dxa"/>
                  <w:gridSpan w:val="2"/>
                  <w:tcBorders>
                    <w:tl2br w:val="nil"/>
                    <w:tr2bl w:val="nil"/>
                  </w:tcBorders>
                  <w:vAlign w:val="center"/>
                </w:tcPr>
                <w:p>
                  <w:pPr>
                    <w:spacing w:line="240" w:lineRule="auto"/>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0.56</w:t>
                  </w:r>
                </w:p>
              </w:tc>
            </w:tr>
            <w:tr>
              <w:tblPrEx>
                <w:tblBorders>
                  <w:top w:val="single" w:color="auto" w:sz="12" w:space="0"/>
                  <w:left w:val="none" w:color="auto" w:sz="0" w:space="0"/>
                  <w:bottom w:val="single" w:color="auto" w:sz="12" w:space="0"/>
                  <w:right w:val="none" w:color="auto" w:sz="0" w:space="0"/>
                  <w:insideH w:val="single" w:color="auto" w:sz="8" w:space="0"/>
                  <w:insideV w:val="single" w:color="auto" w:sz="8" w:space="0"/>
                </w:tblBorders>
                <w:tblLayout w:type="fixed"/>
                <w:tblCellMar>
                  <w:top w:w="0" w:type="dxa"/>
                  <w:left w:w="57" w:type="dxa"/>
                  <w:bottom w:w="0" w:type="dxa"/>
                  <w:right w:w="57" w:type="dxa"/>
                </w:tblCellMar>
              </w:tblPrEx>
              <w:trPr>
                <w:trHeight w:val="340" w:hRule="atLeast"/>
                <w:jc w:val="center"/>
              </w:trPr>
              <w:tc>
                <w:tcPr>
                  <w:tcW w:w="1029" w:type="dxa"/>
                  <w:gridSpan w:val="2"/>
                  <w:vMerge w:val="continue"/>
                  <w:tcBorders>
                    <w:tl2br w:val="nil"/>
                    <w:tr2bl w:val="nil"/>
                  </w:tcBorders>
                  <w:shd w:val="clear" w:color="auto" w:fill="auto"/>
                  <w:vAlign w:val="center"/>
                </w:tcPr>
                <w:p>
                  <w:pPr>
                    <w:spacing w:line="240" w:lineRule="auto"/>
                    <w:ind w:left="23"/>
                    <w:jc w:val="center"/>
                    <w:rPr>
                      <w:rFonts w:hint="default" w:ascii="Times New Roman" w:hAnsi="Times New Roman" w:cs="Times New Roman" w:eastAsiaTheme="minorEastAsia"/>
                      <w:bCs/>
                      <w:sz w:val="21"/>
                      <w:szCs w:val="21"/>
                    </w:rPr>
                  </w:pPr>
                </w:p>
              </w:tc>
              <w:tc>
                <w:tcPr>
                  <w:tcW w:w="2000" w:type="dxa"/>
                  <w:vMerge w:val="continue"/>
                  <w:tcBorders>
                    <w:tl2br w:val="nil"/>
                    <w:tr2bl w:val="nil"/>
                  </w:tcBorders>
                  <w:shd w:val="clear" w:color="auto" w:fill="auto"/>
                  <w:vAlign w:val="center"/>
                </w:tcPr>
                <w:p>
                  <w:pPr>
                    <w:spacing w:line="240" w:lineRule="auto"/>
                    <w:jc w:val="center"/>
                    <w:rPr>
                      <w:rFonts w:hint="default" w:ascii="Times New Roman" w:hAnsi="Times New Roman" w:cs="Times New Roman" w:eastAsiaTheme="minorEastAsia"/>
                      <w:sz w:val="21"/>
                      <w:szCs w:val="21"/>
                    </w:rPr>
                  </w:pPr>
                </w:p>
              </w:tc>
              <w:tc>
                <w:tcPr>
                  <w:tcW w:w="1713" w:type="dxa"/>
                  <w:gridSpan w:val="2"/>
                  <w:tcBorders>
                    <w:tl2br w:val="nil"/>
                    <w:tr2bl w:val="nil"/>
                  </w:tcBorders>
                  <w:shd w:val="clear" w:color="auto" w:fill="auto"/>
                  <w:vAlign w:val="center"/>
                </w:tcPr>
                <w:p>
                  <w:pPr>
                    <w:spacing w:line="240" w:lineRule="auto"/>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4#（第二次）</w:t>
                  </w:r>
                </w:p>
              </w:tc>
              <w:tc>
                <w:tcPr>
                  <w:tcW w:w="4045" w:type="dxa"/>
                  <w:gridSpan w:val="2"/>
                  <w:tcBorders>
                    <w:tl2br w:val="nil"/>
                    <w:tr2bl w:val="nil"/>
                  </w:tcBorders>
                  <w:vAlign w:val="center"/>
                </w:tcPr>
                <w:p>
                  <w:pPr>
                    <w:spacing w:line="240" w:lineRule="auto"/>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0.72</w:t>
                  </w:r>
                </w:p>
              </w:tc>
            </w:tr>
            <w:tr>
              <w:tblPrEx>
                <w:tblBorders>
                  <w:top w:val="single" w:color="auto" w:sz="12" w:space="0"/>
                  <w:left w:val="none" w:color="auto" w:sz="0" w:space="0"/>
                  <w:bottom w:val="single" w:color="auto" w:sz="12" w:space="0"/>
                  <w:right w:val="none" w:color="auto" w:sz="0" w:space="0"/>
                  <w:insideH w:val="single" w:color="auto" w:sz="8" w:space="0"/>
                  <w:insideV w:val="single" w:color="auto" w:sz="8" w:space="0"/>
                </w:tblBorders>
                <w:tblLayout w:type="fixed"/>
                <w:tblCellMar>
                  <w:top w:w="0" w:type="dxa"/>
                  <w:left w:w="57" w:type="dxa"/>
                  <w:bottom w:w="0" w:type="dxa"/>
                  <w:right w:w="57" w:type="dxa"/>
                </w:tblCellMar>
              </w:tblPrEx>
              <w:trPr>
                <w:trHeight w:val="340" w:hRule="atLeast"/>
                <w:jc w:val="center"/>
              </w:trPr>
              <w:tc>
                <w:tcPr>
                  <w:tcW w:w="1029" w:type="dxa"/>
                  <w:gridSpan w:val="2"/>
                  <w:vMerge w:val="continue"/>
                  <w:tcBorders>
                    <w:tl2br w:val="nil"/>
                    <w:tr2bl w:val="nil"/>
                  </w:tcBorders>
                  <w:shd w:val="clear" w:color="auto" w:fill="auto"/>
                  <w:vAlign w:val="center"/>
                </w:tcPr>
                <w:p>
                  <w:pPr>
                    <w:spacing w:line="240" w:lineRule="auto"/>
                    <w:ind w:left="23"/>
                    <w:jc w:val="center"/>
                    <w:rPr>
                      <w:rFonts w:hint="default" w:ascii="Times New Roman" w:hAnsi="Times New Roman" w:cs="Times New Roman" w:eastAsiaTheme="minorEastAsia"/>
                      <w:bCs/>
                      <w:sz w:val="21"/>
                      <w:szCs w:val="21"/>
                    </w:rPr>
                  </w:pPr>
                </w:p>
              </w:tc>
              <w:tc>
                <w:tcPr>
                  <w:tcW w:w="2000" w:type="dxa"/>
                  <w:vMerge w:val="continue"/>
                  <w:tcBorders>
                    <w:tl2br w:val="nil"/>
                    <w:tr2bl w:val="nil"/>
                  </w:tcBorders>
                  <w:shd w:val="clear" w:color="auto" w:fill="auto"/>
                  <w:vAlign w:val="center"/>
                </w:tcPr>
                <w:p>
                  <w:pPr>
                    <w:spacing w:line="240" w:lineRule="auto"/>
                    <w:jc w:val="center"/>
                    <w:rPr>
                      <w:rFonts w:hint="default" w:ascii="Times New Roman" w:hAnsi="Times New Roman" w:cs="Times New Roman" w:eastAsiaTheme="minorEastAsia"/>
                      <w:sz w:val="21"/>
                      <w:szCs w:val="21"/>
                    </w:rPr>
                  </w:pPr>
                </w:p>
              </w:tc>
              <w:tc>
                <w:tcPr>
                  <w:tcW w:w="1713" w:type="dxa"/>
                  <w:gridSpan w:val="2"/>
                  <w:tcBorders>
                    <w:tl2br w:val="nil"/>
                    <w:tr2bl w:val="nil"/>
                  </w:tcBorders>
                  <w:shd w:val="clear" w:color="auto" w:fill="auto"/>
                  <w:vAlign w:val="center"/>
                </w:tcPr>
                <w:p>
                  <w:pPr>
                    <w:spacing w:line="240" w:lineRule="auto"/>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4#（第三次）</w:t>
                  </w:r>
                </w:p>
              </w:tc>
              <w:tc>
                <w:tcPr>
                  <w:tcW w:w="4045" w:type="dxa"/>
                  <w:gridSpan w:val="2"/>
                  <w:tcBorders>
                    <w:tl2br w:val="nil"/>
                    <w:tr2bl w:val="nil"/>
                  </w:tcBorders>
                  <w:vAlign w:val="center"/>
                </w:tcPr>
                <w:p>
                  <w:pPr>
                    <w:spacing w:line="240" w:lineRule="auto"/>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0.69</w:t>
                  </w:r>
                </w:p>
              </w:tc>
            </w:tr>
            <w:tr>
              <w:tblPrEx>
                <w:tblBorders>
                  <w:top w:val="single" w:color="auto" w:sz="12" w:space="0"/>
                  <w:left w:val="none" w:color="auto" w:sz="0" w:space="0"/>
                  <w:bottom w:val="single" w:color="auto" w:sz="12" w:space="0"/>
                  <w:right w:val="none" w:color="auto" w:sz="0" w:space="0"/>
                  <w:insideH w:val="single" w:color="auto" w:sz="8" w:space="0"/>
                  <w:insideV w:val="single" w:color="auto" w:sz="8" w:space="0"/>
                </w:tblBorders>
                <w:tblLayout w:type="fixed"/>
                <w:tblCellMar>
                  <w:top w:w="0" w:type="dxa"/>
                  <w:left w:w="57" w:type="dxa"/>
                  <w:bottom w:w="0" w:type="dxa"/>
                  <w:right w:w="57" w:type="dxa"/>
                </w:tblCellMar>
              </w:tblPrEx>
              <w:trPr>
                <w:trHeight w:val="340" w:hRule="atLeast"/>
                <w:jc w:val="center"/>
              </w:trPr>
              <w:tc>
                <w:tcPr>
                  <w:tcW w:w="1029" w:type="dxa"/>
                  <w:gridSpan w:val="2"/>
                  <w:vMerge w:val="continue"/>
                  <w:tcBorders>
                    <w:tl2br w:val="nil"/>
                    <w:tr2bl w:val="nil"/>
                  </w:tcBorders>
                  <w:shd w:val="clear" w:color="auto" w:fill="auto"/>
                  <w:vAlign w:val="center"/>
                </w:tcPr>
                <w:p>
                  <w:pPr>
                    <w:spacing w:line="240" w:lineRule="auto"/>
                    <w:ind w:left="23"/>
                    <w:jc w:val="center"/>
                    <w:rPr>
                      <w:rFonts w:hint="default" w:ascii="Times New Roman" w:hAnsi="Times New Roman" w:cs="Times New Roman" w:eastAsiaTheme="minorEastAsia"/>
                      <w:bCs/>
                      <w:sz w:val="21"/>
                      <w:szCs w:val="21"/>
                    </w:rPr>
                  </w:pPr>
                </w:p>
              </w:tc>
              <w:tc>
                <w:tcPr>
                  <w:tcW w:w="2000" w:type="dxa"/>
                  <w:vMerge w:val="continue"/>
                  <w:tcBorders>
                    <w:tl2br w:val="nil"/>
                    <w:tr2bl w:val="nil"/>
                  </w:tcBorders>
                  <w:shd w:val="clear" w:color="auto" w:fill="auto"/>
                  <w:vAlign w:val="center"/>
                </w:tcPr>
                <w:p>
                  <w:pPr>
                    <w:spacing w:line="240" w:lineRule="auto"/>
                    <w:jc w:val="center"/>
                    <w:rPr>
                      <w:rFonts w:hint="default" w:ascii="Times New Roman" w:hAnsi="Times New Roman" w:cs="Times New Roman" w:eastAsiaTheme="minorEastAsia"/>
                      <w:sz w:val="21"/>
                      <w:szCs w:val="21"/>
                    </w:rPr>
                  </w:pPr>
                </w:p>
              </w:tc>
              <w:tc>
                <w:tcPr>
                  <w:tcW w:w="1713" w:type="dxa"/>
                  <w:gridSpan w:val="2"/>
                  <w:tcBorders>
                    <w:tl2br w:val="nil"/>
                    <w:tr2bl w:val="nil"/>
                  </w:tcBorders>
                  <w:shd w:val="clear" w:color="auto" w:fill="auto"/>
                  <w:vAlign w:val="center"/>
                </w:tcPr>
                <w:p>
                  <w:pPr>
                    <w:spacing w:line="240" w:lineRule="auto"/>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4#（第四次）</w:t>
                  </w:r>
                </w:p>
              </w:tc>
              <w:tc>
                <w:tcPr>
                  <w:tcW w:w="4045" w:type="dxa"/>
                  <w:gridSpan w:val="2"/>
                  <w:tcBorders>
                    <w:tl2br w:val="nil"/>
                    <w:tr2bl w:val="nil"/>
                  </w:tcBorders>
                  <w:vAlign w:val="center"/>
                </w:tcPr>
                <w:p>
                  <w:pPr>
                    <w:spacing w:line="240" w:lineRule="auto"/>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0.67</w:t>
                  </w:r>
                </w:p>
              </w:tc>
            </w:tr>
            <w:tr>
              <w:tblPrEx>
                <w:tblBorders>
                  <w:top w:val="single" w:color="auto" w:sz="12" w:space="0"/>
                  <w:left w:val="none" w:color="auto" w:sz="0" w:space="0"/>
                  <w:bottom w:val="single" w:color="auto" w:sz="12" w:space="0"/>
                  <w:right w:val="none" w:color="auto" w:sz="0" w:space="0"/>
                  <w:insideH w:val="single" w:color="auto" w:sz="8" w:space="0"/>
                  <w:insideV w:val="single" w:color="auto" w:sz="8" w:space="0"/>
                </w:tblBorders>
                <w:tblLayout w:type="fixed"/>
                <w:tblCellMar>
                  <w:top w:w="0" w:type="dxa"/>
                  <w:left w:w="57" w:type="dxa"/>
                  <w:bottom w:w="0" w:type="dxa"/>
                  <w:right w:w="57" w:type="dxa"/>
                </w:tblCellMar>
              </w:tblPrEx>
              <w:trPr>
                <w:trHeight w:val="340" w:hRule="atLeast"/>
                <w:jc w:val="center"/>
              </w:trPr>
              <w:tc>
                <w:tcPr>
                  <w:tcW w:w="1029" w:type="dxa"/>
                  <w:gridSpan w:val="2"/>
                  <w:vMerge w:val="restart"/>
                  <w:tcBorders>
                    <w:tl2br w:val="nil"/>
                    <w:tr2bl w:val="nil"/>
                  </w:tcBorders>
                  <w:shd w:val="clear" w:color="auto" w:fill="auto"/>
                  <w:vAlign w:val="center"/>
                </w:tcPr>
                <w:p>
                  <w:pPr>
                    <w:spacing w:line="240" w:lineRule="auto"/>
                    <w:ind w:left="23"/>
                    <w:jc w:val="center"/>
                    <w:rPr>
                      <w:rFonts w:hint="default" w:ascii="Times New Roman" w:hAnsi="Times New Roman" w:cs="Times New Roman" w:eastAsiaTheme="minorEastAsia"/>
                      <w:bCs/>
                      <w:sz w:val="21"/>
                      <w:szCs w:val="21"/>
                    </w:rPr>
                  </w:pPr>
                  <w:r>
                    <w:rPr>
                      <w:rFonts w:hint="default" w:ascii="Times New Roman" w:hAnsi="Times New Roman" w:cs="Times New Roman" w:eastAsiaTheme="minorEastAsia"/>
                      <w:bCs/>
                      <w:sz w:val="21"/>
                      <w:szCs w:val="21"/>
                    </w:rPr>
                    <w:t>20171122</w:t>
                  </w:r>
                </w:p>
              </w:tc>
              <w:tc>
                <w:tcPr>
                  <w:tcW w:w="2000" w:type="dxa"/>
                  <w:vMerge w:val="restart"/>
                  <w:tcBorders>
                    <w:tl2br w:val="nil"/>
                    <w:tr2bl w:val="nil"/>
                  </w:tcBorders>
                  <w:shd w:val="clear" w:color="auto" w:fill="auto"/>
                  <w:vAlign w:val="center"/>
                </w:tcPr>
                <w:p>
                  <w:pPr>
                    <w:spacing w:line="240" w:lineRule="auto"/>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2#厂房西南侧厂界外约3 m处</w:t>
                  </w:r>
                </w:p>
              </w:tc>
              <w:tc>
                <w:tcPr>
                  <w:tcW w:w="1713" w:type="dxa"/>
                  <w:gridSpan w:val="2"/>
                  <w:tcBorders>
                    <w:tl2br w:val="nil"/>
                    <w:tr2bl w:val="nil"/>
                  </w:tcBorders>
                  <w:shd w:val="clear" w:color="auto" w:fill="auto"/>
                  <w:vAlign w:val="center"/>
                </w:tcPr>
                <w:p>
                  <w:pPr>
                    <w:spacing w:line="240" w:lineRule="auto"/>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1#（第一次）</w:t>
                  </w:r>
                </w:p>
              </w:tc>
              <w:tc>
                <w:tcPr>
                  <w:tcW w:w="4045" w:type="dxa"/>
                  <w:gridSpan w:val="2"/>
                  <w:tcBorders>
                    <w:tl2br w:val="nil"/>
                    <w:tr2bl w:val="nil"/>
                  </w:tcBorders>
                  <w:vAlign w:val="center"/>
                </w:tcPr>
                <w:p>
                  <w:pPr>
                    <w:spacing w:line="240" w:lineRule="auto"/>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0.71</w:t>
                  </w:r>
                </w:p>
              </w:tc>
            </w:tr>
            <w:tr>
              <w:tblPrEx>
                <w:tblBorders>
                  <w:top w:val="single" w:color="auto" w:sz="12" w:space="0"/>
                  <w:left w:val="none" w:color="auto" w:sz="0" w:space="0"/>
                  <w:bottom w:val="single" w:color="auto" w:sz="12" w:space="0"/>
                  <w:right w:val="none" w:color="auto" w:sz="0" w:space="0"/>
                  <w:insideH w:val="single" w:color="auto" w:sz="8" w:space="0"/>
                  <w:insideV w:val="single" w:color="auto" w:sz="8" w:space="0"/>
                </w:tblBorders>
                <w:tblLayout w:type="fixed"/>
                <w:tblCellMar>
                  <w:top w:w="0" w:type="dxa"/>
                  <w:left w:w="57" w:type="dxa"/>
                  <w:bottom w:w="0" w:type="dxa"/>
                  <w:right w:w="57" w:type="dxa"/>
                </w:tblCellMar>
              </w:tblPrEx>
              <w:trPr>
                <w:trHeight w:val="340" w:hRule="atLeast"/>
                <w:jc w:val="center"/>
              </w:trPr>
              <w:tc>
                <w:tcPr>
                  <w:tcW w:w="1029" w:type="dxa"/>
                  <w:gridSpan w:val="2"/>
                  <w:vMerge w:val="continue"/>
                  <w:tcBorders>
                    <w:tl2br w:val="nil"/>
                    <w:tr2bl w:val="nil"/>
                  </w:tcBorders>
                  <w:shd w:val="clear" w:color="auto" w:fill="auto"/>
                  <w:vAlign w:val="center"/>
                </w:tcPr>
                <w:p>
                  <w:pPr>
                    <w:spacing w:line="240" w:lineRule="auto"/>
                    <w:ind w:left="23"/>
                    <w:jc w:val="center"/>
                    <w:rPr>
                      <w:rFonts w:hint="default" w:ascii="Times New Roman" w:hAnsi="Times New Roman" w:cs="Times New Roman" w:eastAsiaTheme="minorEastAsia"/>
                      <w:bCs/>
                      <w:sz w:val="21"/>
                      <w:szCs w:val="21"/>
                    </w:rPr>
                  </w:pPr>
                </w:p>
              </w:tc>
              <w:tc>
                <w:tcPr>
                  <w:tcW w:w="2000" w:type="dxa"/>
                  <w:vMerge w:val="continue"/>
                  <w:tcBorders>
                    <w:tl2br w:val="nil"/>
                    <w:tr2bl w:val="nil"/>
                  </w:tcBorders>
                  <w:shd w:val="clear" w:color="auto" w:fill="auto"/>
                  <w:vAlign w:val="center"/>
                </w:tcPr>
                <w:p>
                  <w:pPr>
                    <w:spacing w:line="240" w:lineRule="auto"/>
                    <w:jc w:val="center"/>
                    <w:rPr>
                      <w:rFonts w:hint="default" w:ascii="Times New Roman" w:hAnsi="Times New Roman" w:cs="Times New Roman" w:eastAsiaTheme="minorEastAsia"/>
                      <w:sz w:val="21"/>
                      <w:szCs w:val="21"/>
                    </w:rPr>
                  </w:pPr>
                </w:p>
              </w:tc>
              <w:tc>
                <w:tcPr>
                  <w:tcW w:w="1713" w:type="dxa"/>
                  <w:gridSpan w:val="2"/>
                  <w:tcBorders>
                    <w:tl2br w:val="nil"/>
                    <w:tr2bl w:val="nil"/>
                  </w:tcBorders>
                  <w:shd w:val="clear" w:color="auto" w:fill="auto"/>
                  <w:vAlign w:val="center"/>
                </w:tcPr>
                <w:p>
                  <w:pPr>
                    <w:spacing w:line="240" w:lineRule="auto"/>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1#（第二次）</w:t>
                  </w:r>
                </w:p>
              </w:tc>
              <w:tc>
                <w:tcPr>
                  <w:tcW w:w="4045" w:type="dxa"/>
                  <w:gridSpan w:val="2"/>
                  <w:tcBorders>
                    <w:tl2br w:val="nil"/>
                    <w:tr2bl w:val="nil"/>
                  </w:tcBorders>
                  <w:vAlign w:val="center"/>
                </w:tcPr>
                <w:p>
                  <w:pPr>
                    <w:spacing w:line="240" w:lineRule="auto"/>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0.65</w:t>
                  </w:r>
                </w:p>
              </w:tc>
            </w:tr>
            <w:tr>
              <w:tblPrEx>
                <w:tblBorders>
                  <w:top w:val="single" w:color="auto" w:sz="12" w:space="0"/>
                  <w:left w:val="none" w:color="auto" w:sz="0" w:space="0"/>
                  <w:bottom w:val="single" w:color="auto" w:sz="12" w:space="0"/>
                  <w:right w:val="none" w:color="auto" w:sz="0" w:space="0"/>
                  <w:insideH w:val="single" w:color="auto" w:sz="8" w:space="0"/>
                  <w:insideV w:val="single" w:color="auto" w:sz="8" w:space="0"/>
                </w:tblBorders>
                <w:tblLayout w:type="fixed"/>
                <w:tblCellMar>
                  <w:top w:w="0" w:type="dxa"/>
                  <w:left w:w="57" w:type="dxa"/>
                  <w:bottom w:w="0" w:type="dxa"/>
                  <w:right w:w="57" w:type="dxa"/>
                </w:tblCellMar>
              </w:tblPrEx>
              <w:trPr>
                <w:trHeight w:val="340" w:hRule="atLeast"/>
                <w:jc w:val="center"/>
              </w:trPr>
              <w:tc>
                <w:tcPr>
                  <w:tcW w:w="1029" w:type="dxa"/>
                  <w:gridSpan w:val="2"/>
                  <w:vMerge w:val="continue"/>
                  <w:tcBorders>
                    <w:tl2br w:val="nil"/>
                    <w:tr2bl w:val="nil"/>
                  </w:tcBorders>
                  <w:shd w:val="clear" w:color="auto" w:fill="auto"/>
                  <w:vAlign w:val="center"/>
                </w:tcPr>
                <w:p>
                  <w:pPr>
                    <w:spacing w:line="240" w:lineRule="auto"/>
                    <w:ind w:left="23"/>
                    <w:jc w:val="center"/>
                    <w:rPr>
                      <w:rFonts w:hint="default" w:ascii="Times New Roman" w:hAnsi="Times New Roman" w:cs="Times New Roman" w:eastAsiaTheme="minorEastAsia"/>
                      <w:bCs/>
                      <w:sz w:val="21"/>
                      <w:szCs w:val="21"/>
                    </w:rPr>
                  </w:pPr>
                </w:p>
              </w:tc>
              <w:tc>
                <w:tcPr>
                  <w:tcW w:w="2000" w:type="dxa"/>
                  <w:vMerge w:val="continue"/>
                  <w:tcBorders>
                    <w:tl2br w:val="nil"/>
                    <w:tr2bl w:val="nil"/>
                  </w:tcBorders>
                  <w:shd w:val="clear" w:color="auto" w:fill="auto"/>
                  <w:vAlign w:val="center"/>
                </w:tcPr>
                <w:p>
                  <w:pPr>
                    <w:spacing w:line="240" w:lineRule="auto"/>
                    <w:jc w:val="center"/>
                    <w:rPr>
                      <w:rFonts w:hint="default" w:ascii="Times New Roman" w:hAnsi="Times New Roman" w:cs="Times New Roman" w:eastAsiaTheme="minorEastAsia"/>
                      <w:sz w:val="21"/>
                      <w:szCs w:val="21"/>
                    </w:rPr>
                  </w:pPr>
                </w:p>
              </w:tc>
              <w:tc>
                <w:tcPr>
                  <w:tcW w:w="1713" w:type="dxa"/>
                  <w:gridSpan w:val="2"/>
                  <w:tcBorders>
                    <w:tl2br w:val="nil"/>
                    <w:tr2bl w:val="nil"/>
                  </w:tcBorders>
                  <w:shd w:val="clear" w:color="auto" w:fill="auto"/>
                  <w:vAlign w:val="center"/>
                </w:tcPr>
                <w:p>
                  <w:pPr>
                    <w:spacing w:line="240" w:lineRule="auto"/>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1#（第三次）</w:t>
                  </w:r>
                </w:p>
              </w:tc>
              <w:tc>
                <w:tcPr>
                  <w:tcW w:w="4045" w:type="dxa"/>
                  <w:gridSpan w:val="2"/>
                  <w:tcBorders>
                    <w:tl2br w:val="nil"/>
                    <w:tr2bl w:val="nil"/>
                  </w:tcBorders>
                  <w:vAlign w:val="center"/>
                </w:tcPr>
                <w:p>
                  <w:pPr>
                    <w:spacing w:line="240" w:lineRule="auto"/>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0.67</w:t>
                  </w:r>
                </w:p>
              </w:tc>
            </w:tr>
            <w:tr>
              <w:tblPrEx>
                <w:tblBorders>
                  <w:top w:val="single" w:color="auto" w:sz="12" w:space="0"/>
                  <w:left w:val="none" w:color="auto" w:sz="0" w:space="0"/>
                  <w:bottom w:val="single" w:color="auto" w:sz="12" w:space="0"/>
                  <w:right w:val="none" w:color="auto" w:sz="0" w:space="0"/>
                  <w:insideH w:val="single" w:color="auto" w:sz="8" w:space="0"/>
                  <w:insideV w:val="single" w:color="auto" w:sz="8" w:space="0"/>
                </w:tblBorders>
                <w:tblLayout w:type="fixed"/>
                <w:tblCellMar>
                  <w:top w:w="0" w:type="dxa"/>
                  <w:left w:w="57" w:type="dxa"/>
                  <w:bottom w:w="0" w:type="dxa"/>
                  <w:right w:w="57" w:type="dxa"/>
                </w:tblCellMar>
              </w:tblPrEx>
              <w:trPr>
                <w:trHeight w:val="340" w:hRule="atLeast"/>
                <w:jc w:val="center"/>
              </w:trPr>
              <w:tc>
                <w:tcPr>
                  <w:tcW w:w="1029" w:type="dxa"/>
                  <w:gridSpan w:val="2"/>
                  <w:vMerge w:val="continue"/>
                  <w:tcBorders>
                    <w:tl2br w:val="nil"/>
                    <w:tr2bl w:val="nil"/>
                  </w:tcBorders>
                  <w:shd w:val="clear" w:color="auto" w:fill="auto"/>
                  <w:vAlign w:val="center"/>
                </w:tcPr>
                <w:p>
                  <w:pPr>
                    <w:spacing w:line="240" w:lineRule="auto"/>
                    <w:ind w:left="23"/>
                    <w:jc w:val="center"/>
                    <w:rPr>
                      <w:rFonts w:hint="default" w:ascii="Times New Roman" w:hAnsi="Times New Roman" w:cs="Times New Roman" w:eastAsiaTheme="minorEastAsia"/>
                      <w:bCs/>
                      <w:sz w:val="21"/>
                      <w:szCs w:val="21"/>
                    </w:rPr>
                  </w:pPr>
                </w:p>
              </w:tc>
              <w:tc>
                <w:tcPr>
                  <w:tcW w:w="2000" w:type="dxa"/>
                  <w:vMerge w:val="continue"/>
                  <w:tcBorders>
                    <w:tl2br w:val="nil"/>
                    <w:tr2bl w:val="nil"/>
                  </w:tcBorders>
                  <w:shd w:val="clear" w:color="auto" w:fill="auto"/>
                  <w:vAlign w:val="center"/>
                </w:tcPr>
                <w:p>
                  <w:pPr>
                    <w:spacing w:line="240" w:lineRule="auto"/>
                    <w:jc w:val="center"/>
                    <w:rPr>
                      <w:rFonts w:hint="default" w:ascii="Times New Roman" w:hAnsi="Times New Roman" w:cs="Times New Roman" w:eastAsiaTheme="minorEastAsia"/>
                      <w:sz w:val="21"/>
                      <w:szCs w:val="21"/>
                    </w:rPr>
                  </w:pPr>
                </w:p>
              </w:tc>
              <w:tc>
                <w:tcPr>
                  <w:tcW w:w="1713" w:type="dxa"/>
                  <w:gridSpan w:val="2"/>
                  <w:tcBorders>
                    <w:tl2br w:val="nil"/>
                    <w:tr2bl w:val="nil"/>
                  </w:tcBorders>
                  <w:shd w:val="clear" w:color="auto" w:fill="auto"/>
                  <w:vAlign w:val="center"/>
                </w:tcPr>
                <w:p>
                  <w:pPr>
                    <w:spacing w:line="240" w:lineRule="auto"/>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1#（第四次）</w:t>
                  </w:r>
                </w:p>
              </w:tc>
              <w:tc>
                <w:tcPr>
                  <w:tcW w:w="4045" w:type="dxa"/>
                  <w:gridSpan w:val="2"/>
                  <w:tcBorders>
                    <w:tl2br w:val="nil"/>
                    <w:tr2bl w:val="nil"/>
                  </w:tcBorders>
                  <w:vAlign w:val="center"/>
                </w:tcPr>
                <w:p>
                  <w:pPr>
                    <w:spacing w:line="240" w:lineRule="auto"/>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0.85</w:t>
                  </w:r>
                </w:p>
              </w:tc>
            </w:tr>
            <w:tr>
              <w:tblPrEx>
                <w:tblBorders>
                  <w:top w:val="single" w:color="auto" w:sz="12" w:space="0"/>
                  <w:left w:val="none" w:color="auto" w:sz="0" w:space="0"/>
                  <w:bottom w:val="single" w:color="auto" w:sz="12" w:space="0"/>
                  <w:right w:val="none" w:color="auto" w:sz="0" w:space="0"/>
                  <w:insideH w:val="single" w:color="auto" w:sz="8" w:space="0"/>
                  <w:insideV w:val="single" w:color="auto" w:sz="8" w:space="0"/>
                </w:tblBorders>
                <w:tblLayout w:type="fixed"/>
                <w:tblCellMar>
                  <w:top w:w="0" w:type="dxa"/>
                  <w:left w:w="57" w:type="dxa"/>
                  <w:bottom w:w="0" w:type="dxa"/>
                  <w:right w:w="57" w:type="dxa"/>
                </w:tblCellMar>
              </w:tblPrEx>
              <w:trPr>
                <w:trHeight w:val="340" w:hRule="atLeast"/>
                <w:jc w:val="center"/>
              </w:trPr>
              <w:tc>
                <w:tcPr>
                  <w:tcW w:w="1029" w:type="dxa"/>
                  <w:gridSpan w:val="2"/>
                  <w:vMerge w:val="continue"/>
                  <w:tcBorders>
                    <w:tl2br w:val="nil"/>
                    <w:tr2bl w:val="nil"/>
                  </w:tcBorders>
                  <w:shd w:val="clear" w:color="auto" w:fill="auto"/>
                  <w:vAlign w:val="center"/>
                </w:tcPr>
                <w:p>
                  <w:pPr>
                    <w:spacing w:line="240" w:lineRule="auto"/>
                    <w:ind w:left="23"/>
                    <w:jc w:val="center"/>
                    <w:rPr>
                      <w:rFonts w:hint="default" w:ascii="Times New Roman" w:hAnsi="Times New Roman" w:cs="Times New Roman" w:eastAsiaTheme="minorEastAsia"/>
                      <w:bCs/>
                      <w:sz w:val="21"/>
                      <w:szCs w:val="21"/>
                    </w:rPr>
                  </w:pPr>
                </w:p>
              </w:tc>
              <w:tc>
                <w:tcPr>
                  <w:tcW w:w="2000" w:type="dxa"/>
                  <w:vMerge w:val="restart"/>
                  <w:tcBorders>
                    <w:tl2br w:val="nil"/>
                    <w:tr2bl w:val="nil"/>
                  </w:tcBorders>
                  <w:shd w:val="clear" w:color="auto" w:fill="auto"/>
                  <w:vAlign w:val="center"/>
                </w:tcPr>
                <w:p>
                  <w:pPr>
                    <w:spacing w:line="240" w:lineRule="auto"/>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产品检测实验室东南侧厂界外约3 m处</w:t>
                  </w:r>
                </w:p>
              </w:tc>
              <w:tc>
                <w:tcPr>
                  <w:tcW w:w="1713" w:type="dxa"/>
                  <w:gridSpan w:val="2"/>
                  <w:tcBorders>
                    <w:tl2br w:val="nil"/>
                    <w:tr2bl w:val="nil"/>
                  </w:tcBorders>
                  <w:shd w:val="clear" w:color="auto" w:fill="auto"/>
                  <w:vAlign w:val="center"/>
                </w:tcPr>
                <w:p>
                  <w:pPr>
                    <w:spacing w:line="240" w:lineRule="auto"/>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2#（第一次）</w:t>
                  </w:r>
                </w:p>
              </w:tc>
              <w:tc>
                <w:tcPr>
                  <w:tcW w:w="4045" w:type="dxa"/>
                  <w:gridSpan w:val="2"/>
                  <w:tcBorders>
                    <w:tl2br w:val="nil"/>
                    <w:tr2bl w:val="nil"/>
                  </w:tcBorders>
                  <w:vAlign w:val="center"/>
                </w:tcPr>
                <w:p>
                  <w:pPr>
                    <w:spacing w:line="240" w:lineRule="auto"/>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0.45</w:t>
                  </w:r>
                </w:p>
              </w:tc>
            </w:tr>
            <w:tr>
              <w:tblPrEx>
                <w:tblBorders>
                  <w:top w:val="single" w:color="auto" w:sz="12" w:space="0"/>
                  <w:left w:val="none" w:color="auto" w:sz="0" w:space="0"/>
                  <w:bottom w:val="single" w:color="auto" w:sz="12" w:space="0"/>
                  <w:right w:val="none" w:color="auto" w:sz="0" w:space="0"/>
                  <w:insideH w:val="single" w:color="auto" w:sz="8" w:space="0"/>
                  <w:insideV w:val="single" w:color="auto" w:sz="8" w:space="0"/>
                </w:tblBorders>
                <w:tblLayout w:type="fixed"/>
                <w:tblCellMar>
                  <w:top w:w="0" w:type="dxa"/>
                  <w:left w:w="57" w:type="dxa"/>
                  <w:bottom w:w="0" w:type="dxa"/>
                  <w:right w:w="57" w:type="dxa"/>
                </w:tblCellMar>
              </w:tblPrEx>
              <w:trPr>
                <w:trHeight w:val="340" w:hRule="atLeast"/>
                <w:jc w:val="center"/>
              </w:trPr>
              <w:tc>
                <w:tcPr>
                  <w:tcW w:w="1029" w:type="dxa"/>
                  <w:gridSpan w:val="2"/>
                  <w:vMerge w:val="continue"/>
                  <w:tcBorders>
                    <w:tl2br w:val="nil"/>
                    <w:tr2bl w:val="nil"/>
                  </w:tcBorders>
                  <w:shd w:val="clear" w:color="auto" w:fill="auto"/>
                  <w:vAlign w:val="center"/>
                </w:tcPr>
                <w:p>
                  <w:pPr>
                    <w:spacing w:line="240" w:lineRule="auto"/>
                    <w:ind w:left="23"/>
                    <w:jc w:val="center"/>
                    <w:rPr>
                      <w:rFonts w:hint="default" w:ascii="Times New Roman" w:hAnsi="Times New Roman" w:cs="Times New Roman" w:eastAsiaTheme="minorEastAsia"/>
                      <w:bCs/>
                      <w:sz w:val="21"/>
                      <w:szCs w:val="21"/>
                    </w:rPr>
                  </w:pPr>
                </w:p>
              </w:tc>
              <w:tc>
                <w:tcPr>
                  <w:tcW w:w="2000" w:type="dxa"/>
                  <w:vMerge w:val="continue"/>
                  <w:tcBorders>
                    <w:tl2br w:val="nil"/>
                    <w:tr2bl w:val="nil"/>
                  </w:tcBorders>
                  <w:shd w:val="clear" w:color="auto" w:fill="auto"/>
                  <w:vAlign w:val="center"/>
                </w:tcPr>
                <w:p>
                  <w:pPr>
                    <w:spacing w:line="240" w:lineRule="auto"/>
                    <w:jc w:val="center"/>
                    <w:rPr>
                      <w:rFonts w:hint="default" w:ascii="Times New Roman" w:hAnsi="Times New Roman" w:cs="Times New Roman" w:eastAsiaTheme="minorEastAsia"/>
                      <w:sz w:val="21"/>
                      <w:szCs w:val="21"/>
                    </w:rPr>
                  </w:pPr>
                </w:p>
              </w:tc>
              <w:tc>
                <w:tcPr>
                  <w:tcW w:w="1713" w:type="dxa"/>
                  <w:gridSpan w:val="2"/>
                  <w:tcBorders>
                    <w:tl2br w:val="nil"/>
                    <w:tr2bl w:val="nil"/>
                  </w:tcBorders>
                  <w:shd w:val="clear" w:color="auto" w:fill="auto"/>
                  <w:vAlign w:val="center"/>
                </w:tcPr>
                <w:p>
                  <w:pPr>
                    <w:spacing w:line="240" w:lineRule="auto"/>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2#（第二次）</w:t>
                  </w:r>
                </w:p>
              </w:tc>
              <w:tc>
                <w:tcPr>
                  <w:tcW w:w="4045" w:type="dxa"/>
                  <w:gridSpan w:val="2"/>
                  <w:tcBorders>
                    <w:tl2br w:val="nil"/>
                    <w:tr2bl w:val="nil"/>
                  </w:tcBorders>
                  <w:vAlign w:val="center"/>
                </w:tcPr>
                <w:p>
                  <w:pPr>
                    <w:spacing w:line="240" w:lineRule="auto"/>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0.71</w:t>
                  </w:r>
                </w:p>
              </w:tc>
            </w:tr>
            <w:tr>
              <w:tblPrEx>
                <w:tblBorders>
                  <w:top w:val="single" w:color="auto" w:sz="12" w:space="0"/>
                  <w:left w:val="none" w:color="auto" w:sz="0" w:space="0"/>
                  <w:bottom w:val="single" w:color="auto" w:sz="12" w:space="0"/>
                  <w:right w:val="none" w:color="auto" w:sz="0" w:space="0"/>
                  <w:insideH w:val="single" w:color="auto" w:sz="8" w:space="0"/>
                  <w:insideV w:val="single" w:color="auto" w:sz="8" w:space="0"/>
                </w:tblBorders>
                <w:tblLayout w:type="fixed"/>
                <w:tblCellMar>
                  <w:top w:w="0" w:type="dxa"/>
                  <w:left w:w="57" w:type="dxa"/>
                  <w:bottom w:w="0" w:type="dxa"/>
                  <w:right w:w="57" w:type="dxa"/>
                </w:tblCellMar>
              </w:tblPrEx>
              <w:trPr>
                <w:trHeight w:val="340" w:hRule="atLeast"/>
                <w:jc w:val="center"/>
              </w:trPr>
              <w:tc>
                <w:tcPr>
                  <w:tcW w:w="1029" w:type="dxa"/>
                  <w:gridSpan w:val="2"/>
                  <w:vMerge w:val="continue"/>
                  <w:tcBorders>
                    <w:tl2br w:val="nil"/>
                    <w:tr2bl w:val="nil"/>
                  </w:tcBorders>
                  <w:shd w:val="clear" w:color="auto" w:fill="auto"/>
                  <w:vAlign w:val="center"/>
                </w:tcPr>
                <w:p>
                  <w:pPr>
                    <w:spacing w:line="240" w:lineRule="auto"/>
                    <w:ind w:left="23"/>
                    <w:jc w:val="center"/>
                    <w:rPr>
                      <w:rFonts w:hint="default" w:ascii="Times New Roman" w:hAnsi="Times New Roman" w:cs="Times New Roman" w:eastAsiaTheme="minorEastAsia"/>
                      <w:bCs/>
                      <w:sz w:val="21"/>
                      <w:szCs w:val="21"/>
                    </w:rPr>
                  </w:pPr>
                </w:p>
              </w:tc>
              <w:tc>
                <w:tcPr>
                  <w:tcW w:w="2000" w:type="dxa"/>
                  <w:vMerge w:val="continue"/>
                  <w:tcBorders>
                    <w:tl2br w:val="nil"/>
                    <w:tr2bl w:val="nil"/>
                  </w:tcBorders>
                  <w:shd w:val="clear" w:color="auto" w:fill="auto"/>
                  <w:vAlign w:val="center"/>
                </w:tcPr>
                <w:p>
                  <w:pPr>
                    <w:spacing w:line="240" w:lineRule="auto"/>
                    <w:jc w:val="center"/>
                    <w:rPr>
                      <w:rFonts w:hint="default" w:ascii="Times New Roman" w:hAnsi="Times New Roman" w:cs="Times New Roman" w:eastAsiaTheme="minorEastAsia"/>
                      <w:sz w:val="21"/>
                      <w:szCs w:val="21"/>
                    </w:rPr>
                  </w:pPr>
                </w:p>
              </w:tc>
              <w:tc>
                <w:tcPr>
                  <w:tcW w:w="1713" w:type="dxa"/>
                  <w:gridSpan w:val="2"/>
                  <w:tcBorders>
                    <w:tl2br w:val="nil"/>
                    <w:tr2bl w:val="nil"/>
                  </w:tcBorders>
                  <w:shd w:val="clear" w:color="auto" w:fill="auto"/>
                  <w:vAlign w:val="center"/>
                </w:tcPr>
                <w:p>
                  <w:pPr>
                    <w:spacing w:line="240" w:lineRule="auto"/>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2#（第三次）</w:t>
                  </w:r>
                </w:p>
              </w:tc>
              <w:tc>
                <w:tcPr>
                  <w:tcW w:w="4045" w:type="dxa"/>
                  <w:gridSpan w:val="2"/>
                  <w:tcBorders>
                    <w:tl2br w:val="nil"/>
                    <w:tr2bl w:val="nil"/>
                  </w:tcBorders>
                  <w:vAlign w:val="center"/>
                </w:tcPr>
                <w:p>
                  <w:pPr>
                    <w:spacing w:line="240" w:lineRule="auto"/>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0.81</w:t>
                  </w:r>
                </w:p>
              </w:tc>
            </w:tr>
            <w:tr>
              <w:tblPrEx>
                <w:tblBorders>
                  <w:top w:val="single" w:color="auto" w:sz="12" w:space="0"/>
                  <w:left w:val="none" w:color="auto" w:sz="0" w:space="0"/>
                  <w:bottom w:val="single" w:color="auto" w:sz="12" w:space="0"/>
                  <w:right w:val="none" w:color="auto" w:sz="0" w:space="0"/>
                  <w:insideH w:val="single" w:color="auto" w:sz="8" w:space="0"/>
                  <w:insideV w:val="single" w:color="auto" w:sz="8" w:space="0"/>
                </w:tblBorders>
                <w:tblLayout w:type="fixed"/>
                <w:tblCellMar>
                  <w:top w:w="0" w:type="dxa"/>
                  <w:left w:w="57" w:type="dxa"/>
                  <w:bottom w:w="0" w:type="dxa"/>
                  <w:right w:w="57" w:type="dxa"/>
                </w:tblCellMar>
              </w:tblPrEx>
              <w:trPr>
                <w:trHeight w:val="340" w:hRule="atLeast"/>
                <w:jc w:val="center"/>
              </w:trPr>
              <w:tc>
                <w:tcPr>
                  <w:tcW w:w="1029" w:type="dxa"/>
                  <w:gridSpan w:val="2"/>
                  <w:vMerge w:val="continue"/>
                  <w:tcBorders>
                    <w:tl2br w:val="nil"/>
                    <w:tr2bl w:val="nil"/>
                  </w:tcBorders>
                  <w:shd w:val="clear" w:color="auto" w:fill="auto"/>
                  <w:vAlign w:val="center"/>
                </w:tcPr>
                <w:p>
                  <w:pPr>
                    <w:spacing w:line="240" w:lineRule="auto"/>
                    <w:ind w:left="23"/>
                    <w:jc w:val="center"/>
                    <w:rPr>
                      <w:rFonts w:hint="default" w:ascii="Times New Roman" w:hAnsi="Times New Roman" w:cs="Times New Roman" w:eastAsiaTheme="minorEastAsia"/>
                      <w:bCs/>
                      <w:sz w:val="21"/>
                      <w:szCs w:val="21"/>
                    </w:rPr>
                  </w:pPr>
                </w:p>
              </w:tc>
              <w:tc>
                <w:tcPr>
                  <w:tcW w:w="2000" w:type="dxa"/>
                  <w:vMerge w:val="continue"/>
                  <w:tcBorders>
                    <w:tl2br w:val="nil"/>
                    <w:tr2bl w:val="nil"/>
                  </w:tcBorders>
                  <w:shd w:val="clear" w:color="auto" w:fill="auto"/>
                  <w:vAlign w:val="center"/>
                </w:tcPr>
                <w:p>
                  <w:pPr>
                    <w:spacing w:line="240" w:lineRule="auto"/>
                    <w:jc w:val="center"/>
                    <w:rPr>
                      <w:rFonts w:hint="default" w:ascii="Times New Roman" w:hAnsi="Times New Roman" w:cs="Times New Roman" w:eastAsiaTheme="minorEastAsia"/>
                      <w:sz w:val="21"/>
                      <w:szCs w:val="21"/>
                    </w:rPr>
                  </w:pPr>
                </w:p>
              </w:tc>
              <w:tc>
                <w:tcPr>
                  <w:tcW w:w="1713" w:type="dxa"/>
                  <w:gridSpan w:val="2"/>
                  <w:tcBorders>
                    <w:tl2br w:val="nil"/>
                    <w:tr2bl w:val="nil"/>
                  </w:tcBorders>
                  <w:shd w:val="clear" w:color="auto" w:fill="auto"/>
                  <w:vAlign w:val="center"/>
                </w:tcPr>
                <w:p>
                  <w:pPr>
                    <w:spacing w:line="240" w:lineRule="auto"/>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2#（第四次）</w:t>
                  </w:r>
                </w:p>
              </w:tc>
              <w:tc>
                <w:tcPr>
                  <w:tcW w:w="4045" w:type="dxa"/>
                  <w:gridSpan w:val="2"/>
                  <w:tcBorders>
                    <w:tl2br w:val="nil"/>
                    <w:tr2bl w:val="nil"/>
                  </w:tcBorders>
                  <w:vAlign w:val="center"/>
                </w:tcPr>
                <w:p>
                  <w:pPr>
                    <w:spacing w:line="240" w:lineRule="auto"/>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0.68</w:t>
                  </w:r>
                </w:p>
              </w:tc>
            </w:tr>
            <w:tr>
              <w:tblPrEx>
                <w:tblBorders>
                  <w:top w:val="single" w:color="auto" w:sz="12" w:space="0"/>
                  <w:left w:val="none" w:color="auto" w:sz="0" w:space="0"/>
                  <w:bottom w:val="single" w:color="auto" w:sz="12" w:space="0"/>
                  <w:right w:val="none" w:color="auto" w:sz="0" w:space="0"/>
                  <w:insideH w:val="single" w:color="auto" w:sz="8" w:space="0"/>
                  <w:insideV w:val="single" w:color="auto" w:sz="8" w:space="0"/>
                </w:tblBorders>
                <w:tblLayout w:type="fixed"/>
                <w:tblCellMar>
                  <w:top w:w="0" w:type="dxa"/>
                  <w:left w:w="57" w:type="dxa"/>
                  <w:bottom w:w="0" w:type="dxa"/>
                  <w:right w:w="57" w:type="dxa"/>
                </w:tblCellMar>
              </w:tblPrEx>
              <w:trPr>
                <w:trHeight w:val="340" w:hRule="atLeast"/>
                <w:jc w:val="center"/>
              </w:trPr>
              <w:tc>
                <w:tcPr>
                  <w:tcW w:w="1029" w:type="dxa"/>
                  <w:gridSpan w:val="2"/>
                  <w:vMerge w:val="continue"/>
                  <w:tcBorders>
                    <w:tl2br w:val="nil"/>
                    <w:tr2bl w:val="nil"/>
                  </w:tcBorders>
                  <w:shd w:val="clear" w:color="auto" w:fill="auto"/>
                  <w:vAlign w:val="center"/>
                </w:tcPr>
                <w:p>
                  <w:pPr>
                    <w:spacing w:line="240" w:lineRule="auto"/>
                    <w:ind w:left="23"/>
                    <w:jc w:val="center"/>
                    <w:rPr>
                      <w:rFonts w:hint="default" w:ascii="Times New Roman" w:hAnsi="Times New Roman" w:cs="Times New Roman" w:eastAsiaTheme="minorEastAsia"/>
                      <w:bCs/>
                      <w:sz w:val="21"/>
                      <w:szCs w:val="21"/>
                    </w:rPr>
                  </w:pPr>
                </w:p>
              </w:tc>
              <w:tc>
                <w:tcPr>
                  <w:tcW w:w="2000" w:type="dxa"/>
                  <w:vMerge w:val="restart"/>
                  <w:tcBorders>
                    <w:tl2br w:val="nil"/>
                    <w:tr2bl w:val="nil"/>
                  </w:tcBorders>
                  <w:shd w:val="clear" w:color="auto" w:fill="auto"/>
                  <w:vAlign w:val="center"/>
                </w:tcPr>
                <w:p>
                  <w:pPr>
                    <w:spacing w:line="240" w:lineRule="auto"/>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3#厂房东北侧厂界外约3 m处</w:t>
                  </w:r>
                </w:p>
              </w:tc>
              <w:tc>
                <w:tcPr>
                  <w:tcW w:w="1713" w:type="dxa"/>
                  <w:gridSpan w:val="2"/>
                  <w:tcBorders>
                    <w:tl2br w:val="nil"/>
                    <w:tr2bl w:val="nil"/>
                  </w:tcBorders>
                  <w:shd w:val="clear" w:color="auto" w:fill="auto"/>
                  <w:vAlign w:val="center"/>
                </w:tcPr>
                <w:p>
                  <w:pPr>
                    <w:spacing w:line="240" w:lineRule="auto"/>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3#（第一次）</w:t>
                  </w:r>
                </w:p>
              </w:tc>
              <w:tc>
                <w:tcPr>
                  <w:tcW w:w="4045" w:type="dxa"/>
                  <w:gridSpan w:val="2"/>
                  <w:tcBorders>
                    <w:tl2br w:val="nil"/>
                    <w:tr2bl w:val="nil"/>
                  </w:tcBorders>
                  <w:vAlign w:val="center"/>
                </w:tcPr>
                <w:p>
                  <w:pPr>
                    <w:spacing w:line="240" w:lineRule="auto"/>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0.52</w:t>
                  </w:r>
                </w:p>
              </w:tc>
            </w:tr>
            <w:tr>
              <w:tblPrEx>
                <w:tblBorders>
                  <w:top w:val="single" w:color="auto" w:sz="12" w:space="0"/>
                  <w:left w:val="none" w:color="auto" w:sz="0" w:space="0"/>
                  <w:bottom w:val="single" w:color="auto" w:sz="12" w:space="0"/>
                  <w:right w:val="none" w:color="auto" w:sz="0" w:space="0"/>
                  <w:insideH w:val="single" w:color="auto" w:sz="8" w:space="0"/>
                  <w:insideV w:val="single" w:color="auto" w:sz="8" w:space="0"/>
                </w:tblBorders>
                <w:tblLayout w:type="fixed"/>
                <w:tblCellMar>
                  <w:top w:w="0" w:type="dxa"/>
                  <w:left w:w="57" w:type="dxa"/>
                  <w:bottom w:w="0" w:type="dxa"/>
                  <w:right w:w="57" w:type="dxa"/>
                </w:tblCellMar>
              </w:tblPrEx>
              <w:trPr>
                <w:trHeight w:val="340" w:hRule="atLeast"/>
                <w:jc w:val="center"/>
              </w:trPr>
              <w:tc>
                <w:tcPr>
                  <w:tcW w:w="1029" w:type="dxa"/>
                  <w:gridSpan w:val="2"/>
                  <w:vMerge w:val="continue"/>
                  <w:tcBorders>
                    <w:tl2br w:val="nil"/>
                    <w:tr2bl w:val="nil"/>
                  </w:tcBorders>
                  <w:shd w:val="clear" w:color="auto" w:fill="auto"/>
                  <w:vAlign w:val="center"/>
                </w:tcPr>
                <w:p>
                  <w:pPr>
                    <w:spacing w:line="240" w:lineRule="auto"/>
                    <w:ind w:left="23"/>
                    <w:jc w:val="center"/>
                    <w:rPr>
                      <w:rFonts w:hint="default" w:ascii="Times New Roman" w:hAnsi="Times New Roman" w:cs="Times New Roman" w:eastAsiaTheme="minorEastAsia"/>
                      <w:bCs/>
                      <w:sz w:val="21"/>
                      <w:szCs w:val="21"/>
                    </w:rPr>
                  </w:pPr>
                </w:p>
              </w:tc>
              <w:tc>
                <w:tcPr>
                  <w:tcW w:w="2000" w:type="dxa"/>
                  <w:vMerge w:val="continue"/>
                  <w:tcBorders>
                    <w:tl2br w:val="nil"/>
                    <w:tr2bl w:val="nil"/>
                  </w:tcBorders>
                  <w:shd w:val="clear" w:color="auto" w:fill="auto"/>
                  <w:vAlign w:val="center"/>
                </w:tcPr>
                <w:p>
                  <w:pPr>
                    <w:spacing w:line="240" w:lineRule="auto"/>
                    <w:jc w:val="center"/>
                    <w:rPr>
                      <w:rFonts w:hint="default" w:ascii="Times New Roman" w:hAnsi="Times New Roman" w:cs="Times New Roman" w:eastAsiaTheme="minorEastAsia"/>
                      <w:sz w:val="21"/>
                      <w:szCs w:val="21"/>
                    </w:rPr>
                  </w:pPr>
                </w:p>
              </w:tc>
              <w:tc>
                <w:tcPr>
                  <w:tcW w:w="1713" w:type="dxa"/>
                  <w:gridSpan w:val="2"/>
                  <w:tcBorders>
                    <w:tl2br w:val="nil"/>
                    <w:tr2bl w:val="nil"/>
                  </w:tcBorders>
                  <w:shd w:val="clear" w:color="auto" w:fill="auto"/>
                  <w:vAlign w:val="center"/>
                </w:tcPr>
                <w:p>
                  <w:pPr>
                    <w:spacing w:line="240" w:lineRule="auto"/>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3#（第二次）</w:t>
                  </w:r>
                </w:p>
              </w:tc>
              <w:tc>
                <w:tcPr>
                  <w:tcW w:w="4045" w:type="dxa"/>
                  <w:gridSpan w:val="2"/>
                  <w:tcBorders>
                    <w:tl2br w:val="nil"/>
                    <w:tr2bl w:val="nil"/>
                  </w:tcBorders>
                  <w:vAlign w:val="center"/>
                </w:tcPr>
                <w:p>
                  <w:pPr>
                    <w:spacing w:line="240" w:lineRule="auto"/>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0.60</w:t>
                  </w:r>
                </w:p>
              </w:tc>
            </w:tr>
            <w:tr>
              <w:tblPrEx>
                <w:tblBorders>
                  <w:top w:val="single" w:color="auto" w:sz="12" w:space="0"/>
                  <w:left w:val="none" w:color="auto" w:sz="0" w:space="0"/>
                  <w:bottom w:val="single" w:color="auto" w:sz="12" w:space="0"/>
                  <w:right w:val="none" w:color="auto" w:sz="0" w:space="0"/>
                  <w:insideH w:val="single" w:color="auto" w:sz="8" w:space="0"/>
                  <w:insideV w:val="single" w:color="auto" w:sz="8" w:space="0"/>
                </w:tblBorders>
                <w:tblLayout w:type="fixed"/>
                <w:tblCellMar>
                  <w:top w:w="0" w:type="dxa"/>
                  <w:left w:w="57" w:type="dxa"/>
                  <w:bottom w:w="0" w:type="dxa"/>
                  <w:right w:w="57" w:type="dxa"/>
                </w:tblCellMar>
              </w:tblPrEx>
              <w:trPr>
                <w:trHeight w:val="340" w:hRule="atLeast"/>
                <w:jc w:val="center"/>
              </w:trPr>
              <w:tc>
                <w:tcPr>
                  <w:tcW w:w="1029" w:type="dxa"/>
                  <w:gridSpan w:val="2"/>
                  <w:vMerge w:val="continue"/>
                  <w:tcBorders>
                    <w:tl2br w:val="nil"/>
                    <w:tr2bl w:val="nil"/>
                  </w:tcBorders>
                  <w:shd w:val="clear" w:color="auto" w:fill="auto"/>
                  <w:vAlign w:val="center"/>
                </w:tcPr>
                <w:p>
                  <w:pPr>
                    <w:spacing w:line="240" w:lineRule="auto"/>
                    <w:ind w:left="23"/>
                    <w:jc w:val="center"/>
                    <w:rPr>
                      <w:rFonts w:hint="default" w:ascii="Times New Roman" w:hAnsi="Times New Roman" w:cs="Times New Roman" w:eastAsiaTheme="minorEastAsia"/>
                      <w:bCs/>
                      <w:sz w:val="21"/>
                      <w:szCs w:val="21"/>
                    </w:rPr>
                  </w:pPr>
                </w:p>
              </w:tc>
              <w:tc>
                <w:tcPr>
                  <w:tcW w:w="2000" w:type="dxa"/>
                  <w:vMerge w:val="continue"/>
                  <w:tcBorders>
                    <w:tl2br w:val="nil"/>
                    <w:tr2bl w:val="nil"/>
                  </w:tcBorders>
                  <w:shd w:val="clear" w:color="auto" w:fill="auto"/>
                  <w:vAlign w:val="center"/>
                </w:tcPr>
                <w:p>
                  <w:pPr>
                    <w:spacing w:line="240" w:lineRule="auto"/>
                    <w:jc w:val="center"/>
                    <w:rPr>
                      <w:rFonts w:hint="default" w:ascii="Times New Roman" w:hAnsi="Times New Roman" w:cs="Times New Roman" w:eastAsiaTheme="minorEastAsia"/>
                      <w:sz w:val="21"/>
                      <w:szCs w:val="21"/>
                    </w:rPr>
                  </w:pPr>
                </w:p>
              </w:tc>
              <w:tc>
                <w:tcPr>
                  <w:tcW w:w="1713" w:type="dxa"/>
                  <w:gridSpan w:val="2"/>
                  <w:tcBorders>
                    <w:tl2br w:val="nil"/>
                    <w:tr2bl w:val="nil"/>
                  </w:tcBorders>
                  <w:shd w:val="clear" w:color="auto" w:fill="auto"/>
                  <w:vAlign w:val="center"/>
                </w:tcPr>
                <w:p>
                  <w:pPr>
                    <w:spacing w:line="240" w:lineRule="auto"/>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3#（第三次）</w:t>
                  </w:r>
                </w:p>
              </w:tc>
              <w:tc>
                <w:tcPr>
                  <w:tcW w:w="4045" w:type="dxa"/>
                  <w:gridSpan w:val="2"/>
                  <w:tcBorders>
                    <w:tl2br w:val="nil"/>
                    <w:tr2bl w:val="nil"/>
                  </w:tcBorders>
                  <w:vAlign w:val="center"/>
                </w:tcPr>
                <w:p>
                  <w:pPr>
                    <w:spacing w:line="240" w:lineRule="auto"/>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0.54</w:t>
                  </w:r>
                </w:p>
              </w:tc>
            </w:tr>
            <w:tr>
              <w:tblPrEx>
                <w:tblBorders>
                  <w:top w:val="single" w:color="auto" w:sz="12" w:space="0"/>
                  <w:left w:val="none" w:color="auto" w:sz="0" w:space="0"/>
                  <w:bottom w:val="single" w:color="auto" w:sz="12" w:space="0"/>
                  <w:right w:val="none" w:color="auto" w:sz="0" w:space="0"/>
                  <w:insideH w:val="single" w:color="auto" w:sz="8" w:space="0"/>
                  <w:insideV w:val="single" w:color="auto" w:sz="8" w:space="0"/>
                </w:tblBorders>
                <w:tblLayout w:type="fixed"/>
                <w:tblCellMar>
                  <w:top w:w="0" w:type="dxa"/>
                  <w:left w:w="57" w:type="dxa"/>
                  <w:bottom w:w="0" w:type="dxa"/>
                  <w:right w:w="57" w:type="dxa"/>
                </w:tblCellMar>
              </w:tblPrEx>
              <w:trPr>
                <w:trHeight w:val="340" w:hRule="atLeast"/>
                <w:jc w:val="center"/>
              </w:trPr>
              <w:tc>
                <w:tcPr>
                  <w:tcW w:w="1029" w:type="dxa"/>
                  <w:gridSpan w:val="2"/>
                  <w:vMerge w:val="continue"/>
                  <w:tcBorders>
                    <w:tl2br w:val="nil"/>
                    <w:tr2bl w:val="nil"/>
                  </w:tcBorders>
                  <w:shd w:val="clear" w:color="auto" w:fill="auto"/>
                  <w:vAlign w:val="center"/>
                </w:tcPr>
                <w:p>
                  <w:pPr>
                    <w:spacing w:line="240" w:lineRule="auto"/>
                    <w:ind w:left="23"/>
                    <w:jc w:val="center"/>
                    <w:rPr>
                      <w:rFonts w:hint="default" w:ascii="Times New Roman" w:hAnsi="Times New Roman" w:cs="Times New Roman" w:eastAsiaTheme="minorEastAsia"/>
                      <w:bCs/>
                      <w:sz w:val="21"/>
                      <w:szCs w:val="21"/>
                    </w:rPr>
                  </w:pPr>
                </w:p>
              </w:tc>
              <w:tc>
                <w:tcPr>
                  <w:tcW w:w="2000" w:type="dxa"/>
                  <w:vMerge w:val="continue"/>
                  <w:tcBorders>
                    <w:tl2br w:val="nil"/>
                    <w:tr2bl w:val="nil"/>
                  </w:tcBorders>
                  <w:shd w:val="clear" w:color="auto" w:fill="auto"/>
                  <w:vAlign w:val="center"/>
                </w:tcPr>
                <w:p>
                  <w:pPr>
                    <w:spacing w:line="240" w:lineRule="auto"/>
                    <w:jc w:val="center"/>
                    <w:rPr>
                      <w:rFonts w:hint="default" w:ascii="Times New Roman" w:hAnsi="Times New Roman" w:cs="Times New Roman" w:eastAsiaTheme="minorEastAsia"/>
                      <w:sz w:val="21"/>
                      <w:szCs w:val="21"/>
                    </w:rPr>
                  </w:pPr>
                </w:p>
              </w:tc>
              <w:tc>
                <w:tcPr>
                  <w:tcW w:w="1713" w:type="dxa"/>
                  <w:gridSpan w:val="2"/>
                  <w:tcBorders>
                    <w:tl2br w:val="nil"/>
                    <w:tr2bl w:val="nil"/>
                  </w:tcBorders>
                  <w:shd w:val="clear" w:color="auto" w:fill="auto"/>
                  <w:vAlign w:val="center"/>
                </w:tcPr>
                <w:p>
                  <w:pPr>
                    <w:spacing w:line="240" w:lineRule="auto"/>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3#（第四次）</w:t>
                  </w:r>
                </w:p>
              </w:tc>
              <w:tc>
                <w:tcPr>
                  <w:tcW w:w="4045" w:type="dxa"/>
                  <w:gridSpan w:val="2"/>
                  <w:tcBorders>
                    <w:tl2br w:val="nil"/>
                    <w:tr2bl w:val="nil"/>
                  </w:tcBorders>
                  <w:vAlign w:val="center"/>
                </w:tcPr>
                <w:p>
                  <w:pPr>
                    <w:spacing w:line="240" w:lineRule="auto"/>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0.58</w:t>
                  </w:r>
                </w:p>
              </w:tc>
            </w:tr>
            <w:tr>
              <w:tblPrEx>
                <w:tblBorders>
                  <w:top w:val="single" w:color="auto" w:sz="12" w:space="0"/>
                  <w:left w:val="none" w:color="auto" w:sz="0" w:space="0"/>
                  <w:bottom w:val="single" w:color="auto" w:sz="12" w:space="0"/>
                  <w:right w:val="none" w:color="auto" w:sz="0" w:space="0"/>
                  <w:insideH w:val="single" w:color="auto" w:sz="8" w:space="0"/>
                  <w:insideV w:val="single" w:color="auto" w:sz="8" w:space="0"/>
                </w:tblBorders>
                <w:tblLayout w:type="fixed"/>
                <w:tblCellMar>
                  <w:top w:w="0" w:type="dxa"/>
                  <w:left w:w="57" w:type="dxa"/>
                  <w:bottom w:w="0" w:type="dxa"/>
                  <w:right w:w="57" w:type="dxa"/>
                </w:tblCellMar>
              </w:tblPrEx>
              <w:trPr>
                <w:trHeight w:val="340" w:hRule="atLeast"/>
                <w:jc w:val="center"/>
              </w:trPr>
              <w:tc>
                <w:tcPr>
                  <w:tcW w:w="1029" w:type="dxa"/>
                  <w:gridSpan w:val="2"/>
                  <w:vMerge w:val="continue"/>
                  <w:tcBorders>
                    <w:tl2br w:val="nil"/>
                    <w:tr2bl w:val="nil"/>
                  </w:tcBorders>
                  <w:shd w:val="clear" w:color="auto" w:fill="auto"/>
                  <w:vAlign w:val="center"/>
                </w:tcPr>
                <w:p>
                  <w:pPr>
                    <w:spacing w:line="240" w:lineRule="auto"/>
                    <w:ind w:left="23"/>
                    <w:jc w:val="center"/>
                    <w:rPr>
                      <w:rFonts w:hint="default" w:ascii="Times New Roman" w:hAnsi="Times New Roman" w:cs="Times New Roman" w:eastAsiaTheme="minorEastAsia"/>
                      <w:bCs/>
                      <w:sz w:val="21"/>
                      <w:szCs w:val="21"/>
                    </w:rPr>
                  </w:pPr>
                </w:p>
              </w:tc>
              <w:tc>
                <w:tcPr>
                  <w:tcW w:w="2000" w:type="dxa"/>
                  <w:vMerge w:val="restart"/>
                  <w:tcBorders>
                    <w:tl2br w:val="nil"/>
                    <w:tr2bl w:val="nil"/>
                  </w:tcBorders>
                  <w:shd w:val="clear" w:color="auto" w:fill="auto"/>
                  <w:vAlign w:val="center"/>
                </w:tcPr>
                <w:p>
                  <w:pPr>
                    <w:spacing w:line="240" w:lineRule="auto"/>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1#厂房西北侧厂界外约3 m处</w:t>
                  </w:r>
                </w:p>
              </w:tc>
              <w:tc>
                <w:tcPr>
                  <w:tcW w:w="1713" w:type="dxa"/>
                  <w:gridSpan w:val="2"/>
                  <w:tcBorders>
                    <w:tl2br w:val="nil"/>
                    <w:tr2bl w:val="nil"/>
                  </w:tcBorders>
                  <w:shd w:val="clear" w:color="auto" w:fill="auto"/>
                  <w:vAlign w:val="center"/>
                </w:tcPr>
                <w:p>
                  <w:pPr>
                    <w:spacing w:line="240" w:lineRule="auto"/>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4#（第一次）</w:t>
                  </w:r>
                </w:p>
              </w:tc>
              <w:tc>
                <w:tcPr>
                  <w:tcW w:w="4045" w:type="dxa"/>
                  <w:gridSpan w:val="2"/>
                  <w:tcBorders>
                    <w:tl2br w:val="nil"/>
                    <w:tr2bl w:val="nil"/>
                  </w:tcBorders>
                  <w:vAlign w:val="center"/>
                </w:tcPr>
                <w:p>
                  <w:pPr>
                    <w:spacing w:line="240" w:lineRule="auto"/>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0.58</w:t>
                  </w:r>
                </w:p>
              </w:tc>
            </w:tr>
            <w:tr>
              <w:tblPrEx>
                <w:tblBorders>
                  <w:top w:val="single" w:color="auto" w:sz="12" w:space="0"/>
                  <w:left w:val="none" w:color="auto" w:sz="0" w:space="0"/>
                  <w:bottom w:val="single" w:color="auto" w:sz="12" w:space="0"/>
                  <w:right w:val="none" w:color="auto" w:sz="0" w:space="0"/>
                  <w:insideH w:val="single" w:color="auto" w:sz="8" w:space="0"/>
                  <w:insideV w:val="single" w:color="auto" w:sz="8" w:space="0"/>
                </w:tblBorders>
                <w:tblLayout w:type="fixed"/>
                <w:tblCellMar>
                  <w:top w:w="0" w:type="dxa"/>
                  <w:left w:w="57" w:type="dxa"/>
                  <w:bottom w:w="0" w:type="dxa"/>
                  <w:right w:w="57" w:type="dxa"/>
                </w:tblCellMar>
              </w:tblPrEx>
              <w:trPr>
                <w:trHeight w:val="340" w:hRule="atLeast"/>
                <w:jc w:val="center"/>
              </w:trPr>
              <w:tc>
                <w:tcPr>
                  <w:tcW w:w="1029" w:type="dxa"/>
                  <w:gridSpan w:val="2"/>
                  <w:vMerge w:val="continue"/>
                  <w:tcBorders>
                    <w:tl2br w:val="nil"/>
                    <w:tr2bl w:val="nil"/>
                  </w:tcBorders>
                  <w:shd w:val="clear" w:color="auto" w:fill="auto"/>
                  <w:vAlign w:val="center"/>
                </w:tcPr>
                <w:p>
                  <w:pPr>
                    <w:spacing w:line="240" w:lineRule="auto"/>
                    <w:ind w:left="23"/>
                    <w:jc w:val="center"/>
                    <w:rPr>
                      <w:rFonts w:hint="default" w:ascii="Times New Roman" w:hAnsi="Times New Roman" w:cs="Times New Roman" w:eastAsiaTheme="minorEastAsia"/>
                      <w:bCs/>
                      <w:sz w:val="21"/>
                      <w:szCs w:val="21"/>
                    </w:rPr>
                  </w:pPr>
                </w:p>
              </w:tc>
              <w:tc>
                <w:tcPr>
                  <w:tcW w:w="2000" w:type="dxa"/>
                  <w:vMerge w:val="continue"/>
                  <w:tcBorders>
                    <w:tl2br w:val="nil"/>
                    <w:tr2bl w:val="nil"/>
                  </w:tcBorders>
                  <w:shd w:val="clear" w:color="auto" w:fill="auto"/>
                  <w:vAlign w:val="center"/>
                </w:tcPr>
                <w:p>
                  <w:pPr>
                    <w:spacing w:line="240" w:lineRule="auto"/>
                    <w:jc w:val="center"/>
                    <w:rPr>
                      <w:rFonts w:hint="default" w:ascii="Times New Roman" w:hAnsi="Times New Roman" w:cs="Times New Roman" w:eastAsiaTheme="minorEastAsia"/>
                      <w:sz w:val="21"/>
                      <w:szCs w:val="21"/>
                    </w:rPr>
                  </w:pPr>
                </w:p>
              </w:tc>
              <w:tc>
                <w:tcPr>
                  <w:tcW w:w="1713" w:type="dxa"/>
                  <w:gridSpan w:val="2"/>
                  <w:tcBorders>
                    <w:tl2br w:val="nil"/>
                    <w:tr2bl w:val="nil"/>
                  </w:tcBorders>
                  <w:shd w:val="clear" w:color="auto" w:fill="auto"/>
                  <w:vAlign w:val="center"/>
                </w:tcPr>
                <w:p>
                  <w:pPr>
                    <w:spacing w:line="240" w:lineRule="auto"/>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4#（第二次）</w:t>
                  </w:r>
                </w:p>
              </w:tc>
              <w:tc>
                <w:tcPr>
                  <w:tcW w:w="4045" w:type="dxa"/>
                  <w:gridSpan w:val="2"/>
                  <w:tcBorders>
                    <w:tl2br w:val="nil"/>
                    <w:tr2bl w:val="nil"/>
                  </w:tcBorders>
                  <w:vAlign w:val="center"/>
                </w:tcPr>
                <w:p>
                  <w:pPr>
                    <w:spacing w:line="240" w:lineRule="auto"/>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0.78</w:t>
                  </w:r>
                </w:p>
              </w:tc>
            </w:tr>
            <w:tr>
              <w:tblPrEx>
                <w:tblBorders>
                  <w:top w:val="single" w:color="auto" w:sz="12" w:space="0"/>
                  <w:left w:val="none" w:color="auto" w:sz="0" w:space="0"/>
                  <w:bottom w:val="single" w:color="auto" w:sz="12" w:space="0"/>
                  <w:right w:val="none" w:color="auto" w:sz="0" w:space="0"/>
                  <w:insideH w:val="single" w:color="auto" w:sz="8" w:space="0"/>
                  <w:insideV w:val="single" w:color="auto" w:sz="8" w:space="0"/>
                </w:tblBorders>
                <w:tblLayout w:type="fixed"/>
                <w:tblCellMar>
                  <w:top w:w="0" w:type="dxa"/>
                  <w:left w:w="57" w:type="dxa"/>
                  <w:bottom w:w="0" w:type="dxa"/>
                  <w:right w:w="57" w:type="dxa"/>
                </w:tblCellMar>
              </w:tblPrEx>
              <w:trPr>
                <w:trHeight w:val="340" w:hRule="atLeast"/>
                <w:jc w:val="center"/>
              </w:trPr>
              <w:tc>
                <w:tcPr>
                  <w:tcW w:w="1029" w:type="dxa"/>
                  <w:gridSpan w:val="2"/>
                  <w:vMerge w:val="continue"/>
                  <w:tcBorders>
                    <w:tl2br w:val="nil"/>
                    <w:tr2bl w:val="nil"/>
                  </w:tcBorders>
                  <w:shd w:val="clear" w:color="auto" w:fill="auto"/>
                  <w:vAlign w:val="center"/>
                </w:tcPr>
                <w:p>
                  <w:pPr>
                    <w:spacing w:line="240" w:lineRule="auto"/>
                    <w:ind w:left="23"/>
                    <w:jc w:val="center"/>
                    <w:rPr>
                      <w:rFonts w:hint="default" w:ascii="Times New Roman" w:hAnsi="Times New Roman" w:cs="Times New Roman" w:eastAsiaTheme="minorEastAsia"/>
                      <w:bCs/>
                      <w:sz w:val="21"/>
                      <w:szCs w:val="21"/>
                    </w:rPr>
                  </w:pPr>
                </w:p>
              </w:tc>
              <w:tc>
                <w:tcPr>
                  <w:tcW w:w="2000" w:type="dxa"/>
                  <w:vMerge w:val="continue"/>
                  <w:tcBorders>
                    <w:tl2br w:val="nil"/>
                    <w:tr2bl w:val="nil"/>
                  </w:tcBorders>
                  <w:shd w:val="clear" w:color="auto" w:fill="auto"/>
                  <w:vAlign w:val="center"/>
                </w:tcPr>
                <w:p>
                  <w:pPr>
                    <w:spacing w:line="240" w:lineRule="auto"/>
                    <w:jc w:val="center"/>
                    <w:rPr>
                      <w:rFonts w:hint="default" w:ascii="Times New Roman" w:hAnsi="Times New Roman" w:cs="Times New Roman" w:eastAsiaTheme="minorEastAsia"/>
                      <w:sz w:val="21"/>
                      <w:szCs w:val="21"/>
                    </w:rPr>
                  </w:pPr>
                </w:p>
              </w:tc>
              <w:tc>
                <w:tcPr>
                  <w:tcW w:w="1713" w:type="dxa"/>
                  <w:gridSpan w:val="2"/>
                  <w:tcBorders>
                    <w:tl2br w:val="nil"/>
                    <w:tr2bl w:val="nil"/>
                  </w:tcBorders>
                  <w:shd w:val="clear" w:color="auto" w:fill="auto"/>
                  <w:vAlign w:val="center"/>
                </w:tcPr>
                <w:p>
                  <w:pPr>
                    <w:spacing w:line="240" w:lineRule="auto"/>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4#（第三次）</w:t>
                  </w:r>
                </w:p>
              </w:tc>
              <w:tc>
                <w:tcPr>
                  <w:tcW w:w="4045" w:type="dxa"/>
                  <w:gridSpan w:val="2"/>
                  <w:tcBorders>
                    <w:tl2br w:val="nil"/>
                    <w:tr2bl w:val="nil"/>
                  </w:tcBorders>
                  <w:vAlign w:val="center"/>
                </w:tcPr>
                <w:p>
                  <w:pPr>
                    <w:spacing w:line="240" w:lineRule="auto"/>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0.84</w:t>
                  </w:r>
                </w:p>
              </w:tc>
            </w:tr>
            <w:tr>
              <w:tblPrEx>
                <w:tblBorders>
                  <w:top w:val="single" w:color="auto" w:sz="12" w:space="0"/>
                  <w:left w:val="none" w:color="auto" w:sz="0" w:space="0"/>
                  <w:bottom w:val="single" w:color="auto" w:sz="12" w:space="0"/>
                  <w:right w:val="none" w:color="auto" w:sz="0" w:space="0"/>
                  <w:insideH w:val="single" w:color="auto" w:sz="8" w:space="0"/>
                  <w:insideV w:val="single" w:color="auto" w:sz="8" w:space="0"/>
                </w:tblBorders>
                <w:tblLayout w:type="fixed"/>
                <w:tblCellMar>
                  <w:top w:w="0" w:type="dxa"/>
                  <w:left w:w="57" w:type="dxa"/>
                  <w:bottom w:w="0" w:type="dxa"/>
                  <w:right w:w="57" w:type="dxa"/>
                </w:tblCellMar>
              </w:tblPrEx>
              <w:trPr>
                <w:trHeight w:val="340" w:hRule="atLeast"/>
                <w:jc w:val="center"/>
              </w:trPr>
              <w:tc>
                <w:tcPr>
                  <w:tcW w:w="1029" w:type="dxa"/>
                  <w:gridSpan w:val="2"/>
                  <w:vMerge w:val="continue"/>
                  <w:tcBorders>
                    <w:tl2br w:val="nil"/>
                    <w:tr2bl w:val="nil"/>
                  </w:tcBorders>
                  <w:shd w:val="clear" w:color="auto" w:fill="auto"/>
                  <w:vAlign w:val="center"/>
                </w:tcPr>
                <w:p>
                  <w:pPr>
                    <w:spacing w:line="240" w:lineRule="auto"/>
                    <w:ind w:left="23"/>
                    <w:jc w:val="center"/>
                    <w:rPr>
                      <w:rFonts w:hint="default" w:ascii="Times New Roman" w:hAnsi="Times New Roman" w:cs="Times New Roman" w:eastAsiaTheme="minorEastAsia"/>
                      <w:bCs/>
                      <w:sz w:val="21"/>
                      <w:szCs w:val="21"/>
                    </w:rPr>
                  </w:pPr>
                </w:p>
              </w:tc>
              <w:tc>
                <w:tcPr>
                  <w:tcW w:w="2000" w:type="dxa"/>
                  <w:vMerge w:val="continue"/>
                  <w:tcBorders>
                    <w:tl2br w:val="nil"/>
                    <w:tr2bl w:val="nil"/>
                  </w:tcBorders>
                  <w:shd w:val="clear" w:color="auto" w:fill="auto"/>
                  <w:vAlign w:val="center"/>
                </w:tcPr>
                <w:p>
                  <w:pPr>
                    <w:spacing w:line="240" w:lineRule="auto"/>
                    <w:jc w:val="center"/>
                    <w:rPr>
                      <w:rFonts w:hint="default" w:ascii="Times New Roman" w:hAnsi="Times New Roman" w:cs="Times New Roman" w:eastAsiaTheme="minorEastAsia"/>
                      <w:sz w:val="21"/>
                      <w:szCs w:val="21"/>
                    </w:rPr>
                  </w:pPr>
                </w:p>
              </w:tc>
              <w:tc>
                <w:tcPr>
                  <w:tcW w:w="1713" w:type="dxa"/>
                  <w:gridSpan w:val="2"/>
                  <w:tcBorders>
                    <w:tl2br w:val="nil"/>
                    <w:tr2bl w:val="nil"/>
                  </w:tcBorders>
                  <w:shd w:val="clear" w:color="auto" w:fill="auto"/>
                  <w:vAlign w:val="center"/>
                </w:tcPr>
                <w:p>
                  <w:pPr>
                    <w:spacing w:line="240" w:lineRule="auto"/>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4#（第四次）</w:t>
                  </w:r>
                </w:p>
              </w:tc>
              <w:tc>
                <w:tcPr>
                  <w:tcW w:w="4045" w:type="dxa"/>
                  <w:gridSpan w:val="2"/>
                  <w:tcBorders>
                    <w:tl2br w:val="nil"/>
                    <w:tr2bl w:val="nil"/>
                  </w:tcBorders>
                  <w:vAlign w:val="center"/>
                </w:tcPr>
                <w:p>
                  <w:pPr>
                    <w:spacing w:line="240" w:lineRule="auto"/>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0.76</w:t>
                  </w:r>
                </w:p>
              </w:tc>
            </w:tr>
            <w:tr>
              <w:tblPrEx>
                <w:tblBorders>
                  <w:top w:val="single" w:color="auto" w:sz="12" w:space="0"/>
                  <w:left w:val="none" w:color="auto" w:sz="0" w:space="0"/>
                  <w:bottom w:val="single" w:color="auto" w:sz="12" w:space="0"/>
                  <w:right w:val="none" w:color="auto" w:sz="0" w:space="0"/>
                  <w:insideH w:val="single" w:color="auto" w:sz="8" w:space="0"/>
                  <w:insideV w:val="single" w:color="auto" w:sz="8" w:space="0"/>
                </w:tblBorders>
                <w:tblLayout w:type="fixed"/>
                <w:tblCellMar>
                  <w:top w:w="0" w:type="dxa"/>
                  <w:left w:w="57" w:type="dxa"/>
                  <w:bottom w:w="0" w:type="dxa"/>
                  <w:right w:w="57" w:type="dxa"/>
                </w:tblCellMar>
              </w:tblPrEx>
              <w:trPr>
                <w:trHeight w:val="340" w:hRule="atLeast"/>
                <w:jc w:val="center"/>
              </w:trPr>
              <w:tc>
                <w:tcPr>
                  <w:tcW w:w="4742" w:type="dxa"/>
                  <w:gridSpan w:val="5"/>
                  <w:tcBorders>
                    <w:tl2br w:val="nil"/>
                    <w:tr2bl w:val="nil"/>
                  </w:tcBorders>
                  <w:vAlign w:val="center"/>
                </w:tcPr>
                <w:p>
                  <w:pPr>
                    <w:spacing w:line="240" w:lineRule="auto"/>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《四川省固定污染源大气挥发性有机物排放标准》（DB 51/2377-2017）表5其他</w:t>
                  </w:r>
                </w:p>
              </w:tc>
              <w:tc>
                <w:tcPr>
                  <w:tcW w:w="4045" w:type="dxa"/>
                  <w:gridSpan w:val="2"/>
                  <w:tcBorders>
                    <w:tl2br w:val="nil"/>
                    <w:tr2bl w:val="nil"/>
                  </w:tcBorders>
                  <w:vAlign w:val="center"/>
                </w:tcPr>
                <w:p>
                  <w:pPr>
                    <w:spacing w:line="240" w:lineRule="auto"/>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2.0</w:t>
                  </w:r>
                </w:p>
              </w:tc>
            </w:tr>
          </w:tbl>
          <w:p>
            <w:pPr>
              <w:ind w:firstLine="422" w:firstLineChars="200"/>
              <w:jc w:val="center"/>
              <w:rPr>
                <w:rFonts w:hint="default" w:ascii="Times New Roman" w:hAnsi="宋体" w:cs="Times New Roman"/>
                <w:b/>
                <w:bCs/>
                <w:color w:val="auto"/>
                <w:sz w:val="21"/>
                <w:szCs w:val="21"/>
              </w:rPr>
            </w:pPr>
            <w:r>
              <w:rPr>
                <w:rFonts w:hint="default" w:ascii="Times New Roman" w:hAnsi="宋体" w:cs="Times New Roman"/>
                <w:b/>
                <w:bCs/>
                <w:color w:val="auto"/>
                <w:sz w:val="21"/>
                <w:szCs w:val="21"/>
              </w:rPr>
              <w:t>表</w:t>
            </w:r>
            <w:r>
              <w:rPr>
                <w:rFonts w:hint="eastAsia" w:ascii="Times New Roman" w:hAnsi="宋体" w:cs="Times New Roman"/>
                <w:b/>
                <w:bCs/>
                <w:color w:val="auto"/>
                <w:sz w:val="21"/>
                <w:szCs w:val="21"/>
                <w:lang w:val="en-US" w:eastAsia="zh-CN"/>
              </w:rPr>
              <w:t>6</w:t>
            </w:r>
            <w:r>
              <w:rPr>
                <w:rFonts w:hint="default" w:ascii="Times New Roman" w:hAnsi="宋体" w:cs="Times New Roman"/>
                <w:b/>
                <w:bCs/>
                <w:color w:val="auto"/>
                <w:sz w:val="21"/>
                <w:szCs w:val="21"/>
              </w:rPr>
              <w:t>-</w:t>
            </w:r>
            <w:r>
              <w:rPr>
                <w:rFonts w:hint="eastAsia" w:hAnsi="宋体" w:cs="Times New Roman"/>
                <w:b/>
                <w:bCs/>
                <w:color w:val="auto"/>
                <w:sz w:val="21"/>
                <w:szCs w:val="21"/>
                <w:lang w:val="en-US" w:eastAsia="zh-CN"/>
              </w:rPr>
              <w:t>4</w:t>
            </w:r>
            <w:r>
              <w:rPr>
                <w:rFonts w:hint="default" w:ascii="Times New Roman" w:hAnsi="宋体" w:cs="Times New Roman"/>
                <w:b/>
                <w:bCs/>
                <w:color w:val="auto"/>
                <w:sz w:val="21"/>
                <w:szCs w:val="21"/>
              </w:rPr>
              <w:t xml:space="preserve">  有组织排放废气检测结果表</w:t>
            </w:r>
            <w:r>
              <w:rPr>
                <w:rFonts w:hint="eastAsia" w:hAnsi="宋体" w:cs="Times New Roman"/>
                <w:b/>
                <w:bCs/>
                <w:color w:val="auto"/>
                <w:sz w:val="21"/>
                <w:szCs w:val="21"/>
                <w:lang w:eastAsia="zh-CN"/>
              </w:rPr>
              <w:t>（进口）</w:t>
            </w:r>
          </w:p>
          <w:tbl>
            <w:tblPr>
              <w:tblStyle w:val="19"/>
              <w:tblW w:w="8787" w:type="dxa"/>
              <w:jc w:val="center"/>
              <w:tblInd w:w="0" w:type="dxa"/>
              <w:tblBorders>
                <w:top w:val="single" w:color="auto" w:sz="12" w:space="0"/>
                <w:left w:val="none" w:color="auto" w:sz="0" w:space="0"/>
                <w:bottom w:val="single" w:color="auto" w:sz="12" w:space="0"/>
                <w:right w:val="none" w:color="auto" w:sz="0" w:space="0"/>
                <w:insideH w:val="single" w:color="auto" w:sz="8" w:space="0"/>
                <w:insideV w:val="single" w:color="auto" w:sz="8" w:space="0"/>
              </w:tblBorders>
              <w:tblLayout w:type="fixed"/>
              <w:tblCellMar>
                <w:top w:w="0" w:type="dxa"/>
                <w:left w:w="57" w:type="dxa"/>
                <w:bottom w:w="0" w:type="dxa"/>
                <w:right w:w="57" w:type="dxa"/>
              </w:tblCellMar>
            </w:tblPr>
            <w:tblGrid>
              <w:gridCol w:w="1029"/>
              <w:gridCol w:w="1500"/>
              <w:gridCol w:w="1563"/>
              <w:gridCol w:w="1562"/>
              <w:gridCol w:w="1638"/>
              <w:gridCol w:w="1495"/>
            </w:tblGrid>
            <w:tr>
              <w:tblPrEx>
                <w:tblBorders>
                  <w:top w:val="single" w:color="auto" w:sz="12" w:space="0"/>
                  <w:left w:val="none" w:color="auto" w:sz="0" w:space="0"/>
                  <w:bottom w:val="single" w:color="auto" w:sz="12" w:space="0"/>
                  <w:right w:val="none" w:color="auto" w:sz="0" w:space="0"/>
                  <w:insideH w:val="single" w:color="auto" w:sz="8" w:space="0"/>
                  <w:insideV w:val="single" w:color="auto" w:sz="8" w:space="0"/>
                </w:tblBorders>
                <w:tblLayout w:type="fixed"/>
                <w:tblCellMar>
                  <w:top w:w="0" w:type="dxa"/>
                  <w:left w:w="57" w:type="dxa"/>
                  <w:bottom w:w="0" w:type="dxa"/>
                  <w:right w:w="57" w:type="dxa"/>
                </w:tblCellMar>
              </w:tblPrEx>
              <w:trPr>
                <w:trHeight w:val="340" w:hRule="atLeast"/>
                <w:jc w:val="center"/>
              </w:trPr>
              <w:tc>
                <w:tcPr>
                  <w:tcW w:w="4092" w:type="dxa"/>
                  <w:gridSpan w:val="3"/>
                  <w:tcBorders>
                    <w:tl2br w:val="nil"/>
                    <w:tr2bl w:val="nil"/>
                  </w:tcBorders>
                  <w:vAlign w:val="center"/>
                </w:tcPr>
                <w:p>
                  <w:pPr>
                    <w:spacing w:line="240" w:lineRule="auto"/>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断面信息</w:t>
                  </w:r>
                </w:p>
              </w:tc>
              <w:tc>
                <w:tcPr>
                  <w:tcW w:w="4695" w:type="dxa"/>
                  <w:gridSpan w:val="3"/>
                  <w:tcBorders>
                    <w:tl2br w:val="nil"/>
                    <w:tr2bl w:val="nil"/>
                  </w:tcBorders>
                  <w:vAlign w:val="center"/>
                </w:tcPr>
                <w:p>
                  <w:pPr>
                    <w:spacing w:line="240" w:lineRule="auto"/>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挥发性有机物</w:t>
                  </w:r>
                </w:p>
              </w:tc>
            </w:tr>
            <w:tr>
              <w:tblPrEx>
                <w:tblBorders>
                  <w:top w:val="single" w:color="auto" w:sz="12" w:space="0"/>
                  <w:left w:val="none" w:color="auto" w:sz="0" w:space="0"/>
                  <w:bottom w:val="single" w:color="auto" w:sz="12" w:space="0"/>
                  <w:right w:val="none" w:color="auto" w:sz="0" w:space="0"/>
                  <w:insideH w:val="single" w:color="auto" w:sz="8" w:space="0"/>
                  <w:insideV w:val="single" w:color="auto" w:sz="8" w:space="0"/>
                </w:tblBorders>
                <w:tblLayout w:type="fixed"/>
                <w:tblCellMar>
                  <w:top w:w="0" w:type="dxa"/>
                  <w:left w:w="57" w:type="dxa"/>
                  <w:bottom w:w="0" w:type="dxa"/>
                  <w:right w:w="57" w:type="dxa"/>
                </w:tblCellMar>
              </w:tblPrEx>
              <w:trPr>
                <w:trHeight w:val="340" w:hRule="atLeast"/>
                <w:jc w:val="center"/>
              </w:trPr>
              <w:tc>
                <w:tcPr>
                  <w:tcW w:w="1029" w:type="dxa"/>
                  <w:tcBorders>
                    <w:tl2br w:val="nil"/>
                    <w:tr2bl w:val="nil"/>
                  </w:tcBorders>
                  <w:vAlign w:val="center"/>
                </w:tcPr>
                <w:p>
                  <w:pPr>
                    <w:spacing w:line="240" w:lineRule="auto"/>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检测日期</w:t>
                  </w:r>
                </w:p>
              </w:tc>
              <w:tc>
                <w:tcPr>
                  <w:tcW w:w="1500" w:type="dxa"/>
                  <w:tcBorders>
                    <w:tl2br w:val="nil"/>
                    <w:tr2bl w:val="nil"/>
                  </w:tcBorders>
                  <w:vAlign w:val="center"/>
                </w:tcPr>
                <w:p>
                  <w:pPr>
                    <w:spacing w:line="240" w:lineRule="auto"/>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污染源名称</w:t>
                  </w:r>
                </w:p>
              </w:tc>
              <w:tc>
                <w:tcPr>
                  <w:tcW w:w="1563" w:type="dxa"/>
                  <w:tcBorders>
                    <w:tl2br w:val="nil"/>
                    <w:tr2bl w:val="nil"/>
                  </w:tcBorders>
                  <w:vAlign w:val="center"/>
                </w:tcPr>
                <w:p>
                  <w:pPr>
                    <w:spacing w:line="240" w:lineRule="auto"/>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点位编号</w:t>
                  </w:r>
                </w:p>
              </w:tc>
              <w:tc>
                <w:tcPr>
                  <w:tcW w:w="1562" w:type="dxa"/>
                  <w:tcBorders>
                    <w:tl2br w:val="nil"/>
                    <w:tr2bl w:val="nil"/>
                  </w:tcBorders>
                  <w:vAlign w:val="center"/>
                </w:tcPr>
                <w:p>
                  <w:pPr>
                    <w:spacing w:line="240" w:lineRule="auto"/>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排放浓度</w:t>
                  </w:r>
                </w:p>
              </w:tc>
              <w:tc>
                <w:tcPr>
                  <w:tcW w:w="1638" w:type="dxa"/>
                  <w:tcBorders>
                    <w:tl2br w:val="nil"/>
                    <w:tr2bl w:val="nil"/>
                  </w:tcBorders>
                  <w:vAlign w:val="center"/>
                </w:tcPr>
                <w:p>
                  <w:pPr>
                    <w:spacing w:line="240" w:lineRule="auto"/>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排放速率</w:t>
                  </w:r>
                </w:p>
              </w:tc>
              <w:tc>
                <w:tcPr>
                  <w:tcW w:w="1495" w:type="dxa"/>
                  <w:tcBorders>
                    <w:tl2br w:val="nil"/>
                    <w:tr2bl w:val="nil"/>
                  </w:tcBorders>
                  <w:vAlign w:val="center"/>
                </w:tcPr>
                <w:p>
                  <w:pPr>
                    <w:spacing w:line="240" w:lineRule="auto"/>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标干流量</w:t>
                  </w:r>
                </w:p>
              </w:tc>
            </w:tr>
            <w:tr>
              <w:tblPrEx>
                <w:tblBorders>
                  <w:top w:val="single" w:color="auto" w:sz="12" w:space="0"/>
                  <w:left w:val="none" w:color="auto" w:sz="0" w:space="0"/>
                  <w:bottom w:val="single" w:color="auto" w:sz="12" w:space="0"/>
                  <w:right w:val="none" w:color="auto" w:sz="0" w:space="0"/>
                  <w:insideH w:val="single" w:color="auto" w:sz="8" w:space="0"/>
                  <w:insideV w:val="single" w:color="auto" w:sz="8" w:space="0"/>
                </w:tblBorders>
                <w:tblLayout w:type="fixed"/>
                <w:tblCellMar>
                  <w:top w:w="0" w:type="dxa"/>
                  <w:left w:w="57" w:type="dxa"/>
                  <w:bottom w:w="0" w:type="dxa"/>
                  <w:right w:w="57" w:type="dxa"/>
                </w:tblCellMar>
              </w:tblPrEx>
              <w:trPr>
                <w:trHeight w:val="340" w:hRule="atLeast"/>
                <w:jc w:val="center"/>
              </w:trPr>
              <w:tc>
                <w:tcPr>
                  <w:tcW w:w="1029" w:type="dxa"/>
                  <w:vMerge w:val="restart"/>
                  <w:tcBorders>
                    <w:tl2br w:val="nil"/>
                    <w:tr2bl w:val="nil"/>
                  </w:tcBorders>
                  <w:vAlign w:val="center"/>
                </w:tcPr>
                <w:p>
                  <w:pPr>
                    <w:spacing w:line="240" w:lineRule="auto"/>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20171121</w:t>
                  </w:r>
                </w:p>
              </w:tc>
              <w:tc>
                <w:tcPr>
                  <w:tcW w:w="1500" w:type="dxa"/>
                  <w:vMerge w:val="restart"/>
                  <w:tcBorders>
                    <w:tl2br w:val="nil"/>
                    <w:tr2bl w:val="nil"/>
                  </w:tcBorders>
                  <w:vAlign w:val="center"/>
                </w:tcPr>
                <w:p>
                  <w:pPr>
                    <w:spacing w:line="240" w:lineRule="auto"/>
                    <w:jc w:val="center"/>
                    <w:rPr>
                      <w:rFonts w:hint="default" w:ascii="Times New Roman" w:hAnsi="Times New Roman" w:cs="Times New Roman" w:eastAsiaTheme="minorEastAsia"/>
                      <w:bCs/>
                      <w:sz w:val="21"/>
                      <w:szCs w:val="21"/>
                    </w:rPr>
                  </w:pPr>
                  <w:r>
                    <w:rPr>
                      <w:rFonts w:hint="default" w:ascii="Times New Roman" w:hAnsi="Times New Roman" w:cs="Times New Roman" w:eastAsiaTheme="minorEastAsia"/>
                      <w:bCs/>
                      <w:sz w:val="21"/>
                      <w:szCs w:val="21"/>
                    </w:rPr>
                    <w:t>产品实验室油槽设备排气筒（进口）</w:t>
                  </w:r>
                </w:p>
              </w:tc>
              <w:tc>
                <w:tcPr>
                  <w:tcW w:w="1563" w:type="dxa"/>
                  <w:tcBorders>
                    <w:tl2br w:val="nil"/>
                    <w:tr2bl w:val="nil"/>
                  </w:tcBorders>
                  <w:vAlign w:val="center"/>
                </w:tcPr>
                <w:p>
                  <w:pPr>
                    <w:spacing w:line="240" w:lineRule="auto"/>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1#（1）</w:t>
                  </w:r>
                </w:p>
              </w:tc>
              <w:tc>
                <w:tcPr>
                  <w:tcW w:w="1562" w:type="dxa"/>
                  <w:tcBorders>
                    <w:tl2br w:val="nil"/>
                    <w:tr2bl w:val="nil"/>
                  </w:tcBorders>
                  <w:vAlign w:val="center"/>
                </w:tcPr>
                <w:p>
                  <w:pPr>
                    <w:spacing w:line="240" w:lineRule="auto"/>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1.29</w:t>
                  </w:r>
                </w:p>
              </w:tc>
              <w:tc>
                <w:tcPr>
                  <w:tcW w:w="1638" w:type="dxa"/>
                  <w:tcBorders>
                    <w:tl2br w:val="nil"/>
                    <w:tr2bl w:val="nil"/>
                  </w:tcBorders>
                  <w:vAlign w:val="center"/>
                </w:tcPr>
                <w:p>
                  <w:pPr>
                    <w:spacing w:line="240" w:lineRule="auto"/>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4.4×10</w:t>
                  </w:r>
                  <w:r>
                    <w:rPr>
                      <w:rFonts w:hint="default" w:ascii="Times New Roman" w:hAnsi="Times New Roman" w:cs="Times New Roman" w:eastAsiaTheme="minorEastAsia"/>
                      <w:sz w:val="21"/>
                      <w:szCs w:val="21"/>
                      <w:vertAlign w:val="superscript"/>
                    </w:rPr>
                    <w:t>-3</w:t>
                  </w:r>
                </w:p>
              </w:tc>
              <w:tc>
                <w:tcPr>
                  <w:tcW w:w="1495" w:type="dxa"/>
                  <w:tcBorders>
                    <w:tl2br w:val="nil"/>
                    <w:tr2bl w:val="nil"/>
                  </w:tcBorders>
                  <w:vAlign w:val="center"/>
                </w:tcPr>
                <w:p>
                  <w:pPr>
                    <w:spacing w:line="240" w:lineRule="auto"/>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3389</w:t>
                  </w:r>
                </w:p>
              </w:tc>
            </w:tr>
            <w:tr>
              <w:tblPrEx>
                <w:tblBorders>
                  <w:top w:val="single" w:color="auto" w:sz="12" w:space="0"/>
                  <w:left w:val="none" w:color="auto" w:sz="0" w:space="0"/>
                  <w:bottom w:val="single" w:color="auto" w:sz="12" w:space="0"/>
                  <w:right w:val="none" w:color="auto" w:sz="0" w:space="0"/>
                  <w:insideH w:val="single" w:color="auto" w:sz="8" w:space="0"/>
                  <w:insideV w:val="single" w:color="auto" w:sz="8" w:space="0"/>
                </w:tblBorders>
                <w:tblLayout w:type="fixed"/>
                <w:tblCellMar>
                  <w:top w:w="0" w:type="dxa"/>
                  <w:left w:w="57" w:type="dxa"/>
                  <w:bottom w:w="0" w:type="dxa"/>
                  <w:right w:w="57" w:type="dxa"/>
                </w:tblCellMar>
              </w:tblPrEx>
              <w:trPr>
                <w:trHeight w:val="340" w:hRule="atLeast"/>
                <w:jc w:val="center"/>
              </w:trPr>
              <w:tc>
                <w:tcPr>
                  <w:tcW w:w="1029" w:type="dxa"/>
                  <w:vMerge w:val="continue"/>
                  <w:tcBorders>
                    <w:tl2br w:val="nil"/>
                    <w:tr2bl w:val="nil"/>
                  </w:tcBorders>
                  <w:vAlign w:val="center"/>
                </w:tcPr>
                <w:p>
                  <w:pPr>
                    <w:spacing w:line="240" w:lineRule="auto"/>
                    <w:jc w:val="center"/>
                    <w:rPr>
                      <w:rFonts w:hint="default" w:ascii="Times New Roman" w:hAnsi="Times New Roman" w:cs="Times New Roman" w:eastAsiaTheme="minorEastAsia"/>
                      <w:sz w:val="21"/>
                      <w:szCs w:val="21"/>
                    </w:rPr>
                  </w:pPr>
                </w:p>
              </w:tc>
              <w:tc>
                <w:tcPr>
                  <w:tcW w:w="1500" w:type="dxa"/>
                  <w:vMerge w:val="continue"/>
                  <w:tcBorders>
                    <w:tl2br w:val="nil"/>
                    <w:tr2bl w:val="nil"/>
                  </w:tcBorders>
                  <w:vAlign w:val="center"/>
                </w:tcPr>
                <w:p>
                  <w:pPr>
                    <w:spacing w:line="240" w:lineRule="auto"/>
                    <w:jc w:val="center"/>
                    <w:rPr>
                      <w:rFonts w:hint="default" w:ascii="Times New Roman" w:hAnsi="Times New Roman" w:cs="Times New Roman" w:eastAsiaTheme="minorEastAsia"/>
                      <w:bCs/>
                      <w:sz w:val="21"/>
                      <w:szCs w:val="21"/>
                    </w:rPr>
                  </w:pPr>
                </w:p>
              </w:tc>
              <w:tc>
                <w:tcPr>
                  <w:tcW w:w="1563" w:type="dxa"/>
                  <w:tcBorders>
                    <w:tl2br w:val="nil"/>
                    <w:tr2bl w:val="nil"/>
                  </w:tcBorders>
                  <w:vAlign w:val="center"/>
                </w:tcPr>
                <w:p>
                  <w:pPr>
                    <w:spacing w:line="240" w:lineRule="auto"/>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1#（2）</w:t>
                  </w:r>
                </w:p>
              </w:tc>
              <w:tc>
                <w:tcPr>
                  <w:tcW w:w="1562" w:type="dxa"/>
                  <w:tcBorders>
                    <w:tl2br w:val="nil"/>
                    <w:tr2bl w:val="nil"/>
                  </w:tcBorders>
                  <w:vAlign w:val="center"/>
                </w:tcPr>
                <w:p>
                  <w:pPr>
                    <w:spacing w:line="240" w:lineRule="auto"/>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1.36</w:t>
                  </w:r>
                </w:p>
              </w:tc>
              <w:tc>
                <w:tcPr>
                  <w:tcW w:w="1638" w:type="dxa"/>
                  <w:tcBorders>
                    <w:tl2br w:val="nil"/>
                    <w:tr2bl w:val="nil"/>
                  </w:tcBorders>
                  <w:vAlign w:val="center"/>
                </w:tcPr>
                <w:p>
                  <w:pPr>
                    <w:spacing w:line="240" w:lineRule="auto"/>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4.7×10</w:t>
                  </w:r>
                  <w:r>
                    <w:rPr>
                      <w:rFonts w:hint="default" w:ascii="Times New Roman" w:hAnsi="Times New Roman" w:cs="Times New Roman" w:eastAsiaTheme="minorEastAsia"/>
                      <w:sz w:val="21"/>
                      <w:szCs w:val="21"/>
                      <w:vertAlign w:val="superscript"/>
                    </w:rPr>
                    <w:t>-3</w:t>
                  </w:r>
                </w:p>
              </w:tc>
              <w:tc>
                <w:tcPr>
                  <w:tcW w:w="1495" w:type="dxa"/>
                  <w:tcBorders>
                    <w:tl2br w:val="nil"/>
                    <w:tr2bl w:val="nil"/>
                  </w:tcBorders>
                  <w:vAlign w:val="center"/>
                </w:tcPr>
                <w:p>
                  <w:pPr>
                    <w:spacing w:line="240" w:lineRule="auto"/>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3427</w:t>
                  </w:r>
                </w:p>
              </w:tc>
            </w:tr>
            <w:tr>
              <w:tblPrEx>
                <w:tblBorders>
                  <w:top w:val="single" w:color="auto" w:sz="12" w:space="0"/>
                  <w:left w:val="none" w:color="auto" w:sz="0" w:space="0"/>
                  <w:bottom w:val="single" w:color="auto" w:sz="12" w:space="0"/>
                  <w:right w:val="none" w:color="auto" w:sz="0" w:space="0"/>
                  <w:insideH w:val="single" w:color="auto" w:sz="8" w:space="0"/>
                  <w:insideV w:val="single" w:color="auto" w:sz="8" w:space="0"/>
                </w:tblBorders>
                <w:tblLayout w:type="fixed"/>
                <w:tblCellMar>
                  <w:top w:w="0" w:type="dxa"/>
                  <w:left w:w="57" w:type="dxa"/>
                  <w:bottom w:w="0" w:type="dxa"/>
                  <w:right w:w="57" w:type="dxa"/>
                </w:tblCellMar>
              </w:tblPrEx>
              <w:trPr>
                <w:trHeight w:val="90" w:hRule="atLeast"/>
                <w:jc w:val="center"/>
              </w:trPr>
              <w:tc>
                <w:tcPr>
                  <w:tcW w:w="1029" w:type="dxa"/>
                  <w:vMerge w:val="continue"/>
                  <w:tcBorders>
                    <w:tl2br w:val="nil"/>
                    <w:tr2bl w:val="nil"/>
                  </w:tcBorders>
                  <w:vAlign w:val="center"/>
                </w:tcPr>
                <w:p>
                  <w:pPr>
                    <w:spacing w:line="240" w:lineRule="auto"/>
                    <w:jc w:val="center"/>
                    <w:rPr>
                      <w:rFonts w:hint="default" w:ascii="Times New Roman" w:hAnsi="Times New Roman" w:cs="Times New Roman" w:eastAsiaTheme="minorEastAsia"/>
                      <w:sz w:val="21"/>
                      <w:szCs w:val="21"/>
                    </w:rPr>
                  </w:pPr>
                </w:p>
              </w:tc>
              <w:tc>
                <w:tcPr>
                  <w:tcW w:w="1500" w:type="dxa"/>
                  <w:vMerge w:val="continue"/>
                  <w:tcBorders>
                    <w:tl2br w:val="nil"/>
                    <w:tr2bl w:val="nil"/>
                  </w:tcBorders>
                  <w:vAlign w:val="center"/>
                </w:tcPr>
                <w:p>
                  <w:pPr>
                    <w:spacing w:line="240" w:lineRule="auto"/>
                    <w:ind w:left="23"/>
                    <w:jc w:val="center"/>
                    <w:rPr>
                      <w:rFonts w:hint="default" w:ascii="Times New Roman" w:hAnsi="Times New Roman" w:cs="Times New Roman" w:eastAsiaTheme="minorEastAsia"/>
                      <w:bCs/>
                      <w:sz w:val="21"/>
                      <w:szCs w:val="21"/>
                    </w:rPr>
                  </w:pPr>
                </w:p>
              </w:tc>
              <w:tc>
                <w:tcPr>
                  <w:tcW w:w="1563" w:type="dxa"/>
                  <w:tcBorders>
                    <w:tl2br w:val="nil"/>
                    <w:tr2bl w:val="nil"/>
                  </w:tcBorders>
                  <w:vAlign w:val="center"/>
                </w:tcPr>
                <w:p>
                  <w:pPr>
                    <w:spacing w:line="240" w:lineRule="auto"/>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1#（3）</w:t>
                  </w:r>
                </w:p>
              </w:tc>
              <w:tc>
                <w:tcPr>
                  <w:tcW w:w="1562" w:type="dxa"/>
                  <w:tcBorders>
                    <w:tl2br w:val="nil"/>
                    <w:tr2bl w:val="nil"/>
                  </w:tcBorders>
                  <w:vAlign w:val="center"/>
                </w:tcPr>
                <w:p>
                  <w:pPr>
                    <w:spacing w:line="240" w:lineRule="auto"/>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1.56</w:t>
                  </w:r>
                </w:p>
              </w:tc>
              <w:tc>
                <w:tcPr>
                  <w:tcW w:w="1638" w:type="dxa"/>
                  <w:tcBorders>
                    <w:tl2br w:val="nil"/>
                    <w:tr2bl w:val="nil"/>
                  </w:tcBorders>
                  <w:vAlign w:val="center"/>
                </w:tcPr>
                <w:p>
                  <w:pPr>
                    <w:spacing w:line="240" w:lineRule="auto"/>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5.1×10</w:t>
                  </w:r>
                  <w:r>
                    <w:rPr>
                      <w:rFonts w:hint="default" w:ascii="Times New Roman" w:hAnsi="Times New Roman" w:cs="Times New Roman" w:eastAsiaTheme="minorEastAsia"/>
                      <w:sz w:val="21"/>
                      <w:szCs w:val="21"/>
                      <w:vertAlign w:val="superscript"/>
                    </w:rPr>
                    <w:t>-3</w:t>
                  </w:r>
                </w:p>
              </w:tc>
              <w:tc>
                <w:tcPr>
                  <w:tcW w:w="1495" w:type="dxa"/>
                  <w:tcBorders>
                    <w:tl2br w:val="nil"/>
                    <w:tr2bl w:val="nil"/>
                  </w:tcBorders>
                  <w:vAlign w:val="center"/>
                </w:tcPr>
                <w:p>
                  <w:pPr>
                    <w:spacing w:line="240" w:lineRule="auto"/>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3269</w:t>
                  </w:r>
                </w:p>
              </w:tc>
            </w:tr>
            <w:tr>
              <w:tblPrEx>
                <w:tblBorders>
                  <w:top w:val="single" w:color="auto" w:sz="12" w:space="0"/>
                  <w:left w:val="none" w:color="auto" w:sz="0" w:space="0"/>
                  <w:bottom w:val="single" w:color="auto" w:sz="12" w:space="0"/>
                  <w:right w:val="none" w:color="auto" w:sz="0" w:space="0"/>
                  <w:insideH w:val="single" w:color="auto" w:sz="8" w:space="0"/>
                  <w:insideV w:val="single" w:color="auto" w:sz="8" w:space="0"/>
                </w:tblBorders>
                <w:tblLayout w:type="fixed"/>
                <w:tblCellMar>
                  <w:top w:w="0" w:type="dxa"/>
                  <w:left w:w="57" w:type="dxa"/>
                  <w:bottom w:w="0" w:type="dxa"/>
                  <w:right w:w="57" w:type="dxa"/>
                </w:tblCellMar>
              </w:tblPrEx>
              <w:trPr>
                <w:trHeight w:val="340" w:hRule="atLeast"/>
                <w:jc w:val="center"/>
              </w:trPr>
              <w:tc>
                <w:tcPr>
                  <w:tcW w:w="1029" w:type="dxa"/>
                  <w:vMerge w:val="continue"/>
                  <w:tcBorders>
                    <w:tl2br w:val="nil"/>
                    <w:tr2bl w:val="nil"/>
                  </w:tcBorders>
                  <w:vAlign w:val="center"/>
                </w:tcPr>
                <w:p>
                  <w:pPr>
                    <w:spacing w:line="240" w:lineRule="auto"/>
                    <w:jc w:val="center"/>
                    <w:rPr>
                      <w:rFonts w:hint="default" w:ascii="Times New Roman" w:hAnsi="Times New Roman" w:cs="Times New Roman" w:eastAsiaTheme="minorEastAsia"/>
                      <w:sz w:val="21"/>
                      <w:szCs w:val="21"/>
                    </w:rPr>
                  </w:pPr>
                </w:p>
              </w:tc>
              <w:tc>
                <w:tcPr>
                  <w:tcW w:w="1500" w:type="dxa"/>
                  <w:vMerge w:val="continue"/>
                  <w:tcBorders>
                    <w:tl2br w:val="nil"/>
                    <w:tr2bl w:val="nil"/>
                  </w:tcBorders>
                  <w:vAlign w:val="center"/>
                </w:tcPr>
                <w:p>
                  <w:pPr>
                    <w:spacing w:line="240" w:lineRule="auto"/>
                    <w:ind w:left="23"/>
                    <w:jc w:val="center"/>
                    <w:rPr>
                      <w:rFonts w:hint="default" w:ascii="Times New Roman" w:hAnsi="Times New Roman" w:cs="Times New Roman" w:eastAsiaTheme="minorEastAsia"/>
                      <w:bCs/>
                      <w:sz w:val="21"/>
                      <w:szCs w:val="21"/>
                    </w:rPr>
                  </w:pPr>
                </w:p>
              </w:tc>
              <w:tc>
                <w:tcPr>
                  <w:tcW w:w="1563" w:type="dxa"/>
                  <w:tcBorders>
                    <w:tl2br w:val="nil"/>
                    <w:tr2bl w:val="nil"/>
                  </w:tcBorders>
                  <w:vAlign w:val="center"/>
                </w:tcPr>
                <w:p>
                  <w:pPr>
                    <w:spacing w:line="240" w:lineRule="auto"/>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1#（平均值）</w:t>
                  </w:r>
                </w:p>
              </w:tc>
              <w:tc>
                <w:tcPr>
                  <w:tcW w:w="1562" w:type="dxa"/>
                  <w:tcBorders>
                    <w:tl2br w:val="nil"/>
                    <w:tr2bl w:val="nil"/>
                  </w:tcBorders>
                  <w:vAlign w:val="center"/>
                </w:tcPr>
                <w:p>
                  <w:pPr>
                    <w:spacing w:line="240" w:lineRule="auto"/>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1.40</w:t>
                  </w:r>
                </w:p>
              </w:tc>
              <w:tc>
                <w:tcPr>
                  <w:tcW w:w="1638" w:type="dxa"/>
                  <w:tcBorders>
                    <w:tl2br w:val="nil"/>
                    <w:tr2bl w:val="nil"/>
                  </w:tcBorders>
                  <w:vAlign w:val="center"/>
                </w:tcPr>
                <w:p>
                  <w:pPr>
                    <w:spacing w:line="240" w:lineRule="auto"/>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4.7×10</w:t>
                  </w:r>
                  <w:r>
                    <w:rPr>
                      <w:rFonts w:hint="default" w:ascii="Times New Roman" w:hAnsi="Times New Roman" w:cs="Times New Roman" w:eastAsiaTheme="minorEastAsia"/>
                      <w:sz w:val="21"/>
                      <w:szCs w:val="21"/>
                      <w:vertAlign w:val="superscript"/>
                    </w:rPr>
                    <w:t>-3</w:t>
                  </w:r>
                </w:p>
              </w:tc>
              <w:tc>
                <w:tcPr>
                  <w:tcW w:w="1495" w:type="dxa"/>
                  <w:tcBorders>
                    <w:tl2br w:val="nil"/>
                    <w:tr2bl w:val="nil"/>
                  </w:tcBorders>
                  <w:vAlign w:val="center"/>
                </w:tcPr>
                <w:p>
                  <w:pPr>
                    <w:spacing w:line="240" w:lineRule="auto"/>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3362</w:t>
                  </w:r>
                </w:p>
              </w:tc>
            </w:tr>
            <w:tr>
              <w:tblPrEx>
                <w:tblBorders>
                  <w:top w:val="single" w:color="auto" w:sz="12" w:space="0"/>
                  <w:left w:val="none" w:color="auto" w:sz="0" w:space="0"/>
                  <w:bottom w:val="single" w:color="auto" w:sz="12" w:space="0"/>
                  <w:right w:val="none" w:color="auto" w:sz="0" w:space="0"/>
                  <w:insideH w:val="single" w:color="auto" w:sz="8" w:space="0"/>
                  <w:insideV w:val="single" w:color="auto" w:sz="8" w:space="0"/>
                </w:tblBorders>
                <w:tblLayout w:type="fixed"/>
                <w:tblCellMar>
                  <w:top w:w="0" w:type="dxa"/>
                  <w:left w:w="57" w:type="dxa"/>
                  <w:bottom w:w="0" w:type="dxa"/>
                  <w:right w:w="57" w:type="dxa"/>
                </w:tblCellMar>
              </w:tblPrEx>
              <w:trPr>
                <w:trHeight w:val="340" w:hRule="atLeast"/>
                <w:jc w:val="center"/>
              </w:trPr>
              <w:tc>
                <w:tcPr>
                  <w:tcW w:w="1029" w:type="dxa"/>
                  <w:vMerge w:val="restart"/>
                  <w:tcBorders>
                    <w:tl2br w:val="nil"/>
                    <w:tr2bl w:val="nil"/>
                  </w:tcBorders>
                  <w:vAlign w:val="center"/>
                </w:tcPr>
                <w:p>
                  <w:pPr>
                    <w:spacing w:line="240" w:lineRule="auto"/>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20171122</w:t>
                  </w:r>
                </w:p>
              </w:tc>
              <w:tc>
                <w:tcPr>
                  <w:tcW w:w="1500" w:type="dxa"/>
                  <w:vMerge w:val="continue"/>
                  <w:tcBorders>
                    <w:tl2br w:val="nil"/>
                    <w:tr2bl w:val="nil"/>
                  </w:tcBorders>
                  <w:vAlign w:val="center"/>
                </w:tcPr>
                <w:p>
                  <w:pPr>
                    <w:spacing w:line="240" w:lineRule="auto"/>
                    <w:jc w:val="center"/>
                    <w:rPr>
                      <w:rFonts w:hint="default" w:ascii="Times New Roman" w:hAnsi="Times New Roman" w:cs="Times New Roman" w:eastAsiaTheme="minorEastAsia"/>
                      <w:bCs/>
                      <w:sz w:val="21"/>
                      <w:szCs w:val="21"/>
                    </w:rPr>
                  </w:pPr>
                </w:p>
              </w:tc>
              <w:tc>
                <w:tcPr>
                  <w:tcW w:w="1563" w:type="dxa"/>
                  <w:tcBorders>
                    <w:tl2br w:val="nil"/>
                    <w:tr2bl w:val="nil"/>
                  </w:tcBorders>
                  <w:vAlign w:val="center"/>
                </w:tcPr>
                <w:p>
                  <w:pPr>
                    <w:spacing w:line="240" w:lineRule="auto"/>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1#（1）</w:t>
                  </w:r>
                </w:p>
              </w:tc>
              <w:tc>
                <w:tcPr>
                  <w:tcW w:w="1562" w:type="dxa"/>
                  <w:tcBorders>
                    <w:tl2br w:val="nil"/>
                    <w:tr2bl w:val="nil"/>
                  </w:tcBorders>
                  <w:vAlign w:val="center"/>
                </w:tcPr>
                <w:p>
                  <w:pPr>
                    <w:spacing w:line="240" w:lineRule="auto"/>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1.31</w:t>
                  </w:r>
                </w:p>
              </w:tc>
              <w:tc>
                <w:tcPr>
                  <w:tcW w:w="1638" w:type="dxa"/>
                  <w:tcBorders>
                    <w:tl2br w:val="nil"/>
                    <w:tr2bl w:val="nil"/>
                  </w:tcBorders>
                  <w:vAlign w:val="center"/>
                </w:tcPr>
                <w:p>
                  <w:pPr>
                    <w:spacing w:line="240" w:lineRule="auto"/>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4.5×10</w:t>
                  </w:r>
                  <w:r>
                    <w:rPr>
                      <w:rFonts w:hint="default" w:ascii="Times New Roman" w:hAnsi="Times New Roman" w:cs="Times New Roman" w:eastAsiaTheme="minorEastAsia"/>
                      <w:sz w:val="21"/>
                      <w:szCs w:val="21"/>
                      <w:vertAlign w:val="superscript"/>
                    </w:rPr>
                    <w:t>-3</w:t>
                  </w:r>
                </w:p>
              </w:tc>
              <w:tc>
                <w:tcPr>
                  <w:tcW w:w="1495" w:type="dxa"/>
                  <w:tcBorders>
                    <w:tl2br w:val="nil"/>
                    <w:tr2bl w:val="nil"/>
                  </w:tcBorders>
                  <w:vAlign w:val="center"/>
                </w:tcPr>
                <w:p>
                  <w:pPr>
                    <w:spacing w:line="240" w:lineRule="auto"/>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3417</w:t>
                  </w:r>
                </w:p>
              </w:tc>
            </w:tr>
            <w:tr>
              <w:tblPrEx>
                <w:tblBorders>
                  <w:top w:val="single" w:color="auto" w:sz="12" w:space="0"/>
                  <w:left w:val="none" w:color="auto" w:sz="0" w:space="0"/>
                  <w:bottom w:val="single" w:color="auto" w:sz="12" w:space="0"/>
                  <w:right w:val="none" w:color="auto" w:sz="0" w:space="0"/>
                  <w:insideH w:val="single" w:color="auto" w:sz="8" w:space="0"/>
                  <w:insideV w:val="single" w:color="auto" w:sz="8" w:space="0"/>
                </w:tblBorders>
                <w:tblLayout w:type="fixed"/>
                <w:tblCellMar>
                  <w:top w:w="0" w:type="dxa"/>
                  <w:left w:w="57" w:type="dxa"/>
                  <w:bottom w:w="0" w:type="dxa"/>
                  <w:right w:w="57" w:type="dxa"/>
                </w:tblCellMar>
              </w:tblPrEx>
              <w:trPr>
                <w:trHeight w:val="340" w:hRule="atLeast"/>
                <w:jc w:val="center"/>
              </w:trPr>
              <w:tc>
                <w:tcPr>
                  <w:tcW w:w="1029" w:type="dxa"/>
                  <w:vMerge w:val="continue"/>
                  <w:tcBorders>
                    <w:tl2br w:val="nil"/>
                    <w:tr2bl w:val="nil"/>
                  </w:tcBorders>
                  <w:vAlign w:val="center"/>
                </w:tcPr>
                <w:p>
                  <w:pPr>
                    <w:spacing w:line="240" w:lineRule="auto"/>
                    <w:jc w:val="center"/>
                    <w:rPr>
                      <w:rFonts w:hint="default" w:ascii="Times New Roman" w:hAnsi="Times New Roman" w:cs="Times New Roman" w:eastAsiaTheme="minorEastAsia"/>
                      <w:sz w:val="21"/>
                      <w:szCs w:val="21"/>
                    </w:rPr>
                  </w:pPr>
                </w:p>
              </w:tc>
              <w:tc>
                <w:tcPr>
                  <w:tcW w:w="1500" w:type="dxa"/>
                  <w:vMerge w:val="continue"/>
                  <w:tcBorders>
                    <w:tl2br w:val="nil"/>
                    <w:tr2bl w:val="nil"/>
                  </w:tcBorders>
                  <w:vAlign w:val="center"/>
                </w:tcPr>
                <w:p>
                  <w:pPr>
                    <w:spacing w:line="240" w:lineRule="auto"/>
                    <w:ind w:left="23"/>
                    <w:jc w:val="center"/>
                    <w:rPr>
                      <w:rFonts w:hint="default" w:ascii="Times New Roman" w:hAnsi="Times New Roman" w:cs="Times New Roman" w:eastAsiaTheme="minorEastAsia"/>
                      <w:bCs/>
                      <w:sz w:val="21"/>
                      <w:szCs w:val="21"/>
                    </w:rPr>
                  </w:pPr>
                </w:p>
              </w:tc>
              <w:tc>
                <w:tcPr>
                  <w:tcW w:w="1563" w:type="dxa"/>
                  <w:tcBorders>
                    <w:tl2br w:val="nil"/>
                    <w:tr2bl w:val="nil"/>
                  </w:tcBorders>
                  <w:vAlign w:val="center"/>
                </w:tcPr>
                <w:p>
                  <w:pPr>
                    <w:spacing w:line="240" w:lineRule="auto"/>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1#（2）</w:t>
                  </w:r>
                </w:p>
              </w:tc>
              <w:tc>
                <w:tcPr>
                  <w:tcW w:w="1562" w:type="dxa"/>
                  <w:tcBorders>
                    <w:tl2br w:val="nil"/>
                    <w:tr2bl w:val="nil"/>
                  </w:tcBorders>
                  <w:vAlign w:val="center"/>
                </w:tcPr>
                <w:p>
                  <w:pPr>
                    <w:spacing w:line="240" w:lineRule="auto"/>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1.53</w:t>
                  </w:r>
                </w:p>
              </w:tc>
              <w:tc>
                <w:tcPr>
                  <w:tcW w:w="1638" w:type="dxa"/>
                  <w:tcBorders>
                    <w:tl2br w:val="nil"/>
                    <w:tr2bl w:val="nil"/>
                  </w:tcBorders>
                  <w:vAlign w:val="center"/>
                </w:tcPr>
                <w:p>
                  <w:pPr>
                    <w:spacing w:line="240" w:lineRule="auto"/>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5.4×10</w:t>
                  </w:r>
                  <w:r>
                    <w:rPr>
                      <w:rFonts w:hint="default" w:ascii="Times New Roman" w:hAnsi="Times New Roman" w:cs="Times New Roman" w:eastAsiaTheme="minorEastAsia"/>
                      <w:sz w:val="21"/>
                      <w:szCs w:val="21"/>
                      <w:vertAlign w:val="superscript"/>
                    </w:rPr>
                    <w:t>-3</w:t>
                  </w:r>
                </w:p>
              </w:tc>
              <w:tc>
                <w:tcPr>
                  <w:tcW w:w="1495" w:type="dxa"/>
                  <w:tcBorders>
                    <w:tl2br w:val="nil"/>
                    <w:tr2bl w:val="nil"/>
                  </w:tcBorders>
                  <w:vAlign w:val="center"/>
                </w:tcPr>
                <w:p>
                  <w:pPr>
                    <w:spacing w:line="240" w:lineRule="auto"/>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3522</w:t>
                  </w:r>
                </w:p>
              </w:tc>
            </w:tr>
            <w:tr>
              <w:tblPrEx>
                <w:tblBorders>
                  <w:top w:val="single" w:color="auto" w:sz="12" w:space="0"/>
                  <w:left w:val="none" w:color="auto" w:sz="0" w:space="0"/>
                  <w:bottom w:val="single" w:color="auto" w:sz="12" w:space="0"/>
                  <w:right w:val="none" w:color="auto" w:sz="0" w:space="0"/>
                  <w:insideH w:val="single" w:color="auto" w:sz="8" w:space="0"/>
                  <w:insideV w:val="single" w:color="auto" w:sz="8" w:space="0"/>
                </w:tblBorders>
                <w:tblLayout w:type="fixed"/>
                <w:tblCellMar>
                  <w:top w:w="0" w:type="dxa"/>
                  <w:left w:w="57" w:type="dxa"/>
                  <w:bottom w:w="0" w:type="dxa"/>
                  <w:right w:w="57" w:type="dxa"/>
                </w:tblCellMar>
              </w:tblPrEx>
              <w:trPr>
                <w:trHeight w:val="340" w:hRule="atLeast"/>
                <w:jc w:val="center"/>
              </w:trPr>
              <w:tc>
                <w:tcPr>
                  <w:tcW w:w="1029" w:type="dxa"/>
                  <w:vMerge w:val="continue"/>
                  <w:tcBorders>
                    <w:tl2br w:val="nil"/>
                    <w:tr2bl w:val="nil"/>
                  </w:tcBorders>
                  <w:vAlign w:val="center"/>
                </w:tcPr>
                <w:p>
                  <w:pPr>
                    <w:spacing w:line="240" w:lineRule="auto"/>
                    <w:jc w:val="center"/>
                    <w:rPr>
                      <w:rFonts w:hint="default" w:ascii="Times New Roman" w:hAnsi="Times New Roman" w:cs="Times New Roman" w:eastAsiaTheme="minorEastAsia"/>
                      <w:sz w:val="21"/>
                      <w:szCs w:val="21"/>
                    </w:rPr>
                  </w:pPr>
                </w:p>
              </w:tc>
              <w:tc>
                <w:tcPr>
                  <w:tcW w:w="1500" w:type="dxa"/>
                  <w:vMerge w:val="continue"/>
                  <w:tcBorders>
                    <w:tl2br w:val="nil"/>
                    <w:tr2bl w:val="nil"/>
                  </w:tcBorders>
                  <w:vAlign w:val="center"/>
                </w:tcPr>
                <w:p>
                  <w:pPr>
                    <w:spacing w:line="240" w:lineRule="auto"/>
                    <w:ind w:left="23"/>
                    <w:jc w:val="center"/>
                    <w:rPr>
                      <w:rFonts w:hint="default" w:ascii="Times New Roman" w:hAnsi="Times New Roman" w:cs="Times New Roman" w:eastAsiaTheme="minorEastAsia"/>
                      <w:bCs/>
                      <w:sz w:val="21"/>
                      <w:szCs w:val="21"/>
                    </w:rPr>
                  </w:pPr>
                </w:p>
              </w:tc>
              <w:tc>
                <w:tcPr>
                  <w:tcW w:w="1563" w:type="dxa"/>
                  <w:tcBorders>
                    <w:tl2br w:val="nil"/>
                    <w:tr2bl w:val="nil"/>
                  </w:tcBorders>
                  <w:vAlign w:val="center"/>
                </w:tcPr>
                <w:p>
                  <w:pPr>
                    <w:spacing w:line="240" w:lineRule="auto"/>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1#（3）</w:t>
                  </w:r>
                </w:p>
              </w:tc>
              <w:tc>
                <w:tcPr>
                  <w:tcW w:w="1562" w:type="dxa"/>
                  <w:tcBorders>
                    <w:tl2br w:val="nil"/>
                    <w:tr2bl w:val="nil"/>
                  </w:tcBorders>
                  <w:vAlign w:val="center"/>
                </w:tcPr>
                <w:p>
                  <w:pPr>
                    <w:spacing w:line="240" w:lineRule="auto"/>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1.21</w:t>
                  </w:r>
                </w:p>
              </w:tc>
              <w:tc>
                <w:tcPr>
                  <w:tcW w:w="1638" w:type="dxa"/>
                  <w:tcBorders>
                    <w:tl2br w:val="nil"/>
                    <w:tr2bl w:val="nil"/>
                  </w:tcBorders>
                  <w:vAlign w:val="center"/>
                </w:tcPr>
                <w:p>
                  <w:pPr>
                    <w:spacing w:line="240" w:lineRule="auto"/>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4.0×10</w:t>
                  </w:r>
                  <w:r>
                    <w:rPr>
                      <w:rFonts w:hint="default" w:ascii="Times New Roman" w:hAnsi="Times New Roman" w:cs="Times New Roman" w:eastAsiaTheme="minorEastAsia"/>
                      <w:sz w:val="21"/>
                      <w:szCs w:val="21"/>
                      <w:vertAlign w:val="superscript"/>
                    </w:rPr>
                    <w:t>-3</w:t>
                  </w:r>
                </w:p>
              </w:tc>
              <w:tc>
                <w:tcPr>
                  <w:tcW w:w="1495" w:type="dxa"/>
                  <w:tcBorders>
                    <w:tl2br w:val="nil"/>
                    <w:tr2bl w:val="nil"/>
                  </w:tcBorders>
                  <w:vAlign w:val="center"/>
                </w:tcPr>
                <w:p>
                  <w:pPr>
                    <w:spacing w:line="240" w:lineRule="auto"/>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3295</w:t>
                  </w:r>
                </w:p>
              </w:tc>
            </w:tr>
            <w:tr>
              <w:tblPrEx>
                <w:tblBorders>
                  <w:top w:val="single" w:color="auto" w:sz="12" w:space="0"/>
                  <w:left w:val="none" w:color="auto" w:sz="0" w:space="0"/>
                  <w:bottom w:val="single" w:color="auto" w:sz="12" w:space="0"/>
                  <w:right w:val="none" w:color="auto" w:sz="0" w:space="0"/>
                  <w:insideH w:val="single" w:color="auto" w:sz="8" w:space="0"/>
                  <w:insideV w:val="single" w:color="auto" w:sz="8" w:space="0"/>
                </w:tblBorders>
                <w:tblLayout w:type="fixed"/>
                <w:tblCellMar>
                  <w:top w:w="0" w:type="dxa"/>
                  <w:left w:w="57" w:type="dxa"/>
                  <w:bottom w:w="0" w:type="dxa"/>
                  <w:right w:w="57" w:type="dxa"/>
                </w:tblCellMar>
              </w:tblPrEx>
              <w:trPr>
                <w:trHeight w:val="340" w:hRule="atLeast"/>
                <w:jc w:val="center"/>
              </w:trPr>
              <w:tc>
                <w:tcPr>
                  <w:tcW w:w="1029" w:type="dxa"/>
                  <w:vMerge w:val="continue"/>
                  <w:tcBorders>
                    <w:tl2br w:val="nil"/>
                    <w:tr2bl w:val="nil"/>
                  </w:tcBorders>
                  <w:vAlign w:val="center"/>
                </w:tcPr>
                <w:p>
                  <w:pPr>
                    <w:spacing w:line="240" w:lineRule="auto"/>
                    <w:jc w:val="center"/>
                    <w:rPr>
                      <w:rFonts w:hint="default" w:ascii="Times New Roman" w:hAnsi="Times New Roman" w:cs="Times New Roman" w:eastAsiaTheme="minorEastAsia"/>
                      <w:sz w:val="21"/>
                      <w:szCs w:val="21"/>
                    </w:rPr>
                  </w:pPr>
                </w:p>
              </w:tc>
              <w:tc>
                <w:tcPr>
                  <w:tcW w:w="1500" w:type="dxa"/>
                  <w:vMerge w:val="continue"/>
                  <w:tcBorders>
                    <w:tl2br w:val="nil"/>
                    <w:tr2bl w:val="nil"/>
                  </w:tcBorders>
                  <w:vAlign w:val="center"/>
                </w:tcPr>
                <w:p>
                  <w:pPr>
                    <w:spacing w:line="240" w:lineRule="auto"/>
                    <w:ind w:left="23"/>
                    <w:jc w:val="center"/>
                    <w:rPr>
                      <w:rFonts w:hint="default" w:ascii="Times New Roman" w:hAnsi="Times New Roman" w:cs="Times New Roman" w:eastAsiaTheme="minorEastAsia"/>
                      <w:bCs/>
                      <w:sz w:val="21"/>
                      <w:szCs w:val="21"/>
                    </w:rPr>
                  </w:pPr>
                </w:p>
              </w:tc>
              <w:tc>
                <w:tcPr>
                  <w:tcW w:w="1563" w:type="dxa"/>
                  <w:tcBorders>
                    <w:tl2br w:val="nil"/>
                    <w:tr2bl w:val="nil"/>
                  </w:tcBorders>
                  <w:vAlign w:val="center"/>
                </w:tcPr>
                <w:p>
                  <w:pPr>
                    <w:spacing w:line="240" w:lineRule="auto"/>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1#（平均值）</w:t>
                  </w:r>
                </w:p>
              </w:tc>
              <w:tc>
                <w:tcPr>
                  <w:tcW w:w="1562" w:type="dxa"/>
                  <w:tcBorders>
                    <w:tl2br w:val="nil"/>
                    <w:tr2bl w:val="nil"/>
                  </w:tcBorders>
                  <w:vAlign w:val="center"/>
                </w:tcPr>
                <w:p>
                  <w:pPr>
                    <w:spacing w:line="240" w:lineRule="auto"/>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1.35</w:t>
                  </w:r>
                </w:p>
              </w:tc>
              <w:tc>
                <w:tcPr>
                  <w:tcW w:w="1638" w:type="dxa"/>
                  <w:tcBorders>
                    <w:tl2br w:val="nil"/>
                    <w:tr2bl w:val="nil"/>
                  </w:tcBorders>
                  <w:vAlign w:val="center"/>
                </w:tcPr>
                <w:p>
                  <w:pPr>
                    <w:spacing w:line="240" w:lineRule="auto"/>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4.6×10</w:t>
                  </w:r>
                  <w:r>
                    <w:rPr>
                      <w:rFonts w:hint="default" w:ascii="Times New Roman" w:hAnsi="Times New Roman" w:cs="Times New Roman" w:eastAsiaTheme="minorEastAsia"/>
                      <w:sz w:val="21"/>
                      <w:szCs w:val="21"/>
                      <w:vertAlign w:val="superscript"/>
                    </w:rPr>
                    <w:t>-3</w:t>
                  </w:r>
                </w:p>
              </w:tc>
              <w:tc>
                <w:tcPr>
                  <w:tcW w:w="1495" w:type="dxa"/>
                  <w:tcBorders>
                    <w:tl2br w:val="nil"/>
                    <w:tr2bl w:val="nil"/>
                  </w:tcBorders>
                  <w:vAlign w:val="center"/>
                </w:tcPr>
                <w:p>
                  <w:pPr>
                    <w:spacing w:line="240" w:lineRule="auto"/>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3411</w:t>
                  </w:r>
                </w:p>
              </w:tc>
            </w:tr>
            <w:tr>
              <w:tblPrEx>
                <w:tblBorders>
                  <w:top w:val="single" w:color="auto" w:sz="12" w:space="0"/>
                  <w:left w:val="none" w:color="auto" w:sz="0" w:space="0"/>
                  <w:bottom w:val="single" w:color="auto" w:sz="12" w:space="0"/>
                  <w:right w:val="none" w:color="auto" w:sz="0" w:space="0"/>
                  <w:insideH w:val="single" w:color="auto" w:sz="8" w:space="0"/>
                  <w:insideV w:val="single" w:color="auto" w:sz="8" w:space="0"/>
                </w:tblBorders>
                <w:tblLayout w:type="fixed"/>
                <w:tblCellMar>
                  <w:top w:w="0" w:type="dxa"/>
                  <w:left w:w="57" w:type="dxa"/>
                  <w:bottom w:w="0" w:type="dxa"/>
                  <w:right w:w="57" w:type="dxa"/>
                </w:tblCellMar>
              </w:tblPrEx>
              <w:trPr>
                <w:trHeight w:val="340" w:hRule="atLeast"/>
                <w:jc w:val="center"/>
              </w:trPr>
              <w:tc>
                <w:tcPr>
                  <w:tcW w:w="1029" w:type="dxa"/>
                  <w:vMerge w:val="restart"/>
                  <w:tcBorders>
                    <w:tl2br w:val="nil"/>
                    <w:tr2bl w:val="nil"/>
                  </w:tcBorders>
                  <w:vAlign w:val="center"/>
                </w:tcPr>
                <w:p>
                  <w:pPr>
                    <w:spacing w:line="240" w:lineRule="auto"/>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20171121</w:t>
                  </w:r>
                </w:p>
              </w:tc>
              <w:tc>
                <w:tcPr>
                  <w:tcW w:w="1500" w:type="dxa"/>
                  <w:vMerge w:val="restart"/>
                  <w:tcBorders>
                    <w:tl2br w:val="nil"/>
                    <w:tr2bl w:val="nil"/>
                  </w:tcBorders>
                  <w:vAlign w:val="center"/>
                </w:tcPr>
                <w:p>
                  <w:pPr>
                    <w:spacing w:line="240" w:lineRule="auto"/>
                    <w:jc w:val="center"/>
                    <w:rPr>
                      <w:rFonts w:hint="default" w:ascii="Times New Roman" w:hAnsi="Times New Roman" w:cs="Times New Roman" w:eastAsiaTheme="minorEastAsia"/>
                      <w:bCs/>
                      <w:sz w:val="21"/>
                      <w:szCs w:val="21"/>
                    </w:rPr>
                  </w:pPr>
                  <w:r>
                    <w:rPr>
                      <w:rFonts w:hint="default" w:ascii="Times New Roman" w:hAnsi="Times New Roman" w:cs="Times New Roman" w:eastAsiaTheme="minorEastAsia"/>
                      <w:bCs/>
                      <w:sz w:val="21"/>
                      <w:szCs w:val="21"/>
                    </w:rPr>
                    <w:t>理化实验室排气筒（进口）</w:t>
                  </w:r>
                </w:p>
              </w:tc>
              <w:tc>
                <w:tcPr>
                  <w:tcW w:w="1563" w:type="dxa"/>
                  <w:tcBorders>
                    <w:tl2br w:val="nil"/>
                    <w:tr2bl w:val="nil"/>
                  </w:tcBorders>
                  <w:vAlign w:val="center"/>
                </w:tcPr>
                <w:p>
                  <w:pPr>
                    <w:spacing w:line="240" w:lineRule="auto"/>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3#（1）</w:t>
                  </w:r>
                </w:p>
              </w:tc>
              <w:tc>
                <w:tcPr>
                  <w:tcW w:w="1562" w:type="dxa"/>
                  <w:tcBorders>
                    <w:tl2br w:val="nil"/>
                    <w:tr2bl w:val="nil"/>
                  </w:tcBorders>
                  <w:vAlign w:val="center"/>
                </w:tcPr>
                <w:p>
                  <w:pPr>
                    <w:spacing w:line="240" w:lineRule="auto"/>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1.36</w:t>
                  </w:r>
                </w:p>
              </w:tc>
              <w:tc>
                <w:tcPr>
                  <w:tcW w:w="1638" w:type="dxa"/>
                  <w:tcBorders>
                    <w:tl2br w:val="nil"/>
                    <w:tr2bl w:val="nil"/>
                  </w:tcBorders>
                  <w:vAlign w:val="center"/>
                </w:tcPr>
                <w:p>
                  <w:pPr>
                    <w:spacing w:line="240" w:lineRule="auto"/>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6.2×10</w:t>
                  </w:r>
                  <w:r>
                    <w:rPr>
                      <w:rFonts w:hint="default" w:ascii="Times New Roman" w:hAnsi="Times New Roman" w:cs="Times New Roman" w:eastAsiaTheme="minorEastAsia"/>
                      <w:sz w:val="21"/>
                      <w:szCs w:val="21"/>
                      <w:vertAlign w:val="superscript"/>
                    </w:rPr>
                    <w:t>-3</w:t>
                  </w:r>
                </w:p>
              </w:tc>
              <w:tc>
                <w:tcPr>
                  <w:tcW w:w="1495" w:type="dxa"/>
                  <w:tcBorders>
                    <w:tl2br w:val="nil"/>
                    <w:tr2bl w:val="nil"/>
                  </w:tcBorders>
                  <w:vAlign w:val="center"/>
                </w:tcPr>
                <w:p>
                  <w:pPr>
                    <w:spacing w:line="240" w:lineRule="auto"/>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4572</w:t>
                  </w:r>
                </w:p>
              </w:tc>
            </w:tr>
            <w:tr>
              <w:tblPrEx>
                <w:tblBorders>
                  <w:top w:val="single" w:color="auto" w:sz="12" w:space="0"/>
                  <w:left w:val="none" w:color="auto" w:sz="0" w:space="0"/>
                  <w:bottom w:val="single" w:color="auto" w:sz="12" w:space="0"/>
                  <w:right w:val="none" w:color="auto" w:sz="0" w:space="0"/>
                  <w:insideH w:val="single" w:color="auto" w:sz="8" w:space="0"/>
                  <w:insideV w:val="single" w:color="auto" w:sz="8" w:space="0"/>
                </w:tblBorders>
                <w:tblLayout w:type="fixed"/>
                <w:tblCellMar>
                  <w:top w:w="0" w:type="dxa"/>
                  <w:left w:w="57" w:type="dxa"/>
                  <w:bottom w:w="0" w:type="dxa"/>
                  <w:right w:w="57" w:type="dxa"/>
                </w:tblCellMar>
              </w:tblPrEx>
              <w:trPr>
                <w:trHeight w:val="340" w:hRule="atLeast"/>
                <w:jc w:val="center"/>
              </w:trPr>
              <w:tc>
                <w:tcPr>
                  <w:tcW w:w="1029" w:type="dxa"/>
                  <w:vMerge w:val="continue"/>
                  <w:tcBorders>
                    <w:tl2br w:val="nil"/>
                    <w:tr2bl w:val="nil"/>
                  </w:tcBorders>
                  <w:vAlign w:val="center"/>
                </w:tcPr>
                <w:p>
                  <w:pPr>
                    <w:spacing w:line="240" w:lineRule="auto"/>
                    <w:jc w:val="center"/>
                    <w:rPr>
                      <w:rFonts w:hint="default" w:ascii="Times New Roman" w:hAnsi="Times New Roman" w:cs="Times New Roman" w:eastAsiaTheme="minorEastAsia"/>
                      <w:sz w:val="21"/>
                      <w:szCs w:val="21"/>
                    </w:rPr>
                  </w:pPr>
                </w:p>
              </w:tc>
              <w:tc>
                <w:tcPr>
                  <w:tcW w:w="1500" w:type="dxa"/>
                  <w:vMerge w:val="continue"/>
                  <w:tcBorders>
                    <w:tl2br w:val="nil"/>
                    <w:tr2bl w:val="nil"/>
                  </w:tcBorders>
                  <w:vAlign w:val="center"/>
                </w:tcPr>
                <w:p>
                  <w:pPr>
                    <w:spacing w:line="240" w:lineRule="auto"/>
                    <w:jc w:val="center"/>
                    <w:rPr>
                      <w:rFonts w:hint="default" w:ascii="Times New Roman" w:hAnsi="Times New Roman" w:cs="Times New Roman" w:eastAsiaTheme="minorEastAsia"/>
                      <w:bCs/>
                      <w:sz w:val="21"/>
                      <w:szCs w:val="21"/>
                    </w:rPr>
                  </w:pPr>
                </w:p>
              </w:tc>
              <w:tc>
                <w:tcPr>
                  <w:tcW w:w="1563" w:type="dxa"/>
                  <w:tcBorders>
                    <w:tl2br w:val="nil"/>
                    <w:tr2bl w:val="nil"/>
                  </w:tcBorders>
                  <w:vAlign w:val="center"/>
                </w:tcPr>
                <w:p>
                  <w:pPr>
                    <w:spacing w:line="240" w:lineRule="auto"/>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3#（2）</w:t>
                  </w:r>
                </w:p>
              </w:tc>
              <w:tc>
                <w:tcPr>
                  <w:tcW w:w="1562" w:type="dxa"/>
                  <w:tcBorders>
                    <w:tl2br w:val="nil"/>
                    <w:tr2bl w:val="nil"/>
                  </w:tcBorders>
                  <w:vAlign w:val="center"/>
                </w:tcPr>
                <w:p>
                  <w:pPr>
                    <w:spacing w:line="240" w:lineRule="auto"/>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1.59</w:t>
                  </w:r>
                </w:p>
              </w:tc>
              <w:tc>
                <w:tcPr>
                  <w:tcW w:w="1638" w:type="dxa"/>
                  <w:tcBorders>
                    <w:tl2br w:val="nil"/>
                    <w:tr2bl w:val="nil"/>
                  </w:tcBorders>
                  <w:vAlign w:val="center"/>
                </w:tcPr>
                <w:p>
                  <w:pPr>
                    <w:spacing w:line="240" w:lineRule="auto"/>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7.4×10</w:t>
                  </w:r>
                  <w:r>
                    <w:rPr>
                      <w:rFonts w:hint="default" w:ascii="Times New Roman" w:hAnsi="Times New Roman" w:cs="Times New Roman" w:eastAsiaTheme="minorEastAsia"/>
                      <w:sz w:val="21"/>
                      <w:szCs w:val="21"/>
                      <w:vertAlign w:val="superscript"/>
                    </w:rPr>
                    <w:t>-3</w:t>
                  </w:r>
                </w:p>
              </w:tc>
              <w:tc>
                <w:tcPr>
                  <w:tcW w:w="1495" w:type="dxa"/>
                  <w:tcBorders>
                    <w:tl2br w:val="nil"/>
                    <w:tr2bl w:val="nil"/>
                  </w:tcBorders>
                  <w:vAlign w:val="center"/>
                </w:tcPr>
                <w:p>
                  <w:pPr>
                    <w:spacing w:line="240" w:lineRule="auto"/>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4669</w:t>
                  </w:r>
                </w:p>
              </w:tc>
            </w:tr>
            <w:tr>
              <w:tblPrEx>
                <w:tblBorders>
                  <w:top w:val="single" w:color="auto" w:sz="12" w:space="0"/>
                  <w:left w:val="none" w:color="auto" w:sz="0" w:space="0"/>
                  <w:bottom w:val="single" w:color="auto" w:sz="12" w:space="0"/>
                  <w:right w:val="none" w:color="auto" w:sz="0" w:space="0"/>
                  <w:insideH w:val="single" w:color="auto" w:sz="8" w:space="0"/>
                  <w:insideV w:val="single" w:color="auto" w:sz="8" w:space="0"/>
                </w:tblBorders>
                <w:tblLayout w:type="fixed"/>
                <w:tblCellMar>
                  <w:top w:w="0" w:type="dxa"/>
                  <w:left w:w="57" w:type="dxa"/>
                  <w:bottom w:w="0" w:type="dxa"/>
                  <w:right w:w="57" w:type="dxa"/>
                </w:tblCellMar>
              </w:tblPrEx>
              <w:trPr>
                <w:trHeight w:val="340" w:hRule="atLeast"/>
                <w:jc w:val="center"/>
              </w:trPr>
              <w:tc>
                <w:tcPr>
                  <w:tcW w:w="1029" w:type="dxa"/>
                  <w:vMerge w:val="continue"/>
                  <w:tcBorders>
                    <w:tl2br w:val="nil"/>
                    <w:tr2bl w:val="nil"/>
                  </w:tcBorders>
                  <w:vAlign w:val="center"/>
                </w:tcPr>
                <w:p>
                  <w:pPr>
                    <w:spacing w:line="240" w:lineRule="auto"/>
                    <w:jc w:val="center"/>
                    <w:rPr>
                      <w:rFonts w:hint="default" w:ascii="Times New Roman" w:hAnsi="Times New Roman" w:cs="Times New Roman" w:eastAsiaTheme="minorEastAsia"/>
                      <w:sz w:val="21"/>
                      <w:szCs w:val="21"/>
                    </w:rPr>
                  </w:pPr>
                </w:p>
              </w:tc>
              <w:tc>
                <w:tcPr>
                  <w:tcW w:w="1500" w:type="dxa"/>
                  <w:vMerge w:val="continue"/>
                  <w:tcBorders>
                    <w:tl2br w:val="nil"/>
                    <w:tr2bl w:val="nil"/>
                  </w:tcBorders>
                  <w:vAlign w:val="center"/>
                </w:tcPr>
                <w:p>
                  <w:pPr>
                    <w:spacing w:line="240" w:lineRule="auto"/>
                    <w:ind w:left="23"/>
                    <w:jc w:val="center"/>
                    <w:rPr>
                      <w:rFonts w:hint="default" w:ascii="Times New Roman" w:hAnsi="Times New Roman" w:cs="Times New Roman" w:eastAsiaTheme="minorEastAsia"/>
                      <w:bCs/>
                      <w:sz w:val="21"/>
                      <w:szCs w:val="21"/>
                    </w:rPr>
                  </w:pPr>
                </w:p>
              </w:tc>
              <w:tc>
                <w:tcPr>
                  <w:tcW w:w="1563" w:type="dxa"/>
                  <w:tcBorders>
                    <w:tl2br w:val="nil"/>
                    <w:tr2bl w:val="nil"/>
                  </w:tcBorders>
                  <w:vAlign w:val="center"/>
                </w:tcPr>
                <w:p>
                  <w:pPr>
                    <w:spacing w:line="240" w:lineRule="auto"/>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3#（3）</w:t>
                  </w:r>
                </w:p>
              </w:tc>
              <w:tc>
                <w:tcPr>
                  <w:tcW w:w="1562" w:type="dxa"/>
                  <w:tcBorders>
                    <w:tl2br w:val="nil"/>
                    <w:tr2bl w:val="nil"/>
                  </w:tcBorders>
                  <w:vAlign w:val="center"/>
                </w:tcPr>
                <w:p>
                  <w:pPr>
                    <w:spacing w:line="240" w:lineRule="auto"/>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1.31</w:t>
                  </w:r>
                </w:p>
              </w:tc>
              <w:tc>
                <w:tcPr>
                  <w:tcW w:w="1638" w:type="dxa"/>
                  <w:tcBorders>
                    <w:tl2br w:val="nil"/>
                    <w:tr2bl w:val="nil"/>
                  </w:tcBorders>
                  <w:vAlign w:val="center"/>
                </w:tcPr>
                <w:p>
                  <w:pPr>
                    <w:spacing w:line="240" w:lineRule="auto"/>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5.7×10</w:t>
                  </w:r>
                  <w:r>
                    <w:rPr>
                      <w:rFonts w:hint="default" w:ascii="Times New Roman" w:hAnsi="Times New Roman" w:cs="Times New Roman" w:eastAsiaTheme="minorEastAsia"/>
                      <w:sz w:val="21"/>
                      <w:szCs w:val="21"/>
                      <w:vertAlign w:val="superscript"/>
                    </w:rPr>
                    <w:t>-3</w:t>
                  </w:r>
                </w:p>
              </w:tc>
              <w:tc>
                <w:tcPr>
                  <w:tcW w:w="1495" w:type="dxa"/>
                  <w:tcBorders>
                    <w:tl2br w:val="nil"/>
                    <w:tr2bl w:val="nil"/>
                  </w:tcBorders>
                  <w:vAlign w:val="center"/>
                </w:tcPr>
                <w:p>
                  <w:pPr>
                    <w:spacing w:line="240" w:lineRule="auto"/>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4327</w:t>
                  </w:r>
                </w:p>
              </w:tc>
            </w:tr>
            <w:tr>
              <w:tblPrEx>
                <w:tblBorders>
                  <w:top w:val="single" w:color="auto" w:sz="12" w:space="0"/>
                  <w:left w:val="none" w:color="auto" w:sz="0" w:space="0"/>
                  <w:bottom w:val="single" w:color="auto" w:sz="12" w:space="0"/>
                  <w:right w:val="none" w:color="auto" w:sz="0" w:space="0"/>
                  <w:insideH w:val="single" w:color="auto" w:sz="8" w:space="0"/>
                  <w:insideV w:val="single" w:color="auto" w:sz="8" w:space="0"/>
                </w:tblBorders>
                <w:tblLayout w:type="fixed"/>
                <w:tblCellMar>
                  <w:top w:w="0" w:type="dxa"/>
                  <w:left w:w="57" w:type="dxa"/>
                  <w:bottom w:w="0" w:type="dxa"/>
                  <w:right w:w="57" w:type="dxa"/>
                </w:tblCellMar>
              </w:tblPrEx>
              <w:trPr>
                <w:trHeight w:val="340" w:hRule="atLeast"/>
                <w:jc w:val="center"/>
              </w:trPr>
              <w:tc>
                <w:tcPr>
                  <w:tcW w:w="1029" w:type="dxa"/>
                  <w:vMerge w:val="continue"/>
                  <w:tcBorders>
                    <w:tl2br w:val="nil"/>
                    <w:tr2bl w:val="nil"/>
                  </w:tcBorders>
                  <w:vAlign w:val="center"/>
                </w:tcPr>
                <w:p>
                  <w:pPr>
                    <w:spacing w:line="240" w:lineRule="auto"/>
                    <w:jc w:val="center"/>
                    <w:rPr>
                      <w:rFonts w:hint="default" w:ascii="Times New Roman" w:hAnsi="Times New Roman" w:cs="Times New Roman" w:eastAsiaTheme="minorEastAsia"/>
                      <w:sz w:val="21"/>
                      <w:szCs w:val="21"/>
                    </w:rPr>
                  </w:pPr>
                </w:p>
              </w:tc>
              <w:tc>
                <w:tcPr>
                  <w:tcW w:w="1500" w:type="dxa"/>
                  <w:vMerge w:val="continue"/>
                  <w:tcBorders>
                    <w:tl2br w:val="nil"/>
                    <w:tr2bl w:val="nil"/>
                  </w:tcBorders>
                  <w:vAlign w:val="center"/>
                </w:tcPr>
                <w:p>
                  <w:pPr>
                    <w:spacing w:line="240" w:lineRule="auto"/>
                    <w:ind w:left="23"/>
                    <w:jc w:val="center"/>
                    <w:rPr>
                      <w:rFonts w:hint="default" w:ascii="Times New Roman" w:hAnsi="Times New Roman" w:cs="Times New Roman" w:eastAsiaTheme="minorEastAsia"/>
                      <w:bCs/>
                      <w:sz w:val="21"/>
                      <w:szCs w:val="21"/>
                    </w:rPr>
                  </w:pPr>
                </w:p>
              </w:tc>
              <w:tc>
                <w:tcPr>
                  <w:tcW w:w="1563" w:type="dxa"/>
                  <w:tcBorders>
                    <w:tl2br w:val="nil"/>
                    <w:tr2bl w:val="nil"/>
                  </w:tcBorders>
                  <w:vAlign w:val="center"/>
                </w:tcPr>
                <w:p>
                  <w:pPr>
                    <w:spacing w:line="240" w:lineRule="auto"/>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3#（平均值）</w:t>
                  </w:r>
                </w:p>
              </w:tc>
              <w:tc>
                <w:tcPr>
                  <w:tcW w:w="1562" w:type="dxa"/>
                  <w:tcBorders>
                    <w:tl2br w:val="nil"/>
                    <w:tr2bl w:val="nil"/>
                  </w:tcBorders>
                  <w:vAlign w:val="center"/>
                </w:tcPr>
                <w:p>
                  <w:pPr>
                    <w:spacing w:line="240" w:lineRule="auto"/>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1.42</w:t>
                  </w:r>
                </w:p>
              </w:tc>
              <w:tc>
                <w:tcPr>
                  <w:tcW w:w="1638" w:type="dxa"/>
                  <w:tcBorders>
                    <w:tl2br w:val="nil"/>
                    <w:tr2bl w:val="nil"/>
                  </w:tcBorders>
                  <w:vAlign w:val="center"/>
                </w:tcPr>
                <w:p>
                  <w:pPr>
                    <w:spacing w:line="240" w:lineRule="auto"/>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6.4×10</w:t>
                  </w:r>
                  <w:r>
                    <w:rPr>
                      <w:rFonts w:hint="default" w:ascii="Times New Roman" w:hAnsi="Times New Roman" w:cs="Times New Roman" w:eastAsiaTheme="minorEastAsia"/>
                      <w:sz w:val="21"/>
                      <w:szCs w:val="21"/>
                      <w:vertAlign w:val="superscript"/>
                    </w:rPr>
                    <w:t>-3</w:t>
                  </w:r>
                </w:p>
              </w:tc>
              <w:tc>
                <w:tcPr>
                  <w:tcW w:w="1495" w:type="dxa"/>
                  <w:tcBorders>
                    <w:tl2br w:val="nil"/>
                    <w:tr2bl w:val="nil"/>
                  </w:tcBorders>
                  <w:vAlign w:val="center"/>
                </w:tcPr>
                <w:p>
                  <w:pPr>
                    <w:spacing w:line="240" w:lineRule="auto"/>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4523</w:t>
                  </w:r>
                </w:p>
              </w:tc>
            </w:tr>
            <w:tr>
              <w:tblPrEx>
                <w:tblBorders>
                  <w:top w:val="single" w:color="auto" w:sz="12" w:space="0"/>
                  <w:left w:val="none" w:color="auto" w:sz="0" w:space="0"/>
                  <w:bottom w:val="single" w:color="auto" w:sz="12" w:space="0"/>
                  <w:right w:val="none" w:color="auto" w:sz="0" w:space="0"/>
                  <w:insideH w:val="single" w:color="auto" w:sz="8" w:space="0"/>
                  <w:insideV w:val="single" w:color="auto" w:sz="8" w:space="0"/>
                </w:tblBorders>
                <w:tblLayout w:type="fixed"/>
                <w:tblCellMar>
                  <w:top w:w="0" w:type="dxa"/>
                  <w:left w:w="57" w:type="dxa"/>
                  <w:bottom w:w="0" w:type="dxa"/>
                  <w:right w:w="57" w:type="dxa"/>
                </w:tblCellMar>
              </w:tblPrEx>
              <w:trPr>
                <w:trHeight w:val="340" w:hRule="atLeast"/>
                <w:jc w:val="center"/>
              </w:trPr>
              <w:tc>
                <w:tcPr>
                  <w:tcW w:w="1029" w:type="dxa"/>
                  <w:vMerge w:val="restart"/>
                  <w:tcBorders>
                    <w:tl2br w:val="nil"/>
                    <w:tr2bl w:val="nil"/>
                  </w:tcBorders>
                  <w:vAlign w:val="center"/>
                </w:tcPr>
                <w:p>
                  <w:pPr>
                    <w:spacing w:line="240" w:lineRule="auto"/>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20171122</w:t>
                  </w:r>
                </w:p>
              </w:tc>
              <w:tc>
                <w:tcPr>
                  <w:tcW w:w="1500" w:type="dxa"/>
                  <w:vMerge w:val="continue"/>
                  <w:tcBorders>
                    <w:tl2br w:val="nil"/>
                    <w:tr2bl w:val="nil"/>
                  </w:tcBorders>
                  <w:vAlign w:val="center"/>
                </w:tcPr>
                <w:p>
                  <w:pPr>
                    <w:spacing w:line="240" w:lineRule="auto"/>
                    <w:jc w:val="center"/>
                    <w:rPr>
                      <w:rFonts w:hint="default" w:ascii="Times New Roman" w:hAnsi="Times New Roman" w:cs="Times New Roman" w:eastAsiaTheme="minorEastAsia"/>
                      <w:bCs/>
                      <w:sz w:val="21"/>
                      <w:szCs w:val="21"/>
                    </w:rPr>
                  </w:pPr>
                </w:p>
              </w:tc>
              <w:tc>
                <w:tcPr>
                  <w:tcW w:w="1563" w:type="dxa"/>
                  <w:tcBorders>
                    <w:tl2br w:val="nil"/>
                    <w:tr2bl w:val="nil"/>
                  </w:tcBorders>
                  <w:vAlign w:val="center"/>
                </w:tcPr>
                <w:p>
                  <w:pPr>
                    <w:spacing w:line="240" w:lineRule="auto"/>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3#（1）</w:t>
                  </w:r>
                </w:p>
              </w:tc>
              <w:tc>
                <w:tcPr>
                  <w:tcW w:w="1562" w:type="dxa"/>
                  <w:tcBorders>
                    <w:tl2br w:val="nil"/>
                    <w:tr2bl w:val="nil"/>
                  </w:tcBorders>
                  <w:vAlign w:val="center"/>
                </w:tcPr>
                <w:p>
                  <w:pPr>
                    <w:spacing w:line="240" w:lineRule="auto"/>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1.55</w:t>
                  </w:r>
                </w:p>
              </w:tc>
              <w:tc>
                <w:tcPr>
                  <w:tcW w:w="1638" w:type="dxa"/>
                  <w:tcBorders>
                    <w:tl2br w:val="nil"/>
                    <w:tr2bl w:val="nil"/>
                  </w:tcBorders>
                  <w:vAlign w:val="center"/>
                </w:tcPr>
                <w:p>
                  <w:pPr>
                    <w:spacing w:line="240" w:lineRule="auto"/>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7.2×10</w:t>
                  </w:r>
                  <w:r>
                    <w:rPr>
                      <w:rFonts w:hint="default" w:ascii="Times New Roman" w:hAnsi="Times New Roman" w:cs="Times New Roman" w:eastAsiaTheme="minorEastAsia"/>
                      <w:sz w:val="21"/>
                      <w:szCs w:val="21"/>
                      <w:vertAlign w:val="superscript"/>
                    </w:rPr>
                    <w:t>-3</w:t>
                  </w:r>
                </w:p>
              </w:tc>
              <w:tc>
                <w:tcPr>
                  <w:tcW w:w="1495" w:type="dxa"/>
                  <w:tcBorders>
                    <w:tl2br w:val="nil"/>
                    <w:tr2bl w:val="nil"/>
                  </w:tcBorders>
                  <w:vAlign w:val="center"/>
                </w:tcPr>
                <w:p>
                  <w:pPr>
                    <w:spacing w:line="240" w:lineRule="auto"/>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4645</w:t>
                  </w:r>
                </w:p>
              </w:tc>
            </w:tr>
            <w:tr>
              <w:tblPrEx>
                <w:tblBorders>
                  <w:top w:val="single" w:color="auto" w:sz="12" w:space="0"/>
                  <w:left w:val="none" w:color="auto" w:sz="0" w:space="0"/>
                  <w:bottom w:val="single" w:color="auto" w:sz="12" w:space="0"/>
                  <w:right w:val="none" w:color="auto" w:sz="0" w:space="0"/>
                  <w:insideH w:val="single" w:color="auto" w:sz="8" w:space="0"/>
                  <w:insideV w:val="single" w:color="auto" w:sz="8" w:space="0"/>
                </w:tblBorders>
                <w:tblLayout w:type="fixed"/>
                <w:tblCellMar>
                  <w:top w:w="0" w:type="dxa"/>
                  <w:left w:w="57" w:type="dxa"/>
                  <w:bottom w:w="0" w:type="dxa"/>
                  <w:right w:w="57" w:type="dxa"/>
                </w:tblCellMar>
              </w:tblPrEx>
              <w:trPr>
                <w:trHeight w:val="340" w:hRule="atLeast"/>
                <w:jc w:val="center"/>
              </w:trPr>
              <w:tc>
                <w:tcPr>
                  <w:tcW w:w="1029" w:type="dxa"/>
                  <w:vMerge w:val="continue"/>
                  <w:tcBorders>
                    <w:tl2br w:val="nil"/>
                    <w:tr2bl w:val="nil"/>
                  </w:tcBorders>
                  <w:vAlign w:val="center"/>
                </w:tcPr>
                <w:p>
                  <w:pPr>
                    <w:spacing w:line="240" w:lineRule="auto"/>
                    <w:jc w:val="center"/>
                    <w:rPr>
                      <w:rFonts w:hint="default" w:ascii="Times New Roman" w:hAnsi="Times New Roman" w:cs="Times New Roman" w:eastAsiaTheme="minorEastAsia"/>
                      <w:sz w:val="21"/>
                      <w:szCs w:val="21"/>
                    </w:rPr>
                  </w:pPr>
                </w:p>
              </w:tc>
              <w:tc>
                <w:tcPr>
                  <w:tcW w:w="1500" w:type="dxa"/>
                  <w:vMerge w:val="continue"/>
                  <w:tcBorders>
                    <w:tl2br w:val="nil"/>
                    <w:tr2bl w:val="nil"/>
                  </w:tcBorders>
                  <w:vAlign w:val="center"/>
                </w:tcPr>
                <w:p>
                  <w:pPr>
                    <w:spacing w:line="240" w:lineRule="auto"/>
                    <w:ind w:left="23"/>
                    <w:jc w:val="center"/>
                    <w:rPr>
                      <w:rFonts w:hint="default" w:ascii="Times New Roman" w:hAnsi="Times New Roman" w:cs="Times New Roman" w:eastAsiaTheme="minorEastAsia"/>
                      <w:bCs/>
                      <w:sz w:val="21"/>
                      <w:szCs w:val="21"/>
                    </w:rPr>
                  </w:pPr>
                </w:p>
              </w:tc>
              <w:tc>
                <w:tcPr>
                  <w:tcW w:w="1563" w:type="dxa"/>
                  <w:tcBorders>
                    <w:tl2br w:val="nil"/>
                    <w:tr2bl w:val="nil"/>
                  </w:tcBorders>
                  <w:vAlign w:val="center"/>
                </w:tcPr>
                <w:p>
                  <w:pPr>
                    <w:spacing w:line="240" w:lineRule="auto"/>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3#（2）</w:t>
                  </w:r>
                </w:p>
              </w:tc>
              <w:tc>
                <w:tcPr>
                  <w:tcW w:w="1562" w:type="dxa"/>
                  <w:tcBorders>
                    <w:tl2br w:val="nil"/>
                    <w:tr2bl w:val="nil"/>
                  </w:tcBorders>
                  <w:vAlign w:val="center"/>
                </w:tcPr>
                <w:p>
                  <w:pPr>
                    <w:spacing w:line="240" w:lineRule="auto"/>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1.58</w:t>
                  </w:r>
                </w:p>
              </w:tc>
              <w:tc>
                <w:tcPr>
                  <w:tcW w:w="1638" w:type="dxa"/>
                  <w:tcBorders>
                    <w:tl2br w:val="nil"/>
                    <w:tr2bl w:val="nil"/>
                  </w:tcBorders>
                  <w:vAlign w:val="center"/>
                </w:tcPr>
                <w:p>
                  <w:pPr>
                    <w:spacing w:line="240" w:lineRule="auto"/>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7.2×10</w:t>
                  </w:r>
                  <w:r>
                    <w:rPr>
                      <w:rFonts w:hint="default" w:ascii="Times New Roman" w:hAnsi="Times New Roman" w:cs="Times New Roman" w:eastAsiaTheme="minorEastAsia"/>
                      <w:sz w:val="21"/>
                      <w:szCs w:val="21"/>
                      <w:vertAlign w:val="superscript"/>
                    </w:rPr>
                    <w:t>-3</w:t>
                  </w:r>
                </w:p>
              </w:tc>
              <w:tc>
                <w:tcPr>
                  <w:tcW w:w="1495" w:type="dxa"/>
                  <w:tcBorders>
                    <w:tl2br w:val="nil"/>
                    <w:tr2bl w:val="nil"/>
                  </w:tcBorders>
                  <w:vAlign w:val="center"/>
                </w:tcPr>
                <w:p>
                  <w:pPr>
                    <w:spacing w:line="240" w:lineRule="auto"/>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4587</w:t>
                  </w:r>
                </w:p>
              </w:tc>
            </w:tr>
            <w:tr>
              <w:tblPrEx>
                <w:tblBorders>
                  <w:top w:val="single" w:color="auto" w:sz="12" w:space="0"/>
                  <w:left w:val="none" w:color="auto" w:sz="0" w:space="0"/>
                  <w:bottom w:val="single" w:color="auto" w:sz="12" w:space="0"/>
                  <w:right w:val="none" w:color="auto" w:sz="0" w:space="0"/>
                  <w:insideH w:val="single" w:color="auto" w:sz="8" w:space="0"/>
                  <w:insideV w:val="single" w:color="auto" w:sz="8" w:space="0"/>
                </w:tblBorders>
                <w:tblLayout w:type="fixed"/>
                <w:tblCellMar>
                  <w:top w:w="0" w:type="dxa"/>
                  <w:left w:w="57" w:type="dxa"/>
                  <w:bottom w:w="0" w:type="dxa"/>
                  <w:right w:w="57" w:type="dxa"/>
                </w:tblCellMar>
              </w:tblPrEx>
              <w:trPr>
                <w:trHeight w:val="340" w:hRule="atLeast"/>
                <w:jc w:val="center"/>
              </w:trPr>
              <w:tc>
                <w:tcPr>
                  <w:tcW w:w="1029" w:type="dxa"/>
                  <w:vMerge w:val="continue"/>
                  <w:tcBorders>
                    <w:tl2br w:val="nil"/>
                    <w:tr2bl w:val="nil"/>
                  </w:tcBorders>
                  <w:vAlign w:val="center"/>
                </w:tcPr>
                <w:p>
                  <w:pPr>
                    <w:spacing w:line="240" w:lineRule="auto"/>
                    <w:jc w:val="center"/>
                    <w:rPr>
                      <w:rFonts w:hint="default" w:ascii="Times New Roman" w:hAnsi="Times New Roman" w:cs="Times New Roman" w:eastAsiaTheme="minorEastAsia"/>
                      <w:sz w:val="21"/>
                      <w:szCs w:val="21"/>
                    </w:rPr>
                  </w:pPr>
                </w:p>
              </w:tc>
              <w:tc>
                <w:tcPr>
                  <w:tcW w:w="1500" w:type="dxa"/>
                  <w:vMerge w:val="continue"/>
                  <w:tcBorders>
                    <w:tl2br w:val="nil"/>
                    <w:tr2bl w:val="nil"/>
                  </w:tcBorders>
                  <w:vAlign w:val="center"/>
                </w:tcPr>
                <w:p>
                  <w:pPr>
                    <w:spacing w:line="240" w:lineRule="auto"/>
                    <w:ind w:left="23"/>
                    <w:jc w:val="center"/>
                    <w:rPr>
                      <w:rFonts w:hint="default" w:ascii="Times New Roman" w:hAnsi="Times New Roman" w:cs="Times New Roman" w:eastAsiaTheme="minorEastAsia"/>
                      <w:bCs/>
                      <w:sz w:val="21"/>
                      <w:szCs w:val="21"/>
                    </w:rPr>
                  </w:pPr>
                </w:p>
              </w:tc>
              <w:tc>
                <w:tcPr>
                  <w:tcW w:w="1563" w:type="dxa"/>
                  <w:tcBorders>
                    <w:tl2br w:val="nil"/>
                    <w:tr2bl w:val="nil"/>
                  </w:tcBorders>
                  <w:vAlign w:val="center"/>
                </w:tcPr>
                <w:p>
                  <w:pPr>
                    <w:spacing w:line="240" w:lineRule="auto"/>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3#（3）</w:t>
                  </w:r>
                </w:p>
              </w:tc>
              <w:tc>
                <w:tcPr>
                  <w:tcW w:w="1562" w:type="dxa"/>
                  <w:tcBorders>
                    <w:tl2br w:val="nil"/>
                    <w:tr2bl w:val="nil"/>
                  </w:tcBorders>
                  <w:vAlign w:val="center"/>
                </w:tcPr>
                <w:p>
                  <w:pPr>
                    <w:spacing w:line="240" w:lineRule="auto"/>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1.42</w:t>
                  </w:r>
                </w:p>
              </w:tc>
              <w:tc>
                <w:tcPr>
                  <w:tcW w:w="1638" w:type="dxa"/>
                  <w:tcBorders>
                    <w:tl2br w:val="nil"/>
                    <w:tr2bl w:val="nil"/>
                  </w:tcBorders>
                  <w:vAlign w:val="center"/>
                </w:tcPr>
                <w:p>
                  <w:pPr>
                    <w:spacing w:line="240" w:lineRule="auto"/>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6.8×10</w:t>
                  </w:r>
                  <w:r>
                    <w:rPr>
                      <w:rFonts w:hint="default" w:ascii="Times New Roman" w:hAnsi="Times New Roman" w:cs="Times New Roman" w:eastAsiaTheme="minorEastAsia"/>
                      <w:sz w:val="21"/>
                      <w:szCs w:val="21"/>
                      <w:vertAlign w:val="superscript"/>
                    </w:rPr>
                    <w:t>-3</w:t>
                  </w:r>
                </w:p>
              </w:tc>
              <w:tc>
                <w:tcPr>
                  <w:tcW w:w="1495" w:type="dxa"/>
                  <w:tcBorders>
                    <w:tl2br w:val="nil"/>
                    <w:tr2bl w:val="nil"/>
                  </w:tcBorders>
                  <w:vAlign w:val="center"/>
                </w:tcPr>
                <w:p>
                  <w:pPr>
                    <w:spacing w:line="240" w:lineRule="auto"/>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4774</w:t>
                  </w:r>
                </w:p>
              </w:tc>
            </w:tr>
            <w:tr>
              <w:tblPrEx>
                <w:tblBorders>
                  <w:top w:val="single" w:color="auto" w:sz="12" w:space="0"/>
                  <w:left w:val="none" w:color="auto" w:sz="0" w:space="0"/>
                  <w:bottom w:val="single" w:color="auto" w:sz="12" w:space="0"/>
                  <w:right w:val="none" w:color="auto" w:sz="0" w:space="0"/>
                  <w:insideH w:val="single" w:color="auto" w:sz="8" w:space="0"/>
                  <w:insideV w:val="single" w:color="auto" w:sz="8" w:space="0"/>
                </w:tblBorders>
                <w:tblLayout w:type="fixed"/>
                <w:tblCellMar>
                  <w:top w:w="0" w:type="dxa"/>
                  <w:left w:w="57" w:type="dxa"/>
                  <w:bottom w:w="0" w:type="dxa"/>
                  <w:right w:w="57" w:type="dxa"/>
                </w:tblCellMar>
              </w:tblPrEx>
              <w:trPr>
                <w:trHeight w:val="340" w:hRule="atLeast"/>
                <w:jc w:val="center"/>
              </w:trPr>
              <w:tc>
                <w:tcPr>
                  <w:tcW w:w="1029" w:type="dxa"/>
                  <w:vMerge w:val="continue"/>
                  <w:tcBorders>
                    <w:tl2br w:val="nil"/>
                    <w:tr2bl w:val="nil"/>
                  </w:tcBorders>
                  <w:vAlign w:val="center"/>
                </w:tcPr>
                <w:p>
                  <w:pPr>
                    <w:spacing w:line="240" w:lineRule="auto"/>
                    <w:jc w:val="center"/>
                    <w:rPr>
                      <w:rFonts w:hint="default" w:ascii="Times New Roman" w:hAnsi="Times New Roman" w:cs="Times New Roman" w:eastAsiaTheme="minorEastAsia"/>
                      <w:sz w:val="21"/>
                      <w:szCs w:val="21"/>
                    </w:rPr>
                  </w:pPr>
                </w:p>
              </w:tc>
              <w:tc>
                <w:tcPr>
                  <w:tcW w:w="1500" w:type="dxa"/>
                  <w:vMerge w:val="continue"/>
                  <w:tcBorders>
                    <w:tl2br w:val="nil"/>
                    <w:tr2bl w:val="nil"/>
                  </w:tcBorders>
                  <w:vAlign w:val="center"/>
                </w:tcPr>
                <w:p>
                  <w:pPr>
                    <w:spacing w:line="240" w:lineRule="auto"/>
                    <w:ind w:left="23"/>
                    <w:jc w:val="center"/>
                    <w:rPr>
                      <w:rFonts w:hint="default" w:ascii="Times New Roman" w:hAnsi="Times New Roman" w:cs="Times New Roman" w:eastAsiaTheme="minorEastAsia"/>
                      <w:bCs/>
                      <w:sz w:val="21"/>
                      <w:szCs w:val="21"/>
                    </w:rPr>
                  </w:pPr>
                </w:p>
              </w:tc>
              <w:tc>
                <w:tcPr>
                  <w:tcW w:w="1563" w:type="dxa"/>
                  <w:tcBorders>
                    <w:tl2br w:val="nil"/>
                    <w:tr2bl w:val="nil"/>
                  </w:tcBorders>
                  <w:vAlign w:val="center"/>
                </w:tcPr>
                <w:p>
                  <w:pPr>
                    <w:spacing w:line="240" w:lineRule="auto"/>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3#（平均值）</w:t>
                  </w:r>
                </w:p>
              </w:tc>
              <w:tc>
                <w:tcPr>
                  <w:tcW w:w="1562" w:type="dxa"/>
                  <w:tcBorders>
                    <w:tl2br w:val="nil"/>
                    <w:tr2bl w:val="nil"/>
                  </w:tcBorders>
                  <w:vAlign w:val="center"/>
                </w:tcPr>
                <w:p>
                  <w:pPr>
                    <w:spacing w:line="240" w:lineRule="auto"/>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1.52</w:t>
                  </w:r>
                </w:p>
              </w:tc>
              <w:tc>
                <w:tcPr>
                  <w:tcW w:w="1638" w:type="dxa"/>
                  <w:tcBorders>
                    <w:tl2br w:val="nil"/>
                    <w:tr2bl w:val="nil"/>
                  </w:tcBorders>
                  <w:vAlign w:val="center"/>
                </w:tcPr>
                <w:p>
                  <w:pPr>
                    <w:spacing w:line="240" w:lineRule="auto"/>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7.1×10</w:t>
                  </w:r>
                  <w:r>
                    <w:rPr>
                      <w:rFonts w:hint="default" w:ascii="Times New Roman" w:hAnsi="Times New Roman" w:cs="Times New Roman" w:eastAsiaTheme="minorEastAsia"/>
                      <w:sz w:val="21"/>
                      <w:szCs w:val="21"/>
                      <w:vertAlign w:val="superscript"/>
                    </w:rPr>
                    <w:t>-3</w:t>
                  </w:r>
                </w:p>
              </w:tc>
              <w:tc>
                <w:tcPr>
                  <w:tcW w:w="1495" w:type="dxa"/>
                  <w:tcBorders>
                    <w:tl2br w:val="nil"/>
                    <w:tr2bl w:val="nil"/>
                  </w:tcBorders>
                  <w:vAlign w:val="center"/>
                </w:tcPr>
                <w:p>
                  <w:pPr>
                    <w:spacing w:line="240" w:lineRule="auto"/>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4669</w:t>
                  </w:r>
                </w:p>
              </w:tc>
            </w:tr>
            <w:tr>
              <w:tblPrEx>
                <w:tblBorders>
                  <w:top w:val="single" w:color="auto" w:sz="12" w:space="0"/>
                  <w:left w:val="none" w:color="auto" w:sz="0" w:space="0"/>
                  <w:bottom w:val="single" w:color="auto" w:sz="12" w:space="0"/>
                  <w:right w:val="none" w:color="auto" w:sz="0" w:space="0"/>
                  <w:insideH w:val="single" w:color="auto" w:sz="8" w:space="0"/>
                  <w:insideV w:val="single" w:color="auto" w:sz="8" w:space="0"/>
                </w:tblBorders>
                <w:tblLayout w:type="fixed"/>
                <w:tblCellMar>
                  <w:top w:w="0" w:type="dxa"/>
                  <w:left w:w="57" w:type="dxa"/>
                  <w:bottom w:w="0" w:type="dxa"/>
                  <w:right w:w="57" w:type="dxa"/>
                </w:tblCellMar>
              </w:tblPrEx>
              <w:trPr>
                <w:trHeight w:val="340" w:hRule="atLeast"/>
                <w:jc w:val="center"/>
              </w:trPr>
              <w:tc>
                <w:tcPr>
                  <w:tcW w:w="4092" w:type="dxa"/>
                  <w:gridSpan w:val="3"/>
                  <w:tcBorders>
                    <w:tl2br w:val="nil"/>
                    <w:tr2bl w:val="nil"/>
                  </w:tcBorders>
                  <w:vAlign w:val="center"/>
                </w:tcPr>
                <w:p>
                  <w:pPr>
                    <w:spacing w:line="240" w:lineRule="auto"/>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单位</w:t>
                  </w:r>
                </w:p>
              </w:tc>
              <w:tc>
                <w:tcPr>
                  <w:tcW w:w="1562" w:type="dxa"/>
                  <w:tcBorders>
                    <w:tl2br w:val="nil"/>
                    <w:tr2bl w:val="nil"/>
                  </w:tcBorders>
                  <w:vAlign w:val="center"/>
                </w:tcPr>
                <w:p>
                  <w:pPr>
                    <w:spacing w:line="240" w:lineRule="auto"/>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mg/m</w:t>
                  </w:r>
                  <w:r>
                    <w:rPr>
                      <w:rFonts w:hint="default" w:ascii="Times New Roman" w:hAnsi="Times New Roman" w:cs="Times New Roman" w:eastAsiaTheme="minorEastAsia"/>
                      <w:sz w:val="21"/>
                      <w:szCs w:val="21"/>
                      <w:vertAlign w:val="superscript"/>
                    </w:rPr>
                    <w:t>3</w:t>
                  </w:r>
                </w:p>
              </w:tc>
              <w:tc>
                <w:tcPr>
                  <w:tcW w:w="1638" w:type="dxa"/>
                  <w:tcBorders>
                    <w:tl2br w:val="nil"/>
                    <w:tr2bl w:val="nil"/>
                  </w:tcBorders>
                  <w:vAlign w:val="center"/>
                </w:tcPr>
                <w:p>
                  <w:pPr>
                    <w:spacing w:line="240" w:lineRule="auto"/>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kg/h</w:t>
                  </w:r>
                </w:p>
              </w:tc>
              <w:tc>
                <w:tcPr>
                  <w:tcW w:w="1495" w:type="dxa"/>
                  <w:tcBorders>
                    <w:tl2br w:val="nil"/>
                    <w:tr2bl w:val="nil"/>
                  </w:tcBorders>
                  <w:vAlign w:val="center"/>
                </w:tcPr>
                <w:p>
                  <w:pPr>
                    <w:spacing w:line="240" w:lineRule="auto"/>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m</w:t>
                  </w:r>
                  <w:r>
                    <w:rPr>
                      <w:rFonts w:hint="default" w:ascii="Times New Roman" w:hAnsi="Times New Roman" w:cs="Times New Roman" w:eastAsiaTheme="minorEastAsia"/>
                      <w:sz w:val="21"/>
                      <w:szCs w:val="21"/>
                      <w:vertAlign w:val="superscript"/>
                    </w:rPr>
                    <w:t>3</w:t>
                  </w:r>
                  <w:r>
                    <w:rPr>
                      <w:rFonts w:hint="default" w:ascii="Times New Roman" w:hAnsi="Times New Roman" w:cs="Times New Roman" w:eastAsiaTheme="minorEastAsia"/>
                      <w:sz w:val="21"/>
                      <w:szCs w:val="21"/>
                    </w:rPr>
                    <w:t>/h</w:t>
                  </w:r>
                </w:p>
              </w:tc>
            </w:tr>
          </w:tbl>
          <w:p>
            <w:pPr>
              <w:ind w:firstLine="422" w:firstLineChars="200"/>
              <w:jc w:val="center"/>
              <w:rPr>
                <w:rFonts w:hint="default" w:ascii="Times New Roman" w:hAnsi="宋体" w:cs="Times New Roman"/>
                <w:b/>
                <w:bCs/>
                <w:color w:val="auto"/>
                <w:sz w:val="21"/>
                <w:szCs w:val="21"/>
              </w:rPr>
            </w:pPr>
            <w:r>
              <w:rPr>
                <w:rFonts w:hint="default" w:ascii="Times New Roman" w:hAnsi="宋体" w:cs="Times New Roman"/>
                <w:b/>
                <w:bCs/>
                <w:color w:val="auto"/>
                <w:sz w:val="21"/>
                <w:szCs w:val="21"/>
              </w:rPr>
              <w:t>表</w:t>
            </w:r>
            <w:r>
              <w:rPr>
                <w:rFonts w:hint="default" w:ascii="Times New Roman" w:hAnsi="宋体" w:cs="Times New Roman"/>
                <w:b/>
                <w:bCs/>
                <w:color w:val="auto"/>
                <w:sz w:val="21"/>
                <w:szCs w:val="21"/>
                <w:lang w:val="en-US" w:eastAsia="zh-CN"/>
              </w:rPr>
              <w:t>6</w:t>
            </w:r>
            <w:r>
              <w:rPr>
                <w:rFonts w:hint="default" w:ascii="Times New Roman" w:hAnsi="宋体" w:cs="Times New Roman"/>
                <w:b/>
                <w:bCs/>
                <w:color w:val="auto"/>
                <w:sz w:val="21"/>
                <w:szCs w:val="21"/>
              </w:rPr>
              <w:t>-</w:t>
            </w:r>
            <w:r>
              <w:rPr>
                <w:rFonts w:hint="eastAsia" w:hAnsi="宋体" w:cs="Times New Roman"/>
                <w:b/>
                <w:bCs/>
                <w:color w:val="auto"/>
                <w:sz w:val="21"/>
                <w:szCs w:val="21"/>
                <w:lang w:val="en-US" w:eastAsia="zh-CN"/>
              </w:rPr>
              <w:t>5</w:t>
            </w:r>
            <w:r>
              <w:rPr>
                <w:rFonts w:hint="default" w:ascii="Times New Roman" w:hAnsi="宋体" w:cs="Times New Roman"/>
                <w:b/>
                <w:bCs/>
                <w:color w:val="auto"/>
                <w:sz w:val="21"/>
                <w:szCs w:val="21"/>
              </w:rPr>
              <w:t xml:space="preserve">  有组织排放废气检测结果表</w:t>
            </w:r>
            <w:r>
              <w:rPr>
                <w:rFonts w:hint="eastAsia" w:hAnsi="宋体" w:cs="Times New Roman"/>
                <w:b/>
                <w:bCs/>
                <w:color w:val="auto"/>
                <w:sz w:val="21"/>
                <w:szCs w:val="21"/>
                <w:lang w:eastAsia="zh-CN"/>
              </w:rPr>
              <w:t>（出口）</w:t>
            </w:r>
          </w:p>
          <w:tbl>
            <w:tblPr>
              <w:tblStyle w:val="19"/>
              <w:tblW w:w="8787" w:type="dxa"/>
              <w:jc w:val="center"/>
              <w:tblInd w:w="0" w:type="dxa"/>
              <w:tblBorders>
                <w:top w:val="single" w:color="auto" w:sz="12" w:space="0"/>
                <w:left w:val="none" w:color="auto" w:sz="0" w:space="0"/>
                <w:bottom w:val="single" w:color="auto" w:sz="12" w:space="0"/>
                <w:right w:val="none" w:color="auto" w:sz="0" w:space="0"/>
                <w:insideH w:val="single" w:color="auto" w:sz="8" w:space="0"/>
                <w:insideV w:val="single" w:color="auto" w:sz="8" w:space="0"/>
              </w:tblBorders>
              <w:tblLayout w:type="fixed"/>
              <w:tblCellMar>
                <w:top w:w="0" w:type="dxa"/>
                <w:left w:w="57" w:type="dxa"/>
                <w:bottom w:w="0" w:type="dxa"/>
                <w:right w:w="57" w:type="dxa"/>
              </w:tblCellMar>
            </w:tblPr>
            <w:tblGrid>
              <w:gridCol w:w="1017"/>
              <w:gridCol w:w="1500"/>
              <w:gridCol w:w="1587"/>
              <w:gridCol w:w="1475"/>
              <w:gridCol w:w="1713"/>
              <w:gridCol w:w="1495"/>
            </w:tblGrid>
            <w:tr>
              <w:tblPrEx>
                <w:tblBorders>
                  <w:top w:val="single" w:color="auto" w:sz="12" w:space="0"/>
                  <w:left w:val="none" w:color="auto" w:sz="0" w:space="0"/>
                  <w:bottom w:val="single" w:color="auto" w:sz="12" w:space="0"/>
                  <w:right w:val="none" w:color="auto" w:sz="0" w:space="0"/>
                  <w:insideH w:val="single" w:color="auto" w:sz="8" w:space="0"/>
                  <w:insideV w:val="single" w:color="auto" w:sz="8" w:space="0"/>
                </w:tblBorders>
                <w:tblLayout w:type="fixed"/>
                <w:tblCellMar>
                  <w:top w:w="0" w:type="dxa"/>
                  <w:left w:w="57" w:type="dxa"/>
                  <w:bottom w:w="0" w:type="dxa"/>
                  <w:right w:w="57" w:type="dxa"/>
                </w:tblCellMar>
              </w:tblPrEx>
              <w:trPr>
                <w:trHeight w:val="340" w:hRule="atLeast"/>
                <w:jc w:val="center"/>
              </w:trPr>
              <w:tc>
                <w:tcPr>
                  <w:tcW w:w="4104" w:type="dxa"/>
                  <w:gridSpan w:val="3"/>
                  <w:tcBorders>
                    <w:tl2br w:val="nil"/>
                    <w:tr2bl w:val="nil"/>
                  </w:tcBorders>
                  <w:vAlign w:val="center"/>
                </w:tcPr>
                <w:p>
                  <w:pPr>
                    <w:spacing w:line="240" w:lineRule="auto"/>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断面信息</w:t>
                  </w:r>
                </w:p>
              </w:tc>
              <w:tc>
                <w:tcPr>
                  <w:tcW w:w="4683" w:type="dxa"/>
                  <w:gridSpan w:val="3"/>
                  <w:tcBorders>
                    <w:tl2br w:val="nil"/>
                    <w:tr2bl w:val="nil"/>
                  </w:tcBorders>
                  <w:vAlign w:val="center"/>
                </w:tcPr>
                <w:p>
                  <w:pPr>
                    <w:spacing w:line="240" w:lineRule="auto"/>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挥发性有机物</w:t>
                  </w:r>
                </w:p>
              </w:tc>
            </w:tr>
            <w:tr>
              <w:tblPrEx>
                <w:tblBorders>
                  <w:top w:val="single" w:color="auto" w:sz="12" w:space="0"/>
                  <w:left w:val="none" w:color="auto" w:sz="0" w:space="0"/>
                  <w:bottom w:val="single" w:color="auto" w:sz="12" w:space="0"/>
                  <w:right w:val="none" w:color="auto" w:sz="0" w:space="0"/>
                  <w:insideH w:val="single" w:color="auto" w:sz="8" w:space="0"/>
                  <w:insideV w:val="single" w:color="auto" w:sz="8" w:space="0"/>
                </w:tblBorders>
                <w:tblLayout w:type="fixed"/>
                <w:tblCellMar>
                  <w:top w:w="0" w:type="dxa"/>
                  <w:left w:w="57" w:type="dxa"/>
                  <w:bottom w:w="0" w:type="dxa"/>
                  <w:right w:w="57" w:type="dxa"/>
                </w:tblCellMar>
              </w:tblPrEx>
              <w:trPr>
                <w:trHeight w:val="340" w:hRule="atLeast"/>
                <w:jc w:val="center"/>
              </w:trPr>
              <w:tc>
                <w:tcPr>
                  <w:tcW w:w="1017" w:type="dxa"/>
                  <w:tcBorders>
                    <w:tl2br w:val="nil"/>
                    <w:tr2bl w:val="nil"/>
                  </w:tcBorders>
                  <w:vAlign w:val="center"/>
                </w:tcPr>
                <w:p>
                  <w:pPr>
                    <w:spacing w:line="240" w:lineRule="auto"/>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检测日期</w:t>
                  </w:r>
                </w:p>
              </w:tc>
              <w:tc>
                <w:tcPr>
                  <w:tcW w:w="1500" w:type="dxa"/>
                  <w:tcBorders>
                    <w:tl2br w:val="nil"/>
                    <w:tr2bl w:val="nil"/>
                  </w:tcBorders>
                  <w:vAlign w:val="center"/>
                </w:tcPr>
                <w:p>
                  <w:pPr>
                    <w:spacing w:line="240" w:lineRule="auto"/>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污染源名称</w:t>
                  </w:r>
                </w:p>
              </w:tc>
              <w:tc>
                <w:tcPr>
                  <w:tcW w:w="1587" w:type="dxa"/>
                  <w:tcBorders>
                    <w:tl2br w:val="nil"/>
                    <w:tr2bl w:val="nil"/>
                  </w:tcBorders>
                  <w:vAlign w:val="center"/>
                </w:tcPr>
                <w:p>
                  <w:pPr>
                    <w:spacing w:line="240" w:lineRule="auto"/>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点位编号</w:t>
                  </w:r>
                </w:p>
              </w:tc>
              <w:tc>
                <w:tcPr>
                  <w:tcW w:w="1475" w:type="dxa"/>
                  <w:tcBorders>
                    <w:tl2br w:val="nil"/>
                    <w:tr2bl w:val="nil"/>
                  </w:tcBorders>
                  <w:vAlign w:val="center"/>
                </w:tcPr>
                <w:p>
                  <w:pPr>
                    <w:spacing w:line="240" w:lineRule="auto"/>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排放浓度</w:t>
                  </w:r>
                </w:p>
              </w:tc>
              <w:tc>
                <w:tcPr>
                  <w:tcW w:w="1713" w:type="dxa"/>
                  <w:tcBorders>
                    <w:tl2br w:val="nil"/>
                    <w:tr2bl w:val="nil"/>
                  </w:tcBorders>
                  <w:vAlign w:val="center"/>
                </w:tcPr>
                <w:p>
                  <w:pPr>
                    <w:spacing w:line="240" w:lineRule="auto"/>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排放速率</w:t>
                  </w:r>
                </w:p>
              </w:tc>
              <w:tc>
                <w:tcPr>
                  <w:tcW w:w="1495" w:type="dxa"/>
                  <w:tcBorders>
                    <w:tl2br w:val="nil"/>
                    <w:tr2bl w:val="nil"/>
                  </w:tcBorders>
                  <w:vAlign w:val="center"/>
                </w:tcPr>
                <w:p>
                  <w:pPr>
                    <w:spacing w:line="240" w:lineRule="auto"/>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标干流量</w:t>
                  </w:r>
                </w:p>
              </w:tc>
            </w:tr>
            <w:tr>
              <w:tblPrEx>
                <w:tblBorders>
                  <w:top w:val="single" w:color="auto" w:sz="12" w:space="0"/>
                  <w:left w:val="none" w:color="auto" w:sz="0" w:space="0"/>
                  <w:bottom w:val="single" w:color="auto" w:sz="12" w:space="0"/>
                  <w:right w:val="none" w:color="auto" w:sz="0" w:space="0"/>
                  <w:insideH w:val="single" w:color="auto" w:sz="8" w:space="0"/>
                  <w:insideV w:val="single" w:color="auto" w:sz="8" w:space="0"/>
                </w:tblBorders>
                <w:tblLayout w:type="fixed"/>
                <w:tblCellMar>
                  <w:top w:w="0" w:type="dxa"/>
                  <w:left w:w="57" w:type="dxa"/>
                  <w:bottom w:w="0" w:type="dxa"/>
                  <w:right w:w="57" w:type="dxa"/>
                </w:tblCellMar>
              </w:tblPrEx>
              <w:trPr>
                <w:trHeight w:val="340" w:hRule="atLeast"/>
                <w:jc w:val="center"/>
              </w:trPr>
              <w:tc>
                <w:tcPr>
                  <w:tcW w:w="1017" w:type="dxa"/>
                  <w:vMerge w:val="restart"/>
                  <w:tcBorders>
                    <w:tl2br w:val="nil"/>
                    <w:tr2bl w:val="nil"/>
                  </w:tcBorders>
                  <w:vAlign w:val="center"/>
                </w:tcPr>
                <w:p>
                  <w:pPr>
                    <w:spacing w:line="240" w:lineRule="auto"/>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20171121</w:t>
                  </w:r>
                </w:p>
              </w:tc>
              <w:tc>
                <w:tcPr>
                  <w:tcW w:w="1500" w:type="dxa"/>
                  <w:vMerge w:val="restart"/>
                  <w:tcBorders>
                    <w:tl2br w:val="nil"/>
                    <w:tr2bl w:val="nil"/>
                  </w:tcBorders>
                  <w:vAlign w:val="center"/>
                </w:tcPr>
                <w:p>
                  <w:pPr>
                    <w:spacing w:line="240" w:lineRule="auto"/>
                    <w:jc w:val="center"/>
                    <w:rPr>
                      <w:rFonts w:hint="default" w:ascii="Times New Roman" w:hAnsi="Times New Roman" w:cs="Times New Roman" w:eastAsiaTheme="minorEastAsia"/>
                      <w:bCs/>
                      <w:sz w:val="21"/>
                      <w:szCs w:val="21"/>
                    </w:rPr>
                  </w:pPr>
                  <w:r>
                    <w:rPr>
                      <w:rFonts w:hint="default" w:ascii="Times New Roman" w:hAnsi="Times New Roman" w:cs="Times New Roman" w:eastAsiaTheme="minorEastAsia"/>
                      <w:bCs/>
                      <w:sz w:val="21"/>
                      <w:szCs w:val="21"/>
                    </w:rPr>
                    <w:t>产品实验室油槽设备排气筒（出口）</w:t>
                  </w:r>
                </w:p>
                <w:p>
                  <w:pPr>
                    <w:spacing w:line="240" w:lineRule="auto"/>
                    <w:jc w:val="center"/>
                    <w:rPr>
                      <w:rFonts w:hint="default" w:ascii="Times New Roman" w:hAnsi="Times New Roman" w:cs="Times New Roman" w:eastAsiaTheme="minorEastAsia"/>
                      <w:bCs/>
                      <w:sz w:val="21"/>
                      <w:szCs w:val="21"/>
                    </w:rPr>
                  </w:pPr>
                  <w:r>
                    <w:rPr>
                      <w:rFonts w:hint="default" w:ascii="Times New Roman" w:hAnsi="Times New Roman" w:cs="Times New Roman" w:eastAsiaTheme="minorEastAsia"/>
                      <w:bCs/>
                      <w:sz w:val="21"/>
                      <w:szCs w:val="21"/>
                    </w:rPr>
                    <w:t>（排气筒高度 15 m）</w:t>
                  </w:r>
                </w:p>
              </w:tc>
              <w:tc>
                <w:tcPr>
                  <w:tcW w:w="1587" w:type="dxa"/>
                  <w:tcBorders>
                    <w:tl2br w:val="nil"/>
                    <w:tr2bl w:val="nil"/>
                  </w:tcBorders>
                  <w:vAlign w:val="center"/>
                </w:tcPr>
                <w:p>
                  <w:pPr>
                    <w:spacing w:line="240" w:lineRule="auto"/>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2#（1）</w:t>
                  </w:r>
                </w:p>
              </w:tc>
              <w:tc>
                <w:tcPr>
                  <w:tcW w:w="1475" w:type="dxa"/>
                  <w:tcBorders>
                    <w:tl2br w:val="nil"/>
                    <w:tr2bl w:val="nil"/>
                  </w:tcBorders>
                  <w:vAlign w:val="center"/>
                </w:tcPr>
                <w:p>
                  <w:pPr>
                    <w:spacing w:line="240" w:lineRule="auto"/>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1.03</w:t>
                  </w:r>
                </w:p>
              </w:tc>
              <w:tc>
                <w:tcPr>
                  <w:tcW w:w="1713" w:type="dxa"/>
                  <w:tcBorders>
                    <w:tl2br w:val="nil"/>
                    <w:tr2bl w:val="nil"/>
                  </w:tcBorders>
                  <w:vAlign w:val="center"/>
                </w:tcPr>
                <w:p>
                  <w:pPr>
                    <w:spacing w:line="240" w:lineRule="auto"/>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3.8×10</w:t>
                  </w:r>
                  <w:r>
                    <w:rPr>
                      <w:rFonts w:hint="default" w:ascii="Times New Roman" w:hAnsi="Times New Roman" w:cs="Times New Roman" w:eastAsiaTheme="minorEastAsia"/>
                      <w:sz w:val="21"/>
                      <w:szCs w:val="21"/>
                      <w:vertAlign w:val="superscript"/>
                    </w:rPr>
                    <w:t>-3</w:t>
                  </w:r>
                </w:p>
              </w:tc>
              <w:tc>
                <w:tcPr>
                  <w:tcW w:w="1495" w:type="dxa"/>
                  <w:tcBorders>
                    <w:tl2br w:val="nil"/>
                    <w:tr2bl w:val="nil"/>
                  </w:tcBorders>
                  <w:vAlign w:val="center"/>
                </w:tcPr>
                <w:p>
                  <w:pPr>
                    <w:spacing w:line="240" w:lineRule="auto"/>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3664</w:t>
                  </w:r>
                </w:p>
              </w:tc>
            </w:tr>
            <w:tr>
              <w:tblPrEx>
                <w:tblBorders>
                  <w:top w:val="single" w:color="auto" w:sz="12" w:space="0"/>
                  <w:left w:val="none" w:color="auto" w:sz="0" w:space="0"/>
                  <w:bottom w:val="single" w:color="auto" w:sz="12" w:space="0"/>
                  <w:right w:val="none" w:color="auto" w:sz="0" w:space="0"/>
                  <w:insideH w:val="single" w:color="auto" w:sz="8" w:space="0"/>
                  <w:insideV w:val="single" w:color="auto" w:sz="8" w:space="0"/>
                </w:tblBorders>
                <w:tblLayout w:type="fixed"/>
                <w:tblCellMar>
                  <w:top w:w="0" w:type="dxa"/>
                  <w:left w:w="57" w:type="dxa"/>
                  <w:bottom w:w="0" w:type="dxa"/>
                  <w:right w:w="57" w:type="dxa"/>
                </w:tblCellMar>
              </w:tblPrEx>
              <w:trPr>
                <w:trHeight w:val="340" w:hRule="atLeast"/>
                <w:jc w:val="center"/>
              </w:trPr>
              <w:tc>
                <w:tcPr>
                  <w:tcW w:w="1017" w:type="dxa"/>
                  <w:vMerge w:val="continue"/>
                  <w:tcBorders>
                    <w:tl2br w:val="nil"/>
                    <w:tr2bl w:val="nil"/>
                  </w:tcBorders>
                  <w:vAlign w:val="center"/>
                </w:tcPr>
                <w:p>
                  <w:pPr>
                    <w:spacing w:line="240" w:lineRule="auto"/>
                    <w:jc w:val="center"/>
                    <w:rPr>
                      <w:rFonts w:hint="default" w:ascii="Times New Roman" w:hAnsi="Times New Roman" w:cs="Times New Roman" w:eastAsiaTheme="minorEastAsia"/>
                      <w:sz w:val="21"/>
                      <w:szCs w:val="21"/>
                    </w:rPr>
                  </w:pPr>
                </w:p>
              </w:tc>
              <w:tc>
                <w:tcPr>
                  <w:tcW w:w="1500" w:type="dxa"/>
                  <w:vMerge w:val="continue"/>
                  <w:tcBorders>
                    <w:tl2br w:val="nil"/>
                    <w:tr2bl w:val="nil"/>
                  </w:tcBorders>
                  <w:vAlign w:val="top"/>
                </w:tcPr>
                <w:p>
                  <w:pPr>
                    <w:spacing w:line="240" w:lineRule="auto"/>
                    <w:jc w:val="center"/>
                    <w:rPr>
                      <w:rFonts w:hint="default" w:ascii="Times New Roman" w:hAnsi="Times New Roman" w:cs="Times New Roman" w:eastAsiaTheme="minorEastAsia"/>
                      <w:bCs/>
                      <w:sz w:val="21"/>
                      <w:szCs w:val="21"/>
                    </w:rPr>
                  </w:pPr>
                </w:p>
              </w:tc>
              <w:tc>
                <w:tcPr>
                  <w:tcW w:w="1587" w:type="dxa"/>
                  <w:tcBorders>
                    <w:tl2br w:val="nil"/>
                    <w:tr2bl w:val="nil"/>
                  </w:tcBorders>
                  <w:vAlign w:val="center"/>
                </w:tcPr>
                <w:p>
                  <w:pPr>
                    <w:spacing w:line="240" w:lineRule="auto"/>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2#（2）</w:t>
                  </w:r>
                </w:p>
              </w:tc>
              <w:tc>
                <w:tcPr>
                  <w:tcW w:w="1475" w:type="dxa"/>
                  <w:tcBorders>
                    <w:tl2br w:val="nil"/>
                    <w:tr2bl w:val="nil"/>
                  </w:tcBorders>
                  <w:vAlign w:val="center"/>
                </w:tcPr>
                <w:p>
                  <w:pPr>
                    <w:spacing w:line="240" w:lineRule="auto"/>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1.04</w:t>
                  </w:r>
                </w:p>
              </w:tc>
              <w:tc>
                <w:tcPr>
                  <w:tcW w:w="1713" w:type="dxa"/>
                  <w:tcBorders>
                    <w:tl2br w:val="nil"/>
                    <w:tr2bl w:val="nil"/>
                  </w:tcBorders>
                  <w:vAlign w:val="center"/>
                </w:tcPr>
                <w:p>
                  <w:pPr>
                    <w:spacing w:line="240" w:lineRule="auto"/>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3.7×10</w:t>
                  </w:r>
                  <w:r>
                    <w:rPr>
                      <w:rFonts w:hint="default" w:ascii="Times New Roman" w:hAnsi="Times New Roman" w:cs="Times New Roman" w:eastAsiaTheme="minorEastAsia"/>
                      <w:sz w:val="21"/>
                      <w:szCs w:val="21"/>
                      <w:vertAlign w:val="superscript"/>
                    </w:rPr>
                    <w:t>-3</w:t>
                  </w:r>
                </w:p>
              </w:tc>
              <w:tc>
                <w:tcPr>
                  <w:tcW w:w="1495" w:type="dxa"/>
                  <w:tcBorders>
                    <w:tl2br w:val="nil"/>
                    <w:tr2bl w:val="nil"/>
                  </w:tcBorders>
                  <w:vAlign w:val="center"/>
                </w:tcPr>
                <w:p>
                  <w:pPr>
                    <w:spacing w:line="240" w:lineRule="auto"/>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3573</w:t>
                  </w:r>
                </w:p>
              </w:tc>
            </w:tr>
            <w:tr>
              <w:tblPrEx>
                <w:tblBorders>
                  <w:top w:val="single" w:color="auto" w:sz="12" w:space="0"/>
                  <w:left w:val="none" w:color="auto" w:sz="0" w:space="0"/>
                  <w:bottom w:val="single" w:color="auto" w:sz="12" w:space="0"/>
                  <w:right w:val="none" w:color="auto" w:sz="0" w:space="0"/>
                  <w:insideH w:val="single" w:color="auto" w:sz="8" w:space="0"/>
                  <w:insideV w:val="single" w:color="auto" w:sz="8" w:space="0"/>
                </w:tblBorders>
                <w:tblLayout w:type="fixed"/>
                <w:tblCellMar>
                  <w:top w:w="0" w:type="dxa"/>
                  <w:left w:w="57" w:type="dxa"/>
                  <w:bottom w:w="0" w:type="dxa"/>
                  <w:right w:w="57" w:type="dxa"/>
                </w:tblCellMar>
              </w:tblPrEx>
              <w:trPr>
                <w:trHeight w:val="340" w:hRule="atLeast"/>
                <w:jc w:val="center"/>
              </w:trPr>
              <w:tc>
                <w:tcPr>
                  <w:tcW w:w="1017" w:type="dxa"/>
                  <w:vMerge w:val="continue"/>
                  <w:tcBorders>
                    <w:tl2br w:val="nil"/>
                    <w:tr2bl w:val="nil"/>
                  </w:tcBorders>
                  <w:vAlign w:val="center"/>
                </w:tcPr>
                <w:p>
                  <w:pPr>
                    <w:spacing w:line="240" w:lineRule="auto"/>
                    <w:jc w:val="center"/>
                    <w:rPr>
                      <w:rFonts w:hint="default" w:ascii="Times New Roman" w:hAnsi="Times New Roman" w:cs="Times New Roman" w:eastAsiaTheme="minorEastAsia"/>
                      <w:sz w:val="21"/>
                      <w:szCs w:val="21"/>
                    </w:rPr>
                  </w:pPr>
                </w:p>
              </w:tc>
              <w:tc>
                <w:tcPr>
                  <w:tcW w:w="1500" w:type="dxa"/>
                  <w:vMerge w:val="continue"/>
                  <w:tcBorders>
                    <w:tl2br w:val="nil"/>
                    <w:tr2bl w:val="nil"/>
                  </w:tcBorders>
                  <w:vAlign w:val="top"/>
                </w:tcPr>
                <w:p>
                  <w:pPr>
                    <w:spacing w:line="240" w:lineRule="auto"/>
                    <w:ind w:left="23"/>
                    <w:jc w:val="center"/>
                    <w:rPr>
                      <w:rFonts w:hint="default" w:ascii="Times New Roman" w:hAnsi="Times New Roman" w:cs="Times New Roman" w:eastAsiaTheme="minorEastAsia"/>
                      <w:bCs/>
                      <w:sz w:val="21"/>
                      <w:szCs w:val="21"/>
                    </w:rPr>
                  </w:pPr>
                </w:p>
              </w:tc>
              <w:tc>
                <w:tcPr>
                  <w:tcW w:w="1587" w:type="dxa"/>
                  <w:tcBorders>
                    <w:tl2br w:val="nil"/>
                    <w:tr2bl w:val="nil"/>
                  </w:tcBorders>
                  <w:vAlign w:val="center"/>
                </w:tcPr>
                <w:p>
                  <w:pPr>
                    <w:spacing w:line="240" w:lineRule="auto"/>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2#（3）</w:t>
                  </w:r>
                </w:p>
              </w:tc>
              <w:tc>
                <w:tcPr>
                  <w:tcW w:w="1475" w:type="dxa"/>
                  <w:tcBorders>
                    <w:tl2br w:val="nil"/>
                    <w:tr2bl w:val="nil"/>
                  </w:tcBorders>
                  <w:vAlign w:val="center"/>
                </w:tcPr>
                <w:p>
                  <w:pPr>
                    <w:spacing w:line="240" w:lineRule="auto"/>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1.16</w:t>
                  </w:r>
                </w:p>
              </w:tc>
              <w:tc>
                <w:tcPr>
                  <w:tcW w:w="1713" w:type="dxa"/>
                  <w:tcBorders>
                    <w:tl2br w:val="nil"/>
                    <w:tr2bl w:val="nil"/>
                  </w:tcBorders>
                  <w:vAlign w:val="center"/>
                </w:tcPr>
                <w:p>
                  <w:pPr>
                    <w:spacing w:line="240" w:lineRule="auto"/>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4.2×10</w:t>
                  </w:r>
                  <w:r>
                    <w:rPr>
                      <w:rFonts w:hint="default" w:ascii="Times New Roman" w:hAnsi="Times New Roman" w:cs="Times New Roman" w:eastAsiaTheme="minorEastAsia"/>
                      <w:sz w:val="21"/>
                      <w:szCs w:val="21"/>
                      <w:vertAlign w:val="superscript"/>
                    </w:rPr>
                    <w:t>-3</w:t>
                  </w:r>
                </w:p>
              </w:tc>
              <w:tc>
                <w:tcPr>
                  <w:tcW w:w="1495" w:type="dxa"/>
                  <w:tcBorders>
                    <w:tl2br w:val="nil"/>
                    <w:tr2bl w:val="nil"/>
                  </w:tcBorders>
                  <w:vAlign w:val="center"/>
                </w:tcPr>
                <w:p>
                  <w:pPr>
                    <w:spacing w:line="240" w:lineRule="auto"/>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3629</w:t>
                  </w:r>
                </w:p>
              </w:tc>
            </w:tr>
            <w:tr>
              <w:tblPrEx>
                <w:tblBorders>
                  <w:top w:val="single" w:color="auto" w:sz="12" w:space="0"/>
                  <w:left w:val="none" w:color="auto" w:sz="0" w:space="0"/>
                  <w:bottom w:val="single" w:color="auto" w:sz="12" w:space="0"/>
                  <w:right w:val="none" w:color="auto" w:sz="0" w:space="0"/>
                  <w:insideH w:val="single" w:color="auto" w:sz="8" w:space="0"/>
                  <w:insideV w:val="single" w:color="auto" w:sz="8" w:space="0"/>
                </w:tblBorders>
                <w:tblLayout w:type="fixed"/>
                <w:tblCellMar>
                  <w:top w:w="0" w:type="dxa"/>
                  <w:left w:w="57" w:type="dxa"/>
                  <w:bottom w:w="0" w:type="dxa"/>
                  <w:right w:w="57" w:type="dxa"/>
                </w:tblCellMar>
              </w:tblPrEx>
              <w:trPr>
                <w:trHeight w:val="340" w:hRule="atLeast"/>
                <w:jc w:val="center"/>
              </w:trPr>
              <w:tc>
                <w:tcPr>
                  <w:tcW w:w="1017" w:type="dxa"/>
                  <w:vMerge w:val="continue"/>
                  <w:tcBorders>
                    <w:tl2br w:val="nil"/>
                    <w:tr2bl w:val="nil"/>
                  </w:tcBorders>
                  <w:vAlign w:val="center"/>
                </w:tcPr>
                <w:p>
                  <w:pPr>
                    <w:spacing w:line="240" w:lineRule="auto"/>
                    <w:jc w:val="center"/>
                    <w:rPr>
                      <w:rFonts w:hint="default" w:ascii="Times New Roman" w:hAnsi="Times New Roman" w:cs="Times New Roman" w:eastAsiaTheme="minorEastAsia"/>
                      <w:sz w:val="21"/>
                      <w:szCs w:val="21"/>
                    </w:rPr>
                  </w:pPr>
                </w:p>
              </w:tc>
              <w:tc>
                <w:tcPr>
                  <w:tcW w:w="1500" w:type="dxa"/>
                  <w:vMerge w:val="continue"/>
                  <w:tcBorders>
                    <w:tl2br w:val="nil"/>
                    <w:tr2bl w:val="nil"/>
                  </w:tcBorders>
                  <w:vAlign w:val="top"/>
                </w:tcPr>
                <w:p>
                  <w:pPr>
                    <w:spacing w:line="240" w:lineRule="auto"/>
                    <w:ind w:left="23"/>
                    <w:jc w:val="center"/>
                    <w:rPr>
                      <w:rFonts w:hint="default" w:ascii="Times New Roman" w:hAnsi="Times New Roman" w:cs="Times New Roman" w:eastAsiaTheme="minorEastAsia"/>
                      <w:bCs/>
                      <w:sz w:val="21"/>
                      <w:szCs w:val="21"/>
                    </w:rPr>
                  </w:pPr>
                </w:p>
              </w:tc>
              <w:tc>
                <w:tcPr>
                  <w:tcW w:w="1587" w:type="dxa"/>
                  <w:tcBorders>
                    <w:tl2br w:val="nil"/>
                    <w:tr2bl w:val="nil"/>
                  </w:tcBorders>
                  <w:vAlign w:val="center"/>
                </w:tcPr>
                <w:p>
                  <w:pPr>
                    <w:spacing w:line="240" w:lineRule="auto"/>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2#（平均值）</w:t>
                  </w:r>
                </w:p>
              </w:tc>
              <w:tc>
                <w:tcPr>
                  <w:tcW w:w="1475" w:type="dxa"/>
                  <w:tcBorders>
                    <w:tl2br w:val="nil"/>
                    <w:tr2bl w:val="nil"/>
                  </w:tcBorders>
                  <w:vAlign w:val="center"/>
                </w:tcPr>
                <w:p>
                  <w:pPr>
                    <w:spacing w:line="240" w:lineRule="auto"/>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1.08</w:t>
                  </w:r>
                </w:p>
              </w:tc>
              <w:tc>
                <w:tcPr>
                  <w:tcW w:w="1713" w:type="dxa"/>
                  <w:tcBorders>
                    <w:tl2br w:val="nil"/>
                    <w:tr2bl w:val="nil"/>
                  </w:tcBorders>
                  <w:vAlign w:val="center"/>
                </w:tcPr>
                <w:p>
                  <w:pPr>
                    <w:spacing w:line="240" w:lineRule="auto"/>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3.9×10</w:t>
                  </w:r>
                  <w:r>
                    <w:rPr>
                      <w:rFonts w:hint="default" w:ascii="Times New Roman" w:hAnsi="Times New Roman" w:cs="Times New Roman" w:eastAsiaTheme="minorEastAsia"/>
                      <w:sz w:val="21"/>
                      <w:szCs w:val="21"/>
                      <w:vertAlign w:val="superscript"/>
                    </w:rPr>
                    <w:t>-3</w:t>
                  </w:r>
                </w:p>
              </w:tc>
              <w:tc>
                <w:tcPr>
                  <w:tcW w:w="1495" w:type="dxa"/>
                  <w:tcBorders>
                    <w:tl2br w:val="nil"/>
                    <w:tr2bl w:val="nil"/>
                  </w:tcBorders>
                  <w:vAlign w:val="center"/>
                </w:tcPr>
                <w:p>
                  <w:pPr>
                    <w:spacing w:line="240" w:lineRule="auto"/>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3622</w:t>
                  </w:r>
                </w:p>
              </w:tc>
            </w:tr>
            <w:tr>
              <w:tblPrEx>
                <w:tblBorders>
                  <w:top w:val="single" w:color="auto" w:sz="12" w:space="0"/>
                  <w:left w:val="none" w:color="auto" w:sz="0" w:space="0"/>
                  <w:bottom w:val="single" w:color="auto" w:sz="12" w:space="0"/>
                  <w:right w:val="none" w:color="auto" w:sz="0" w:space="0"/>
                  <w:insideH w:val="single" w:color="auto" w:sz="8" w:space="0"/>
                  <w:insideV w:val="single" w:color="auto" w:sz="8" w:space="0"/>
                </w:tblBorders>
                <w:tblLayout w:type="fixed"/>
                <w:tblCellMar>
                  <w:top w:w="0" w:type="dxa"/>
                  <w:left w:w="57" w:type="dxa"/>
                  <w:bottom w:w="0" w:type="dxa"/>
                  <w:right w:w="57" w:type="dxa"/>
                </w:tblCellMar>
              </w:tblPrEx>
              <w:trPr>
                <w:trHeight w:val="340" w:hRule="atLeast"/>
                <w:jc w:val="center"/>
              </w:trPr>
              <w:tc>
                <w:tcPr>
                  <w:tcW w:w="1017" w:type="dxa"/>
                  <w:vMerge w:val="restart"/>
                  <w:tcBorders>
                    <w:tl2br w:val="nil"/>
                    <w:tr2bl w:val="nil"/>
                  </w:tcBorders>
                  <w:vAlign w:val="center"/>
                </w:tcPr>
                <w:p>
                  <w:pPr>
                    <w:spacing w:line="240" w:lineRule="auto"/>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20171122</w:t>
                  </w:r>
                </w:p>
              </w:tc>
              <w:tc>
                <w:tcPr>
                  <w:tcW w:w="1500" w:type="dxa"/>
                  <w:vMerge w:val="continue"/>
                  <w:tcBorders>
                    <w:tl2br w:val="nil"/>
                    <w:tr2bl w:val="nil"/>
                  </w:tcBorders>
                  <w:vAlign w:val="top"/>
                </w:tcPr>
                <w:p>
                  <w:pPr>
                    <w:spacing w:line="240" w:lineRule="auto"/>
                    <w:jc w:val="center"/>
                    <w:rPr>
                      <w:rFonts w:hint="default" w:ascii="Times New Roman" w:hAnsi="Times New Roman" w:cs="Times New Roman" w:eastAsiaTheme="minorEastAsia"/>
                      <w:bCs/>
                      <w:sz w:val="21"/>
                      <w:szCs w:val="21"/>
                    </w:rPr>
                  </w:pPr>
                </w:p>
              </w:tc>
              <w:tc>
                <w:tcPr>
                  <w:tcW w:w="1587" w:type="dxa"/>
                  <w:tcBorders>
                    <w:tl2br w:val="nil"/>
                    <w:tr2bl w:val="nil"/>
                  </w:tcBorders>
                  <w:vAlign w:val="center"/>
                </w:tcPr>
                <w:p>
                  <w:pPr>
                    <w:spacing w:line="240" w:lineRule="auto"/>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2#（1）</w:t>
                  </w:r>
                </w:p>
              </w:tc>
              <w:tc>
                <w:tcPr>
                  <w:tcW w:w="1475" w:type="dxa"/>
                  <w:tcBorders>
                    <w:tl2br w:val="nil"/>
                    <w:tr2bl w:val="nil"/>
                  </w:tcBorders>
                  <w:vAlign w:val="center"/>
                </w:tcPr>
                <w:p>
                  <w:pPr>
                    <w:spacing w:line="240" w:lineRule="auto"/>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0.95</w:t>
                  </w:r>
                </w:p>
              </w:tc>
              <w:tc>
                <w:tcPr>
                  <w:tcW w:w="1713" w:type="dxa"/>
                  <w:tcBorders>
                    <w:tl2br w:val="nil"/>
                    <w:tr2bl w:val="nil"/>
                  </w:tcBorders>
                  <w:vAlign w:val="center"/>
                </w:tcPr>
                <w:p>
                  <w:pPr>
                    <w:spacing w:line="240" w:lineRule="auto"/>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3.5×10</w:t>
                  </w:r>
                  <w:r>
                    <w:rPr>
                      <w:rFonts w:hint="default" w:ascii="Times New Roman" w:hAnsi="Times New Roman" w:cs="Times New Roman" w:eastAsiaTheme="minorEastAsia"/>
                      <w:sz w:val="21"/>
                      <w:szCs w:val="21"/>
                      <w:vertAlign w:val="superscript"/>
                    </w:rPr>
                    <w:t>-3</w:t>
                  </w:r>
                </w:p>
              </w:tc>
              <w:tc>
                <w:tcPr>
                  <w:tcW w:w="1495" w:type="dxa"/>
                  <w:tcBorders>
                    <w:tl2br w:val="nil"/>
                    <w:tr2bl w:val="nil"/>
                  </w:tcBorders>
                  <w:vAlign w:val="center"/>
                </w:tcPr>
                <w:p>
                  <w:pPr>
                    <w:spacing w:line="240" w:lineRule="auto"/>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3672</w:t>
                  </w:r>
                </w:p>
              </w:tc>
            </w:tr>
            <w:tr>
              <w:tblPrEx>
                <w:tblBorders>
                  <w:top w:val="single" w:color="auto" w:sz="12" w:space="0"/>
                  <w:left w:val="none" w:color="auto" w:sz="0" w:space="0"/>
                  <w:bottom w:val="single" w:color="auto" w:sz="12" w:space="0"/>
                  <w:right w:val="none" w:color="auto" w:sz="0" w:space="0"/>
                  <w:insideH w:val="single" w:color="auto" w:sz="8" w:space="0"/>
                  <w:insideV w:val="single" w:color="auto" w:sz="8" w:space="0"/>
                </w:tblBorders>
                <w:tblLayout w:type="fixed"/>
                <w:tblCellMar>
                  <w:top w:w="0" w:type="dxa"/>
                  <w:left w:w="57" w:type="dxa"/>
                  <w:bottom w:w="0" w:type="dxa"/>
                  <w:right w:w="57" w:type="dxa"/>
                </w:tblCellMar>
              </w:tblPrEx>
              <w:trPr>
                <w:trHeight w:val="340" w:hRule="atLeast"/>
                <w:jc w:val="center"/>
              </w:trPr>
              <w:tc>
                <w:tcPr>
                  <w:tcW w:w="1017" w:type="dxa"/>
                  <w:vMerge w:val="continue"/>
                  <w:tcBorders>
                    <w:tl2br w:val="nil"/>
                    <w:tr2bl w:val="nil"/>
                  </w:tcBorders>
                  <w:vAlign w:val="center"/>
                </w:tcPr>
                <w:p>
                  <w:pPr>
                    <w:spacing w:line="240" w:lineRule="auto"/>
                    <w:jc w:val="center"/>
                    <w:rPr>
                      <w:rFonts w:hint="default" w:ascii="Times New Roman" w:hAnsi="Times New Roman" w:cs="Times New Roman" w:eastAsiaTheme="minorEastAsia"/>
                      <w:sz w:val="21"/>
                      <w:szCs w:val="21"/>
                    </w:rPr>
                  </w:pPr>
                </w:p>
              </w:tc>
              <w:tc>
                <w:tcPr>
                  <w:tcW w:w="1500" w:type="dxa"/>
                  <w:vMerge w:val="continue"/>
                  <w:tcBorders>
                    <w:tl2br w:val="nil"/>
                    <w:tr2bl w:val="nil"/>
                  </w:tcBorders>
                  <w:vAlign w:val="center"/>
                </w:tcPr>
                <w:p>
                  <w:pPr>
                    <w:spacing w:line="240" w:lineRule="auto"/>
                    <w:ind w:left="23"/>
                    <w:jc w:val="center"/>
                    <w:rPr>
                      <w:rFonts w:hint="default" w:ascii="Times New Roman" w:hAnsi="Times New Roman" w:cs="Times New Roman" w:eastAsiaTheme="minorEastAsia"/>
                      <w:bCs/>
                      <w:sz w:val="21"/>
                      <w:szCs w:val="21"/>
                    </w:rPr>
                  </w:pPr>
                </w:p>
              </w:tc>
              <w:tc>
                <w:tcPr>
                  <w:tcW w:w="1587" w:type="dxa"/>
                  <w:tcBorders>
                    <w:tl2br w:val="nil"/>
                    <w:tr2bl w:val="nil"/>
                  </w:tcBorders>
                  <w:vAlign w:val="center"/>
                </w:tcPr>
                <w:p>
                  <w:pPr>
                    <w:spacing w:line="240" w:lineRule="auto"/>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2#（2）</w:t>
                  </w:r>
                </w:p>
              </w:tc>
              <w:tc>
                <w:tcPr>
                  <w:tcW w:w="1475" w:type="dxa"/>
                  <w:tcBorders>
                    <w:tl2br w:val="nil"/>
                    <w:tr2bl w:val="nil"/>
                  </w:tcBorders>
                  <w:vAlign w:val="center"/>
                </w:tcPr>
                <w:p>
                  <w:pPr>
                    <w:spacing w:line="240" w:lineRule="auto"/>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1.10</w:t>
                  </w:r>
                </w:p>
              </w:tc>
              <w:tc>
                <w:tcPr>
                  <w:tcW w:w="1713" w:type="dxa"/>
                  <w:tcBorders>
                    <w:tl2br w:val="nil"/>
                    <w:tr2bl w:val="nil"/>
                  </w:tcBorders>
                  <w:vAlign w:val="center"/>
                </w:tcPr>
                <w:p>
                  <w:pPr>
                    <w:spacing w:line="240" w:lineRule="auto"/>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4.3×10</w:t>
                  </w:r>
                  <w:r>
                    <w:rPr>
                      <w:rFonts w:hint="default" w:ascii="Times New Roman" w:hAnsi="Times New Roman" w:cs="Times New Roman" w:eastAsiaTheme="minorEastAsia"/>
                      <w:sz w:val="21"/>
                      <w:szCs w:val="21"/>
                      <w:vertAlign w:val="superscript"/>
                    </w:rPr>
                    <w:t>-3</w:t>
                  </w:r>
                </w:p>
              </w:tc>
              <w:tc>
                <w:tcPr>
                  <w:tcW w:w="1495" w:type="dxa"/>
                  <w:tcBorders>
                    <w:tl2br w:val="nil"/>
                    <w:tr2bl w:val="nil"/>
                  </w:tcBorders>
                  <w:vAlign w:val="center"/>
                </w:tcPr>
                <w:p>
                  <w:pPr>
                    <w:spacing w:line="240" w:lineRule="auto"/>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3873</w:t>
                  </w:r>
                </w:p>
              </w:tc>
            </w:tr>
            <w:tr>
              <w:tblPrEx>
                <w:tblBorders>
                  <w:top w:val="single" w:color="auto" w:sz="12" w:space="0"/>
                  <w:left w:val="none" w:color="auto" w:sz="0" w:space="0"/>
                  <w:bottom w:val="single" w:color="auto" w:sz="12" w:space="0"/>
                  <w:right w:val="none" w:color="auto" w:sz="0" w:space="0"/>
                  <w:insideH w:val="single" w:color="auto" w:sz="8" w:space="0"/>
                  <w:insideV w:val="single" w:color="auto" w:sz="8" w:space="0"/>
                </w:tblBorders>
                <w:tblLayout w:type="fixed"/>
                <w:tblCellMar>
                  <w:top w:w="0" w:type="dxa"/>
                  <w:left w:w="57" w:type="dxa"/>
                  <w:bottom w:w="0" w:type="dxa"/>
                  <w:right w:w="57" w:type="dxa"/>
                </w:tblCellMar>
              </w:tblPrEx>
              <w:trPr>
                <w:trHeight w:val="340" w:hRule="atLeast"/>
                <w:jc w:val="center"/>
              </w:trPr>
              <w:tc>
                <w:tcPr>
                  <w:tcW w:w="1017" w:type="dxa"/>
                  <w:vMerge w:val="continue"/>
                  <w:tcBorders>
                    <w:tl2br w:val="nil"/>
                    <w:tr2bl w:val="nil"/>
                  </w:tcBorders>
                  <w:vAlign w:val="center"/>
                </w:tcPr>
                <w:p>
                  <w:pPr>
                    <w:spacing w:line="240" w:lineRule="auto"/>
                    <w:jc w:val="center"/>
                    <w:rPr>
                      <w:rFonts w:hint="default" w:ascii="Times New Roman" w:hAnsi="Times New Roman" w:cs="Times New Roman" w:eastAsiaTheme="minorEastAsia"/>
                      <w:sz w:val="21"/>
                      <w:szCs w:val="21"/>
                    </w:rPr>
                  </w:pPr>
                </w:p>
              </w:tc>
              <w:tc>
                <w:tcPr>
                  <w:tcW w:w="1500" w:type="dxa"/>
                  <w:vMerge w:val="continue"/>
                  <w:tcBorders>
                    <w:tl2br w:val="nil"/>
                    <w:tr2bl w:val="nil"/>
                  </w:tcBorders>
                  <w:vAlign w:val="center"/>
                </w:tcPr>
                <w:p>
                  <w:pPr>
                    <w:spacing w:line="240" w:lineRule="auto"/>
                    <w:ind w:left="23"/>
                    <w:jc w:val="center"/>
                    <w:rPr>
                      <w:rFonts w:hint="default" w:ascii="Times New Roman" w:hAnsi="Times New Roman" w:cs="Times New Roman" w:eastAsiaTheme="minorEastAsia"/>
                      <w:bCs/>
                      <w:sz w:val="21"/>
                      <w:szCs w:val="21"/>
                    </w:rPr>
                  </w:pPr>
                </w:p>
              </w:tc>
              <w:tc>
                <w:tcPr>
                  <w:tcW w:w="1587" w:type="dxa"/>
                  <w:tcBorders>
                    <w:tl2br w:val="nil"/>
                    <w:tr2bl w:val="nil"/>
                  </w:tcBorders>
                  <w:vAlign w:val="center"/>
                </w:tcPr>
                <w:p>
                  <w:pPr>
                    <w:spacing w:line="240" w:lineRule="auto"/>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2#（3）</w:t>
                  </w:r>
                </w:p>
              </w:tc>
              <w:tc>
                <w:tcPr>
                  <w:tcW w:w="1475" w:type="dxa"/>
                  <w:tcBorders>
                    <w:tl2br w:val="nil"/>
                    <w:tr2bl w:val="nil"/>
                  </w:tcBorders>
                  <w:vAlign w:val="center"/>
                </w:tcPr>
                <w:p>
                  <w:pPr>
                    <w:spacing w:line="240" w:lineRule="auto"/>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1.03</w:t>
                  </w:r>
                </w:p>
              </w:tc>
              <w:tc>
                <w:tcPr>
                  <w:tcW w:w="1713" w:type="dxa"/>
                  <w:tcBorders>
                    <w:tl2br w:val="nil"/>
                    <w:tr2bl w:val="nil"/>
                  </w:tcBorders>
                  <w:vAlign w:val="center"/>
                </w:tcPr>
                <w:p>
                  <w:pPr>
                    <w:spacing w:line="240" w:lineRule="auto"/>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3.7×10</w:t>
                  </w:r>
                  <w:r>
                    <w:rPr>
                      <w:rFonts w:hint="default" w:ascii="Times New Roman" w:hAnsi="Times New Roman" w:cs="Times New Roman" w:eastAsiaTheme="minorEastAsia"/>
                      <w:sz w:val="21"/>
                      <w:szCs w:val="21"/>
                      <w:vertAlign w:val="superscript"/>
                    </w:rPr>
                    <w:t>-3</w:t>
                  </w:r>
                </w:p>
              </w:tc>
              <w:tc>
                <w:tcPr>
                  <w:tcW w:w="1495" w:type="dxa"/>
                  <w:tcBorders>
                    <w:tl2br w:val="nil"/>
                    <w:tr2bl w:val="nil"/>
                  </w:tcBorders>
                  <w:vAlign w:val="center"/>
                </w:tcPr>
                <w:p>
                  <w:pPr>
                    <w:spacing w:line="240" w:lineRule="auto"/>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3587</w:t>
                  </w:r>
                </w:p>
              </w:tc>
            </w:tr>
            <w:tr>
              <w:tblPrEx>
                <w:tblBorders>
                  <w:top w:val="single" w:color="auto" w:sz="12" w:space="0"/>
                  <w:left w:val="none" w:color="auto" w:sz="0" w:space="0"/>
                  <w:bottom w:val="single" w:color="auto" w:sz="12" w:space="0"/>
                  <w:right w:val="none" w:color="auto" w:sz="0" w:space="0"/>
                  <w:insideH w:val="single" w:color="auto" w:sz="8" w:space="0"/>
                  <w:insideV w:val="single" w:color="auto" w:sz="8" w:space="0"/>
                </w:tblBorders>
                <w:tblLayout w:type="fixed"/>
                <w:tblCellMar>
                  <w:top w:w="0" w:type="dxa"/>
                  <w:left w:w="57" w:type="dxa"/>
                  <w:bottom w:w="0" w:type="dxa"/>
                  <w:right w:w="57" w:type="dxa"/>
                </w:tblCellMar>
              </w:tblPrEx>
              <w:trPr>
                <w:trHeight w:val="340" w:hRule="atLeast"/>
                <w:jc w:val="center"/>
              </w:trPr>
              <w:tc>
                <w:tcPr>
                  <w:tcW w:w="1017" w:type="dxa"/>
                  <w:vMerge w:val="continue"/>
                  <w:tcBorders>
                    <w:tl2br w:val="nil"/>
                    <w:tr2bl w:val="nil"/>
                  </w:tcBorders>
                  <w:vAlign w:val="center"/>
                </w:tcPr>
                <w:p>
                  <w:pPr>
                    <w:spacing w:line="240" w:lineRule="auto"/>
                    <w:jc w:val="center"/>
                    <w:rPr>
                      <w:rFonts w:hint="default" w:ascii="Times New Roman" w:hAnsi="Times New Roman" w:cs="Times New Roman" w:eastAsiaTheme="minorEastAsia"/>
                      <w:sz w:val="21"/>
                      <w:szCs w:val="21"/>
                    </w:rPr>
                  </w:pPr>
                </w:p>
              </w:tc>
              <w:tc>
                <w:tcPr>
                  <w:tcW w:w="1500" w:type="dxa"/>
                  <w:vMerge w:val="continue"/>
                  <w:tcBorders>
                    <w:tl2br w:val="nil"/>
                    <w:tr2bl w:val="nil"/>
                  </w:tcBorders>
                  <w:vAlign w:val="center"/>
                </w:tcPr>
                <w:p>
                  <w:pPr>
                    <w:spacing w:line="240" w:lineRule="auto"/>
                    <w:ind w:left="23"/>
                    <w:jc w:val="center"/>
                    <w:rPr>
                      <w:rFonts w:hint="default" w:ascii="Times New Roman" w:hAnsi="Times New Roman" w:cs="Times New Roman" w:eastAsiaTheme="minorEastAsia"/>
                      <w:bCs/>
                      <w:sz w:val="21"/>
                      <w:szCs w:val="21"/>
                    </w:rPr>
                  </w:pPr>
                </w:p>
              </w:tc>
              <w:tc>
                <w:tcPr>
                  <w:tcW w:w="1587" w:type="dxa"/>
                  <w:tcBorders>
                    <w:tl2br w:val="nil"/>
                    <w:tr2bl w:val="nil"/>
                  </w:tcBorders>
                  <w:vAlign w:val="center"/>
                </w:tcPr>
                <w:p>
                  <w:pPr>
                    <w:spacing w:line="240" w:lineRule="auto"/>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2#（平均值）</w:t>
                  </w:r>
                </w:p>
              </w:tc>
              <w:tc>
                <w:tcPr>
                  <w:tcW w:w="1475" w:type="dxa"/>
                  <w:tcBorders>
                    <w:tl2br w:val="nil"/>
                    <w:tr2bl w:val="nil"/>
                  </w:tcBorders>
                  <w:vAlign w:val="center"/>
                </w:tcPr>
                <w:p>
                  <w:pPr>
                    <w:spacing w:line="240" w:lineRule="auto"/>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1.03</w:t>
                  </w:r>
                </w:p>
              </w:tc>
              <w:tc>
                <w:tcPr>
                  <w:tcW w:w="1713" w:type="dxa"/>
                  <w:tcBorders>
                    <w:tl2br w:val="nil"/>
                    <w:tr2bl w:val="nil"/>
                  </w:tcBorders>
                  <w:vAlign w:val="center"/>
                </w:tcPr>
                <w:p>
                  <w:pPr>
                    <w:spacing w:line="240" w:lineRule="auto"/>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3.8×10</w:t>
                  </w:r>
                  <w:r>
                    <w:rPr>
                      <w:rFonts w:hint="default" w:ascii="Times New Roman" w:hAnsi="Times New Roman" w:cs="Times New Roman" w:eastAsiaTheme="minorEastAsia"/>
                      <w:sz w:val="21"/>
                      <w:szCs w:val="21"/>
                      <w:vertAlign w:val="superscript"/>
                    </w:rPr>
                    <w:t>-3</w:t>
                  </w:r>
                </w:p>
              </w:tc>
              <w:tc>
                <w:tcPr>
                  <w:tcW w:w="1495" w:type="dxa"/>
                  <w:tcBorders>
                    <w:tl2br w:val="nil"/>
                    <w:tr2bl w:val="nil"/>
                  </w:tcBorders>
                  <w:vAlign w:val="center"/>
                </w:tcPr>
                <w:p>
                  <w:pPr>
                    <w:spacing w:line="240" w:lineRule="auto"/>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3711</w:t>
                  </w:r>
                </w:p>
              </w:tc>
            </w:tr>
            <w:tr>
              <w:tblPrEx>
                <w:tblBorders>
                  <w:top w:val="single" w:color="auto" w:sz="12" w:space="0"/>
                  <w:left w:val="none" w:color="auto" w:sz="0" w:space="0"/>
                  <w:bottom w:val="single" w:color="auto" w:sz="12" w:space="0"/>
                  <w:right w:val="none" w:color="auto" w:sz="0" w:space="0"/>
                  <w:insideH w:val="single" w:color="auto" w:sz="8" w:space="0"/>
                  <w:insideV w:val="single" w:color="auto" w:sz="8" w:space="0"/>
                </w:tblBorders>
                <w:tblLayout w:type="fixed"/>
                <w:tblCellMar>
                  <w:top w:w="0" w:type="dxa"/>
                  <w:left w:w="57" w:type="dxa"/>
                  <w:bottom w:w="0" w:type="dxa"/>
                  <w:right w:w="57" w:type="dxa"/>
                </w:tblCellMar>
              </w:tblPrEx>
              <w:trPr>
                <w:trHeight w:val="340" w:hRule="atLeast"/>
                <w:jc w:val="center"/>
              </w:trPr>
              <w:tc>
                <w:tcPr>
                  <w:tcW w:w="1017" w:type="dxa"/>
                  <w:vMerge w:val="restart"/>
                  <w:tcBorders>
                    <w:tl2br w:val="nil"/>
                    <w:tr2bl w:val="nil"/>
                  </w:tcBorders>
                  <w:vAlign w:val="center"/>
                </w:tcPr>
                <w:p>
                  <w:pPr>
                    <w:spacing w:line="240" w:lineRule="auto"/>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20171121</w:t>
                  </w:r>
                </w:p>
              </w:tc>
              <w:tc>
                <w:tcPr>
                  <w:tcW w:w="1500" w:type="dxa"/>
                  <w:vMerge w:val="restart"/>
                  <w:tcBorders>
                    <w:tl2br w:val="nil"/>
                    <w:tr2bl w:val="nil"/>
                  </w:tcBorders>
                  <w:vAlign w:val="center"/>
                </w:tcPr>
                <w:p>
                  <w:pPr>
                    <w:spacing w:line="240" w:lineRule="auto"/>
                    <w:jc w:val="center"/>
                    <w:rPr>
                      <w:rFonts w:hint="default" w:ascii="Times New Roman" w:hAnsi="Times New Roman" w:cs="Times New Roman" w:eastAsiaTheme="minorEastAsia"/>
                      <w:bCs/>
                      <w:sz w:val="21"/>
                      <w:szCs w:val="21"/>
                    </w:rPr>
                  </w:pPr>
                  <w:r>
                    <w:rPr>
                      <w:rFonts w:hint="default" w:ascii="Times New Roman" w:hAnsi="Times New Roman" w:cs="Times New Roman" w:eastAsiaTheme="minorEastAsia"/>
                      <w:bCs/>
                      <w:sz w:val="21"/>
                      <w:szCs w:val="21"/>
                    </w:rPr>
                    <w:t>理化实验室排气筒（出口）</w:t>
                  </w:r>
                </w:p>
                <w:p>
                  <w:pPr>
                    <w:spacing w:line="240" w:lineRule="auto"/>
                    <w:jc w:val="center"/>
                    <w:rPr>
                      <w:rFonts w:hint="default" w:ascii="Times New Roman" w:hAnsi="Times New Roman" w:cs="Times New Roman" w:eastAsiaTheme="minorEastAsia"/>
                      <w:bCs/>
                      <w:sz w:val="21"/>
                      <w:szCs w:val="21"/>
                    </w:rPr>
                  </w:pPr>
                  <w:r>
                    <w:rPr>
                      <w:rFonts w:hint="default" w:ascii="Times New Roman" w:hAnsi="Times New Roman" w:cs="Times New Roman" w:eastAsiaTheme="minorEastAsia"/>
                      <w:bCs/>
                      <w:sz w:val="21"/>
                      <w:szCs w:val="21"/>
                    </w:rPr>
                    <w:t>（排气筒高度 15 m）</w:t>
                  </w:r>
                </w:p>
              </w:tc>
              <w:tc>
                <w:tcPr>
                  <w:tcW w:w="1587" w:type="dxa"/>
                  <w:tcBorders>
                    <w:tl2br w:val="nil"/>
                    <w:tr2bl w:val="nil"/>
                  </w:tcBorders>
                  <w:vAlign w:val="center"/>
                </w:tcPr>
                <w:p>
                  <w:pPr>
                    <w:spacing w:line="240" w:lineRule="auto"/>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4#（1）</w:t>
                  </w:r>
                </w:p>
              </w:tc>
              <w:tc>
                <w:tcPr>
                  <w:tcW w:w="1475" w:type="dxa"/>
                  <w:tcBorders>
                    <w:tl2br w:val="nil"/>
                    <w:tr2bl w:val="nil"/>
                  </w:tcBorders>
                  <w:vAlign w:val="center"/>
                </w:tcPr>
                <w:p>
                  <w:pPr>
                    <w:spacing w:line="240" w:lineRule="auto"/>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1.20</w:t>
                  </w:r>
                </w:p>
              </w:tc>
              <w:tc>
                <w:tcPr>
                  <w:tcW w:w="1713" w:type="dxa"/>
                  <w:tcBorders>
                    <w:tl2br w:val="nil"/>
                    <w:tr2bl w:val="nil"/>
                  </w:tcBorders>
                  <w:vAlign w:val="center"/>
                </w:tcPr>
                <w:p>
                  <w:pPr>
                    <w:spacing w:line="240" w:lineRule="auto"/>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6.4×10</w:t>
                  </w:r>
                  <w:r>
                    <w:rPr>
                      <w:rFonts w:hint="default" w:ascii="Times New Roman" w:hAnsi="Times New Roman" w:cs="Times New Roman" w:eastAsiaTheme="minorEastAsia"/>
                      <w:sz w:val="21"/>
                      <w:szCs w:val="21"/>
                      <w:vertAlign w:val="superscript"/>
                    </w:rPr>
                    <w:t>-3</w:t>
                  </w:r>
                </w:p>
              </w:tc>
              <w:tc>
                <w:tcPr>
                  <w:tcW w:w="1495" w:type="dxa"/>
                  <w:tcBorders>
                    <w:tl2br w:val="nil"/>
                    <w:tr2bl w:val="nil"/>
                  </w:tcBorders>
                  <w:vAlign w:val="center"/>
                </w:tcPr>
                <w:p>
                  <w:pPr>
                    <w:spacing w:line="240" w:lineRule="auto"/>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5327</w:t>
                  </w:r>
                </w:p>
              </w:tc>
            </w:tr>
            <w:tr>
              <w:tblPrEx>
                <w:tblBorders>
                  <w:top w:val="single" w:color="auto" w:sz="12" w:space="0"/>
                  <w:left w:val="none" w:color="auto" w:sz="0" w:space="0"/>
                  <w:bottom w:val="single" w:color="auto" w:sz="12" w:space="0"/>
                  <w:right w:val="none" w:color="auto" w:sz="0" w:space="0"/>
                  <w:insideH w:val="single" w:color="auto" w:sz="8" w:space="0"/>
                  <w:insideV w:val="single" w:color="auto" w:sz="8" w:space="0"/>
                </w:tblBorders>
                <w:tblLayout w:type="fixed"/>
                <w:tblCellMar>
                  <w:top w:w="0" w:type="dxa"/>
                  <w:left w:w="57" w:type="dxa"/>
                  <w:bottom w:w="0" w:type="dxa"/>
                  <w:right w:w="57" w:type="dxa"/>
                </w:tblCellMar>
              </w:tblPrEx>
              <w:trPr>
                <w:trHeight w:val="340" w:hRule="atLeast"/>
                <w:jc w:val="center"/>
              </w:trPr>
              <w:tc>
                <w:tcPr>
                  <w:tcW w:w="1017" w:type="dxa"/>
                  <w:vMerge w:val="continue"/>
                  <w:tcBorders>
                    <w:tl2br w:val="nil"/>
                    <w:tr2bl w:val="nil"/>
                  </w:tcBorders>
                  <w:vAlign w:val="center"/>
                </w:tcPr>
                <w:p>
                  <w:pPr>
                    <w:spacing w:line="240" w:lineRule="auto"/>
                    <w:jc w:val="center"/>
                    <w:rPr>
                      <w:rFonts w:hint="default" w:ascii="Times New Roman" w:hAnsi="Times New Roman" w:cs="Times New Roman" w:eastAsiaTheme="minorEastAsia"/>
                      <w:sz w:val="21"/>
                      <w:szCs w:val="21"/>
                    </w:rPr>
                  </w:pPr>
                </w:p>
              </w:tc>
              <w:tc>
                <w:tcPr>
                  <w:tcW w:w="1500" w:type="dxa"/>
                  <w:vMerge w:val="continue"/>
                  <w:tcBorders>
                    <w:tl2br w:val="nil"/>
                    <w:tr2bl w:val="nil"/>
                  </w:tcBorders>
                  <w:vAlign w:val="top"/>
                </w:tcPr>
                <w:p>
                  <w:pPr>
                    <w:spacing w:line="240" w:lineRule="auto"/>
                    <w:jc w:val="center"/>
                    <w:rPr>
                      <w:rFonts w:hint="default" w:ascii="Times New Roman" w:hAnsi="Times New Roman" w:cs="Times New Roman" w:eastAsiaTheme="minorEastAsia"/>
                      <w:bCs/>
                      <w:sz w:val="21"/>
                      <w:szCs w:val="21"/>
                    </w:rPr>
                  </w:pPr>
                </w:p>
              </w:tc>
              <w:tc>
                <w:tcPr>
                  <w:tcW w:w="1587" w:type="dxa"/>
                  <w:tcBorders>
                    <w:tl2br w:val="nil"/>
                    <w:tr2bl w:val="nil"/>
                  </w:tcBorders>
                  <w:vAlign w:val="center"/>
                </w:tcPr>
                <w:p>
                  <w:pPr>
                    <w:spacing w:line="240" w:lineRule="auto"/>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4#（2）</w:t>
                  </w:r>
                </w:p>
              </w:tc>
              <w:tc>
                <w:tcPr>
                  <w:tcW w:w="1475" w:type="dxa"/>
                  <w:tcBorders>
                    <w:tl2br w:val="nil"/>
                    <w:tr2bl w:val="nil"/>
                  </w:tcBorders>
                  <w:vAlign w:val="center"/>
                </w:tcPr>
                <w:p>
                  <w:pPr>
                    <w:spacing w:line="240" w:lineRule="auto"/>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1.11</w:t>
                  </w:r>
                </w:p>
              </w:tc>
              <w:tc>
                <w:tcPr>
                  <w:tcW w:w="1713" w:type="dxa"/>
                  <w:tcBorders>
                    <w:tl2br w:val="nil"/>
                    <w:tr2bl w:val="nil"/>
                  </w:tcBorders>
                  <w:vAlign w:val="center"/>
                </w:tcPr>
                <w:p>
                  <w:pPr>
                    <w:spacing w:line="240" w:lineRule="auto"/>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6.2×10</w:t>
                  </w:r>
                  <w:r>
                    <w:rPr>
                      <w:rFonts w:hint="default" w:ascii="Times New Roman" w:hAnsi="Times New Roman" w:cs="Times New Roman" w:eastAsiaTheme="minorEastAsia"/>
                      <w:sz w:val="21"/>
                      <w:szCs w:val="21"/>
                      <w:vertAlign w:val="superscript"/>
                    </w:rPr>
                    <w:t>-3</w:t>
                  </w:r>
                </w:p>
              </w:tc>
              <w:tc>
                <w:tcPr>
                  <w:tcW w:w="1495" w:type="dxa"/>
                  <w:tcBorders>
                    <w:tl2br w:val="nil"/>
                    <w:tr2bl w:val="nil"/>
                  </w:tcBorders>
                  <w:vAlign w:val="center"/>
                </w:tcPr>
                <w:p>
                  <w:pPr>
                    <w:spacing w:line="240" w:lineRule="auto"/>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5548</w:t>
                  </w:r>
                </w:p>
              </w:tc>
            </w:tr>
            <w:tr>
              <w:tblPrEx>
                <w:tblBorders>
                  <w:top w:val="single" w:color="auto" w:sz="12" w:space="0"/>
                  <w:left w:val="none" w:color="auto" w:sz="0" w:space="0"/>
                  <w:bottom w:val="single" w:color="auto" w:sz="12" w:space="0"/>
                  <w:right w:val="none" w:color="auto" w:sz="0" w:space="0"/>
                  <w:insideH w:val="single" w:color="auto" w:sz="8" w:space="0"/>
                  <w:insideV w:val="single" w:color="auto" w:sz="8" w:space="0"/>
                </w:tblBorders>
                <w:tblLayout w:type="fixed"/>
                <w:tblCellMar>
                  <w:top w:w="0" w:type="dxa"/>
                  <w:left w:w="57" w:type="dxa"/>
                  <w:bottom w:w="0" w:type="dxa"/>
                  <w:right w:w="57" w:type="dxa"/>
                </w:tblCellMar>
              </w:tblPrEx>
              <w:trPr>
                <w:trHeight w:val="340" w:hRule="atLeast"/>
                <w:jc w:val="center"/>
              </w:trPr>
              <w:tc>
                <w:tcPr>
                  <w:tcW w:w="1017" w:type="dxa"/>
                  <w:vMerge w:val="continue"/>
                  <w:tcBorders>
                    <w:tl2br w:val="nil"/>
                    <w:tr2bl w:val="nil"/>
                  </w:tcBorders>
                  <w:vAlign w:val="center"/>
                </w:tcPr>
                <w:p>
                  <w:pPr>
                    <w:spacing w:line="240" w:lineRule="auto"/>
                    <w:jc w:val="center"/>
                    <w:rPr>
                      <w:rFonts w:hint="default" w:ascii="Times New Roman" w:hAnsi="Times New Roman" w:cs="Times New Roman" w:eastAsiaTheme="minorEastAsia"/>
                      <w:sz w:val="21"/>
                      <w:szCs w:val="21"/>
                    </w:rPr>
                  </w:pPr>
                </w:p>
              </w:tc>
              <w:tc>
                <w:tcPr>
                  <w:tcW w:w="1500" w:type="dxa"/>
                  <w:vMerge w:val="continue"/>
                  <w:tcBorders>
                    <w:tl2br w:val="nil"/>
                    <w:tr2bl w:val="nil"/>
                  </w:tcBorders>
                  <w:vAlign w:val="top"/>
                </w:tcPr>
                <w:p>
                  <w:pPr>
                    <w:spacing w:line="240" w:lineRule="auto"/>
                    <w:ind w:left="23"/>
                    <w:jc w:val="center"/>
                    <w:rPr>
                      <w:rFonts w:hint="default" w:ascii="Times New Roman" w:hAnsi="Times New Roman" w:cs="Times New Roman" w:eastAsiaTheme="minorEastAsia"/>
                      <w:bCs/>
                      <w:sz w:val="21"/>
                      <w:szCs w:val="21"/>
                    </w:rPr>
                  </w:pPr>
                </w:p>
              </w:tc>
              <w:tc>
                <w:tcPr>
                  <w:tcW w:w="1587" w:type="dxa"/>
                  <w:tcBorders>
                    <w:tl2br w:val="nil"/>
                    <w:tr2bl w:val="nil"/>
                  </w:tcBorders>
                  <w:vAlign w:val="center"/>
                </w:tcPr>
                <w:p>
                  <w:pPr>
                    <w:spacing w:line="240" w:lineRule="auto"/>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4#（3）</w:t>
                  </w:r>
                </w:p>
              </w:tc>
              <w:tc>
                <w:tcPr>
                  <w:tcW w:w="1475" w:type="dxa"/>
                  <w:tcBorders>
                    <w:tl2br w:val="nil"/>
                    <w:tr2bl w:val="nil"/>
                  </w:tcBorders>
                  <w:vAlign w:val="center"/>
                </w:tcPr>
                <w:p>
                  <w:pPr>
                    <w:spacing w:line="240" w:lineRule="auto"/>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1.20</w:t>
                  </w:r>
                </w:p>
              </w:tc>
              <w:tc>
                <w:tcPr>
                  <w:tcW w:w="1713" w:type="dxa"/>
                  <w:tcBorders>
                    <w:tl2br w:val="nil"/>
                    <w:tr2bl w:val="nil"/>
                  </w:tcBorders>
                  <w:vAlign w:val="center"/>
                </w:tcPr>
                <w:p>
                  <w:pPr>
                    <w:spacing w:line="240" w:lineRule="auto"/>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6.3×10</w:t>
                  </w:r>
                  <w:r>
                    <w:rPr>
                      <w:rFonts w:hint="default" w:ascii="Times New Roman" w:hAnsi="Times New Roman" w:cs="Times New Roman" w:eastAsiaTheme="minorEastAsia"/>
                      <w:sz w:val="21"/>
                      <w:szCs w:val="21"/>
                      <w:vertAlign w:val="superscript"/>
                    </w:rPr>
                    <w:t>-3</w:t>
                  </w:r>
                </w:p>
              </w:tc>
              <w:tc>
                <w:tcPr>
                  <w:tcW w:w="1495" w:type="dxa"/>
                  <w:tcBorders>
                    <w:tl2br w:val="nil"/>
                    <w:tr2bl w:val="nil"/>
                  </w:tcBorders>
                  <w:vAlign w:val="center"/>
                </w:tcPr>
                <w:p>
                  <w:pPr>
                    <w:spacing w:line="240" w:lineRule="auto"/>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5268</w:t>
                  </w:r>
                </w:p>
              </w:tc>
            </w:tr>
            <w:tr>
              <w:tblPrEx>
                <w:tblBorders>
                  <w:top w:val="single" w:color="auto" w:sz="12" w:space="0"/>
                  <w:left w:val="none" w:color="auto" w:sz="0" w:space="0"/>
                  <w:bottom w:val="single" w:color="auto" w:sz="12" w:space="0"/>
                  <w:right w:val="none" w:color="auto" w:sz="0" w:space="0"/>
                  <w:insideH w:val="single" w:color="auto" w:sz="8" w:space="0"/>
                  <w:insideV w:val="single" w:color="auto" w:sz="8" w:space="0"/>
                </w:tblBorders>
                <w:tblLayout w:type="fixed"/>
                <w:tblCellMar>
                  <w:top w:w="0" w:type="dxa"/>
                  <w:left w:w="57" w:type="dxa"/>
                  <w:bottom w:w="0" w:type="dxa"/>
                  <w:right w:w="57" w:type="dxa"/>
                </w:tblCellMar>
              </w:tblPrEx>
              <w:trPr>
                <w:trHeight w:val="340" w:hRule="atLeast"/>
                <w:jc w:val="center"/>
              </w:trPr>
              <w:tc>
                <w:tcPr>
                  <w:tcW w:w="1017" w:type="dxa"/>
                  <w:vMerge w:val="continue"/>
                  <w:tcBorders>
                    <w:tl2br w:val="nil"/>
                    <w:tr2bl w:val="nil"/>
                  </w:tcBorders>
                  <w:vAlign w:val="center"/>
                </w:tcPr>
                <w:p>
                  <w:pPr>
                    <w:spacing w:line="240" w:lineRule="auto"/>
                    <w:jc w:val="center"/>
                    <w:rPr>
                      <w:rFonts w:hint="default" w:ascii="Times New Roman" w:hAnsi="Times New Roman" w:cs="Times New Roman" w:eastAsiaTheme="minorEastAsia"/>
                      <w:sz w:val="21"/>
                      <w:szCs w:val="21"/>
                    </w:rPr>
                  </w:pPr>
                </w:p>
              </w:tc>
              <w:tc>
                <w:tcPr>
                  <w:tcW w:w="1500" w:type="dxa"/>
                  <w:vMerge w:val="continue"/>
                  <w:tcBorders>
                    <w:tl2br w:val="nil"/>
                    <w:tr2bl w:val="nil"/>
                  </w:tcBorders>
                  <w:vAlign w:val="top"/>
                </w:tcPr>
                <w:p>
                  <w:pPr>
                    <w:spacing w:line="240" w:lineRule="auto"/>
                    <w:ind w:left="23"/>
                    <w:jc w:val="center"/>
                    <w:rPr>
                      <w:rFonts w:hint="default" w:ascii="Times New Roman" w:hAnsi="Times New Roman" w:cs="Times New Roman" w:eastAsiaTheme="minorEastAsia"/>
                      <w:bCs/>
                      <w:sz w:val="21"/>
                      <w:szCs w:val="21"/>
                    </w:rPr>
                  </w:pPr>
                </w:p>
              </w:tc>
              <w:tc>
                <w:tcPr>
                  <w:tcW w:w="1587" w:type="dxa"/>
                  <w:tcBorders>
                    <w:tl2br w:val="nil"/>
                    <w:tr2bl w:val="nil"/>
                  </w:tcBorders>
                  <w:vAlign w:val="center"/>
                </w:tcPr>
                <w:p>
                  <w:pPr>
                    <w:spacing w:line="240" w:lineRule="auto"/>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4#（平均值）</w:t>
                  </w:r>
                </w:p>
              </w:tc>
              <w:tc>
                <w:tcPr>
                  <w:tcW w:w="1475" w:type="dxa"/>
                  <w:tcBorders>
                    <w:tl2br w:val="nil"/>
                    <w:tr2bl w:val="nil"/>
                  </w:tcBorders>
                  <w:vAlign w:val="center"/>
                </w:tcPr>
                <w:p>
                  <w:pPr>
                    <w:spacing w:line="240" w:lineRule="auto"/>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1.17</w:t>
                  </w:r>
                </w:p>
              </w:tc>
              <w:tc>
                <w:tcPr>
                  <w:tcW w:w="1713" w:type="dxa"/>
                  <w:tcBorders>
                    <w:tl2br w:val="nil"/>
                    <w:tr2bl w:val="nil"/>
                  </w:tcBorders>
                  <w:vAlign w:val="center"/>
                </w:tcPr>
                <w:p>
                  <w:pPr>
                    <w:spacing w:line="240" w:lineRule="auto"/>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6.3×10</w:t>
                  </w:r>
                  <w:r>
                    <w:rPr>
                      <w:rFonts w:hint="default" w:ascii="Times New Roman" w:hAnsi="Times New Roman" w:cs="Times New Roman" w:eastAsiaTheme="minorEastAsia"/>
                      <w:sz w:val="21"/>
                      <w:szCs w:val="21"/>
                      <w:vertAlign w:val="superscript"/>
                    </w:rPr>
                    <w:t>-3</w:t>
                  </w:r>
                </w:p>
              </w:tc>
              <w:tc>
                <w:tcPr>
                  <w:tcW w:w="1495" w:type="dxa"/>
                  <w:tcBorders>
                    <w:tl2br w:val="nil"/>
                    <w:tr2bl w:val="nil"/>
                  </w:tcBorders>
                  <w:vAlign w:val="center"/>
                </w:tcPr>
                <w:p>
                  <w:pPr>
                    <w:spacing w:line="240" w:lineRule="auto"/>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5381</w:t>
                  </w:r>
                </w:p>
              </w:tc>
            </w:tr>
            <w:tr>
              <w:tblPrEx>
                <w:tblBorders>
                  <w:top w:val="single" w:color="auto" w:sz="12" w:space="0"/>
                  <w:left w:val="none" w:color="auto" w:sz="0" w:space="0"/>
                  <w:bottom w:val="single" w:color="auto" w:sz="12" w:space="0"/>
                  <w:right w:val="none" w:color="auto" w:sz="0" w:space="0"/>
                  <w:insideH w:val="single" w:color="auto" w:sz="8" w:space="0"/>
                  <w:insideV w:val="single" w:color="auto" w:sz="8" w:space="0"/>
                </w:tblBorders>
                <w:tblLayout w:type="fixed"/>
                <w:tblCellMar>
                  <w:top w:w="0" w:type="dxa"/>
                  <w:left w:w="57" w:type="dxa"/>
                  <w:bottom w:w="0" w:type="dxa"/>
                  <w:right w:w="57" w:type="dxa"/>
                </w:tblCellMar>
              </w:tblPrEx>
              <w:trPr>
                <w:trHeight w:val="340" w:hRule="atLeast"/>
                <w:jc w:val="center"/>
              </w:trPr>
              <w:tc>
                <w:tcPr>
                  <w:tcW w:w="1017" w:type="dxa"/>
                  <w:vMerge w:val="restart"/>
                  <w:tcBorders>
                    <w:tl2br w:val="nil"/>
                    <w:tr2bl w:val="nil"/>
                  </w:tcBorders>
                  <w:vAlign w:val="center"/>
                </w:tcPr>
                <w:p>
                  <w:pPr>
                    <w:spacing w:line="240" w:lineRule="auto"/>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20171122</w:t>
                  </w:r>
                </w:p>
              </w:tc>
              <w:tc>
                <w:tcPr>
                  <w:tcW w:w="1500" w:type="dxa"/>
                  <w:vMerge w:val="continue"/>
                  <w:tcBorders>
                    <w:tl2br w:val="nil"/>
                    <w:tr2bl w:val="nil"/>
                  </w:tcBorders>
                  <w:vAlign w:val="top"/>
                </w:tcPr>
                <w:p>
                  <w:pPr>
                    <w:spacing w:line="240" w:lineRule="auto"/>
                    <w:jc w:val="center"/>
                    <w:rPr>
                      <w:rFonts w:hint="default" w:ascii="Times New Roman" w:hAnsi="Times New Roman" w:cs="Times New Roman" w:eastAsiaTheme="minorEastAsia"/>
                      <w:bCs/>
                      <w:sz w:val="21"/>
                      <w:szCs w:val="21"/>
                    </w:rPr>
                  </w:pPr>
                </w:p>
              </w:tc>
              <w:tc>
                <w:tcPr>
                  <w:tcW w:w="1587" w:type="dxa"/>
                  <w:tcBorders>
                    <w:tl2br w:val="nil"/>
                    <w:tr2bl w:val="nil"/>
                  </w:tcBorders>
                  <w:vAlign w:val="center"/>
                </w:tcPr>
                <w:p>
                  <w:pPr>
                    <w:spacing w:line="240" w:lineRule="auto"/>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4#（1）</w:t>
                  </w:r>
                </w:p>
              </w:tc>
              <w:tc>
                <w:tcPr>
                  <w:tcW w:w="1475" w:type="dxa"/>
                  <w:tcBorders>
                    <w:tl2br w:val="nil"/>
                    <w:tr2bl w:val="nil"/>
                  </w:tcBorders>
                  <w:vAlign w:val="center"/>
                </w:tcPr>
                <w:p>
                  <w:pPr>
                    <w:spacing w:line="240" w:lineRule="auto"/>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1.18</w:t>
                  </w:r>
                </w:p>
              </w:tc>
              <w:tc>
                <w:tcPr>
                  <w:tcW w:w="1713" w:type="dxa"/>
                  <w:tcBorders>
                    <w:tl2br w:val="nil"/>
                    <w:tr2bl w:val="nil"/>
                  </w:tcBorders>
                  <w:vAlign w:val="center"/>
                </w:tcPr>
                <w:p>
                  <w:pPr>
                    <w:spacing w:line="240" w:lineRule="auto"/>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6.4×10</w:t>
                  </w:r>
                  <w:r>
                    <w:rPr>
                      <w:rFonts w:hint="default" w:ascii="Times New Roman" w:hAnsi="Times New Roman" w:cs="Times New Roman" w:eastAsiaTheme="minorEastAsia"/>
                      <w:sz w:val="21"/>
                      <w:szCs w:val="21"/>
                      <w:vertAlign w:val="superscript"/>
                    </w:rPr>
                    <w:t>-3</w:t>
                  </w:r>
                </w:p>
              </w:tc>
              <w:tc>
                <w:tcPr>
                  <w:tcW w:w="1495" w:type="dxa"/>
                  <w:tcBorders>
                    <w:tl2br w:val="nil"/>
                    <w:tr2bl w:val="nil"/>
                  </w:tcBorders>
                  <w:vAlign w:val="center"/>
                </w:tcPr>
                <w:p>
                  <w:pPr>
                    <w:spacing w:line="240" w:lineRule="auto"/>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5417</w:t>
                  </w:r>
                </w:p>
              </w:tc>
            </w:tr>
            <w:tr>
              <w:tblPrEx>
                <w:tblBorders>
                  <w:top w:val="single" w:color="auto" w:sz="12" w:space="0"/>
                  <w:left w:val="none" w:color="auto" w:sz="0" w:space="0"/>
                  <w:bottom w:val="single" w:color="auto" w:sz="12" w:space="0"/>
                  <w:right w:val="none" w:color="auto" w:sz="0" w:space="0"/>
                  <w:insideH w:val="single" w:color="auto" w:sz="8" w:space="0"/>
                  <w:insideV w:val="single" w:color="auto" w:sz="8" w:space="0"/>
                </w:tblBorders>
                <w:tblLayout w:type="fixed"/>
                <w:tblCellMar>
                  <w:top w:w="0" w:type="dxa"/>
                  <w:left w:w="57" w:type="dxa"/>
                  <w:bottom w:w="0" w:type="dxa"/>
                  <w:right w:w="57" w:type="dxa"/>
                </w:tblCellMar>
              </w:tblPrEx>
              <w:trPr>
                <w:trHeight w:val="340" w:hRule="atLeast"/>
                <w:jc w:val="center"/>
              </w:trPr>
              <w:tc>
                <w:tcPr>
                  <w:tcW w:w="1017" w:type="dxa"/>
                  <w:vMerge w:val="continue"/>
                  <w:tcBorders>
                    <w:tl2br w:val="nil"/>
                    <w:tr2bl w:val="nil"/>
                  </w:tcBorders>
                  <w:vAlign w:val="center"/>
                </w:tcPr>
                <w:p>
                  <w:pPr>
                    <w:spacing w:line="240" w:lineRule="auto"/>
                    <w:jc w:val="center"/>
                    <w:rPr>
                      <w:rFonts w:hint="default" w:ascii="Times New Roman" w:hAnsi="Times New Roman" w:cs="Times New Roman" w:eastAsiaTheme="minorEastAsia"/>
                      <w:sz w:val="21"/>
                      <w:szCs w:val="21"/>
                    </w:rPr>
                  </w:pPr>
                </w:p>
              </w:tc>
              <w:tc>
                <w:tcPr>
                  <w:tcW w:w="1500" w:type="dxa"/>
                  <w:vMerge w:val="continue"/>
                  <w:tcBorders>
                    <w:tl2br w:val="nil"/>
                    <w:tr2bl w:val="nil"/>
                  </w:tcBorders>
                  <w:vAlign w:val="center"/>
                </w:tcPr>
                <w:p>
                  <w:pPr>
                    <w:spacing w:line="240" w:lineRule="auto"/>
                    <w:ind w:left="23"/>
                    <w:jc w:val="center"/>
                    <w:rPr>
                      <w:rFonts w:hint="default" w:ascii="Times New Roman" w:hAnsi="Times New Roman" w:cs="Times New Roman" w:eastAsiaTheme="minorEastAsia"/>
                      <w:bCs/>
                      <w:sz w:val="21"/>
                      <w:szCs w:val="21"/>
                    </w:rPr>
                  </w:pPr>
                </w:p>
              </w:tc>
              <w:tc>
                <w:tcPr>
                  <w:tcW w:w="1587" w:type="dxa"/>
                  <w:tcBorders>
                    <w:tl2br w:val="nil"/>
                    <w:tr2bl w:val="nil"/>
                  </w:tcBorders>
                  <w:vAlign w:val="center"/>
                </w:tcPr>
                <w:p>
                  <w:pPr>
                    <w:spacing w:line="240" w:lineRule="auto"/>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4#（2）</w:t>
                  </w:r>
                </w:p>
              </w:tc>
              <w:tc>
                <w:tcPr>
                  <w:tcW w:w="1475" w:type="dxa"/>
                  <w:tcBorders>
                    <w:tl2br w:val="nil"/>
                    <w:tr2bl w:val="nil"/>
                  </w:tcBorders>
                  <w:vAlign w:val="center"/>
                </w:tcPr>
                <w:p>
                  <w:pPr>
                    <w:spacing w:line="240" w:lineRule="auto"/>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1.28</w:t>
                  </w:r>
                </w:p>
              </w:tc>
              <w:tc>
                <w:tcPr>
                  <w:tcW w:w="1713" w:type="dxa"/>
                  <w:tcBorders>
                    <w:tl2br w:val="nil"/>
                    <w:tr2bl w:val="nil"/>
                  </w:tcBorders>
                  <w:vAlign w:val="center"/>
                </w:tcPr>
                <w:p>
                  <w:pPr>
                    <w:spacing w:line="240" w:lineRule="auto"/>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7.1×10</w:t>
                  </w:r>
                  <w:r>
                    <w:rPr>
                      <w:rFonts w:hint="default" w:ascii="Times New Roman" w:hAnsi="Times New Roman" w:cs="Times New Roman" w:eastAsiaTheme="minorEastAsia"/>
                      <w:sz w:val="21"/>
                      <w:szCs w:val="21"/>
                      <w:vertAlign w:val="superscript"/>
                    </w:rPr>
                    <w:t>-3</w:t>
                  </w:r>
                </w:p>
              </w:tc>
              <w:tc>
                <w:tcPr>
                  <w:tcW w:w="1495" w:type="dxa"/>
                  <w:tcBorders>
                    <w:tl2br w:val="nil"/>
                    <w:tr2bl w:val="nil"/>
                  </w:tcBorders>
                  <w:vAlign w:val="center"/>
                </w:tcPr>
                <w:p>
                  <w:pPr>
                    <w:spacing w:line="240" w:lineRule="auto"/>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5538</w:t>
                  </w:r>
                </w:p>
              </w:tc>
            </w:tr>
            <w:tr>
              <w:tblPrEx>
                <w:tblBorders>
                  <w:top w:val="single" w:color="auto" w:sz="12" w:space="0"/>
                  <w:left w:val="none" w:color="auto" w:sz="0" w:space="0"/>
                  <w:bottom w:val="single" w:color="auto" w:sz="12" w:space="0"/>
                  <w:right w:val="none" w:color="auto" w:sz="0" w:space="0"/>
                  <w:insideH w:val="single" w:color="auto" w:sz="8" w:space="0"/>
                  <w:insideV w:val="single" w:color="auto" w:sz="8" w:space="0"/>
                </w:tblBorders>
                <w:tblLayout w:type="fixed"/>
                <w:tblCellMar>
                  <w:top w:w="0" w:type="dxa"/>
                  <w:left w:w="57" w:type="dxa"/>
                  <w:bottom w:w="0" w:type="dxa"/>
                  <w:right w:w="57" w:type="dxa"/>
                </w:tblCellMar>
              </w:tblPrEx>
              <w:trPr>
                <w:trHeight w:val="340" w:hRule="atLeast"/>
                <w:jc w:val="center"/>
              </w:trPr>
              <w:tc>
                <w:tcPr>
                  <w:tcW w:w="1017" w:type="dxa"/>
                  <w:vMerge w:val="continue"/>
                  <w:tcBorders>
                    <w:tl2br w:val="nil"/>
                    <w:tr2bl w:val="nil"/>
                  </w:tcBorders>
                  <w:vAlign w:val="center"/>
                </w:tcPr>
                <w:p>
                  <w:pPr>
                    <w:spacing w:line="240" w:lineRule="auto"/>
                    <w:jc w:val="center"/>
                    <w:rPr>
                      <w:rFonts w:hint="default" w:ascii="Times New Roman" w:hAnsi="Times New Roman" w:cs="Times New Roman" w:eastAsiaTheme="minorEastAsia"/>
                      <w:sz w:val="21"/>
                      <w:szCs w:val="21"/>
                    </w:rPr>
                  </w:pPr>
                </w:p>
              </w:tc>
              <w:tc>
                <w:tcPr>
                  <w:tcW w:w="1500" w:type="dxa"/>
                  <w:vMerge w:val="continue"/>
                  <w:tcBorders>
                    <w:tl2br w:val="nil"/>
                    <w:tr2bl w:val="nil"/>
                  </w:tcBorders>
                  <w:vAlign w:val="center"/>
                </w:tcPr>
                <w:p>
                  <w:pPr>
                    <w:spacing w:line="240" w:lineRule="auto"/>
                    <w:ind w:left="23"/>
                    <w:jc w:val="center"/>
                    <w:rPr>
                      <w:rFonts w:hint="default" w:ascii="Times New Roman" w:hAnsi="Times New Roman" w:cs="Times New Roman" w:eastAsiaTheme="minorEastAsia"/>
                      <w:bCs/>
                      <w:sz w:val="21"/>
                      <w:szCs w:val="21"/>
                    </w:rPr>
                  </w:pPr>
                </w:p>
              </w:tc>
              <w:tc>
                <w:tcPr>
                  <w:tcW w:w="1587" w:type="dxa"/>
                  <w:tcBorders>
                    <w:tl2br w:val="nil"/>
                    <w:tr2bl w:val="nil"/>
                  </w:tcBorders>
                  <w:vAlign w:val="center"/>
                </w:tcPr>
                <w:p>
                  <w:pPr>
                    <w:spacing w:line="240" w:lineRule="auto"/>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4#（3）</w:t>
                  </w:r>
                </w:p>
              </w:tc>
              <w:tc>
                <w:tcPr>
                  <w:tcW w:w="1475" w:type="dxa"/>
                  <w:tcBorders>
                    <w:tl2br w:val="nil"/>
                    <w:tr2bl w:val="nil"/>
                  </w:tcBorders>
                  <w:vAlign w:val="center"/>
                </w:tcPr>
                <w:p>
                  <w:pPr>
                    <w:spacing w:line="240" w:lineRule="auto"/>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1.26</w:t>
                  </w:r>
                </w:p>
              </w:tc>
              <w:tc>
                <w:tcPr>
                  <w:tcW w:w="1713" w:type="dxa"/>
                  <w:tcBorders>
                    <w:tl2br w:val="nil"/>
                    <w:tr2bl w:val="nil"/>
                  </w:tcBorders>
                  <w:vAlign w:val="center"/>
                </w:tcPr>
                <w:p>
                  <w:pPr>
                    <w:spacing w:line="240" w:lineRule="auto"/>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6.9×10</w:t>
                  </w:r>
                  <w:r>
                    <w:rPr>
                      <w:rFonts w:hint="default" w:ascii="Times New Roman" w:hAnsi="Times New Roman" w:cs="Times New Roman" w:eastAsiaTheme="minorEastAsia"/>
                      <w:sz w:val="21"/>
                      <w:szCs w:val="21"/>
                      <w:vertAlign w:val="superscript"/>
                    </w:rPr>
                    <w:t>-3</w:t>
                  </w:r>
                </w:p>
              </w:tc>
              <w:tc>
                <w:tcPr>
                  <w:tcW w:w="1495" w:type="dxa"/>
                  <w:tcBorders>
                    <w:tl2br w:val="nil"/>
                    <w:tr2bl w:val="nil"/>
                  </w:tcBorders>
                  <w:vAlign w:val="center"/>
                </w:tcPr>
                <w:p>
                  <w:pPr>
                    <w:spacing w:line="240" w:lineRule="auto"/>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5458</w:t>
                  </w:r>
                </w:p>
              </w:tc>
            </w:tr>
            <w:tr>
              <w:tblPrEx>
                <w:tblBorders>
                  <w:top w:val="single" w:color="auto" w:sz="12" w:space="0"/>
                  <w:left w:val="none" w:color="auto" w:sz="0" w:space="0"/>
                  <w:bottom w:val="single" w:color="auto" w:sz="12" w:space="0"/>
                  <w:right w:val="none" w:color="auto" w:sz="0" w:space="0"/>
                  <w:insideH w:val="single" w:color="auto" w:sz="8" w:space="0"/>
                  <w:insideV w:val="single" w:color="auto" w:sz="8" w:space="0"/>
                </w:tblBorders>
                <w:tblLayout w:type="fixed"/>
                <w:tblCellMar>
                  <w:top w:w="0" w:type="dxa"/>
                  <w:left w:w="57" w:type="dxa"/>
                  <w:bottom w:w="0" w:type="dxa"/>
                  <w:right w:w="57" w:type="dxa"/>
                </w:tblCellMar>
              </w:tblPrEx>
              <w:trPr>
                <w:trHeight w:val="340" w:hRule="atLeast"/>
                <w:jc w:val="center"/>
              </w:trPr>
              <w:tc>
                <w:tcPr>
                  <w:tcW w:w="1017" w:type="dxa"/>
                  <w:vMerge w:val="continue"/>
                  <w:tcBorders>
                    <w:tl2br w:val="nil"/>
                    <w:tr2bl w:val="nil"/>
                  </w:tcBorders>
                  <w:vAlign w:val="center"/>
                </w:tcPr>
                <w:p>
                  <w:pPr>
                    <w:spacing w:line="240" w:lineRule="auto"/>
                    <w:jc w:val="center"/>
                    <w:rPr>
                      <w:rFonts w:hint="default" w:ascii="Times New Roman" w:hAnsi="Times New Roman" w:cs="Times New Roman" w:eastAsiaTheme="minorEastAsia"/>
                      <w:sz w:val="21"/>
                      <w:szCs w:val="21"/>
                    </w:rPr>
                  </w:pPr>
                </w:p>
              </w:tc>
              <w:tc>
                <w:tcPr>
                  <w:tcW w:w="1500" w:type="dxa"/>
                  <w:vMerge w:val="continue"/>
                  <w:tcBorders>
                    <w:tl2br w:val="nil"/>
                    <w:tr2bl w:val="nil"/>
                  </w:tcBorders>
                  <w:vAlign w:val="center"/>
                </w:tcPr>
                <w:p>
                  <w:pPr>
                    <w:spacing w:line="240" w:lineRule="auto"/>
                    <w:ind w:left="23"/>
                    <w:jc w:val="center"/>
                    <w:rPr>
                      <w:rFonts w:hint="default" w:ascii="Times New Roman" w:hAnsi="Times New Roman" w:cs="Times New Roman" w:eastAsiaTheme="minorEastAsia"/>
                      <w:bCs/>
                      <w:sz w:val="21"/>
                      <w:szCs w:val="21"/>
                    </w:rPr>
                  </w:pPr>
                </w:p>
              </w:tc>
              <w:tc>
                <w:tcPr>
                  <w:tcW w:w="1587" w:type="dxa"/>
                  <w:tcBorders>
                    <w:tl2br w:val="nil"/>
                    <w:tr2bl w:val="nil"/>
                  </w:tcBorders>
                  <w:vAlign w:val="center"/>
                </w:tcPr>
                <w:p>
                  <w:pPr>
                    <w:spacing w:line="240" w:lineRule="auto"/>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4#（平均值）</w:t>
                  </w:r>
                </w:p>
              </w:tc>
              <w:tc>
                <w:tcPr>
                  <w:tcW w:w="1475" w:type="dxa"/>
                  <w:tcBorders>
                    <w:tl2br w:val="nil"/>
                    <w:tr2bl w:val="nil"/>
                  </w:tcBorders>
                  <w:vAlign w:val="center"/>
                </w:tcPr>
                <w:p>
                  <w:pPr>
                    <w:spacing w:line="240" w:lineRule="auto"/>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1.24</w:t>
                  </w:r>
                </w:p>
              </w:tc>
              <w:tc>
                <w:tcPr>
                  <w:tcW w:w="1713" w:type="dxa"/>
                  <w:tcBorders>
                    <w:tl2br w:val="nil"/>
                    <w:tr2bl w:val="nil"/>
                  </w:tcBorders>
                  <w:vAlign w:val="center"/>
                </w:tcPr>
                <w:p>
                  <w:pPr>
                    <w:spacing w:line="240" w:lineRule="auto"/>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6.8×10</w:t>
                  </w:r>
                  <w:r>
                    <w:rPr>
                      <w:rFonts w:hint="default" w:ascii="Times New Roman" w:hAnsi="Times New Roman" w:cs="Times New Roman" w:eastAsiaTheme="minorEastAsia"/>
                      <w:sz w:val="21"/>
                      <w:szCs w:val="21"/>
                      <w:vertAlign w:val="superscript"/>
                    </w:rPr>
                    <w:t>-3</w:t>
                  </w:r>
                </w:p>
              </w:tc>
              <w:tc>
                <w:tcPr>
                  <w:tcW w:w="1495" w:type="dxa"/>
                  <w:tcBorders>
                    <w:tl2br w:val="nil"/>
                    <w:tr2bl w:val="nil"/>
                  </w:tcBorders>
                  <w:vAlign w:val="center"/>
                </w:tcPr>
                <w:p>
                  <w:pPr>
                    <w:spacing w:line="240" w:lineRule="auto"/>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5471</w:t>
                  </w:r>
                </w:p>
              </w:tc>
            </w:tr>
            <w:tr>
              <w:tblPrEx>
                <w:tblBorders>
                  <w:top w:val="single" w:color="auto" w:sz="12" w:space="0"/>
                  <w:left w:val="none" w:color="auto" w:sz="0" w:space="0"/>
                  <w:bottom w:val="single" w:color="auto" w:sz="12" w:space="0"/>
                  <w:right w:val="none" w:color="auto" w:sz="0" w:space="0"/>
                  <w:insideH w:val="single" w:color="auto" w:sz="8" w:space="0"/>
                  <w:insideV w:val="single" w:color="auto" w:sz="8" w:space="0"/>
                </w:tblBorders>
                <w:tblLayout w:type="fixed"/>
                <w:tblCellMar>
                  <w:top w:w="0" w:type="dxa"/>
                  <w:left w:w="57" w:type="dxa"/>
                  <w:bottom w:w="0" w:type="dxa"/>
                  <w:right w:w="57" w:type="dxa"/>
                </w:tblCellMar>
              </w:tblPrEx>
              <w:trPr>
                <w:trHeight w:val="340" w:hRule="atLeast"/>
                <w:jc w:val="center"/>
              </w:trPr>
              <w:tc>
                <w:tcPr>
                  <w:tcW w:w="4104" w:type="dxa"/>
                  <w:gridSpan w:val="3"/>
                  <w:tcBorders>
                    <w:tl2br w:val="nil"/>
                    <w:tr2bl w:val="nil"/>
                  </w:tcBorders>
                  <w:vAlign w:val="center"/>
                </w:tcPr>
                <w:p>
                  <w:pPr>
                    <w:spacing w:line="240" w:lineRule="auto"/>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单位</w:t>
                  </w:r>
                </w:p>
              </w:tc>
              <w:tc>
                <w:tcPr>
                  <w:tcW w:w="1475" w:type="dxa"/>
                  <w:tcBorders>
                    <w:tl2br w:val="nil"/>
                    <w:tr2bl w:val="nil"/>
                  </w:tcBorders>
                  <w:vAlign w:val="center"/>
                </w:tcPr>
                <w:p>
                  <w:pPr>
                    <w:spacing w:line="240" w:lineRule="auto"/>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mg/m</w:t>
                  </w:r>
                  <w:r>
                    <w:rPr>
                      <w:rFonts w:hint="default" w:ascii="Times New Roman" w:hAnsi="Times New Roman" w:cs="Times New Roman" w:eastAsiaTheme="minorEastAsia"/>
                      <w:sz w:val="21"/>
                      <w:szCs w:val="21"/>
                      <w:vertAlign w:val="superscript"/>
                    </w:rPr>
                    <w:t>3</w:t>
                  </w:r>
                </w:p>
              </w:tc>
              <w:tc>
                <w:tcPr>
                  <w:tcW w:w="1713" w:type="dxa"/>
                  <w:tcBorders>
                    <w:tl2br w:val="nil"/>
                    <w:tr2bl w:val="nil"/>
                  </w:tcBorders>
                  <w:vAlign w:val="center"/>
                </w:tcPr>
                <w:p>
                  <w:pPr>
                    <w:spacing w:line="240" w:lineRule="auto"/>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kg/h</w:t>
                  </w:r>
                </w:p>
              </w:tc>
              <w:tc>
                <w:tcPr>
                  <w:tcW w:w="1495" w:type="dxa"/>
                  <w:tcBorders>
                    <w:tl2br w:val="nil"/>
                    <w:tr2bl w:val="nil"/>
                  </w:tcBorders>
                  <w:vAlign w:val="center"/>
                </w:tcPr>
                <w:p>
                  <w:pPr>
                    <w:spacing w:line="240" w:lineRule="auto"/>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m</w:t>
                  </w:r>
                  <w:r>
                    <w:rPr>
                      <w:rFonts w:hint="default" w:ascii="Times New Roman" w:hAnsi="Times New Roman" w:cs="Times New Roman" w:eastAsiaTheme="minorEastAsia"/>
                      <w:sz w:val="21"/>
                      <w:szCs w:val="21"/>
                      <w:vertAlign w:val="superscript"/>
                    </w:rPr>
                    <w:t>3</w:t>
                  </w:r>
                  <w:r>
                    <w:rPr>
                      <w:rFonts w:hint="default" w:ascii="Times New Roman" w:hAnsi="Times New Roman" w:cs="Times New Roman" w:eastAsiaTheme="minorEastAsia"/>
                      <w:sz w:val="21"/>
                      <w:szCs w:val="21"/>
                    </w:rPr>
                    <w:t>/h</w:t>
                  </w:r>
                </w:p>
              </w:tc>
            </w:tr>
            <w:tr>
              <w:tblPrEx>
                <w:tblBorders>
                  <w:top w:val="single" w:color="auto" w:sz="12" w:space="0"/>
                  <w:left w:val="none" w:color="auto" w:sz="0" w:space="0"/>
                  <w:bottom w:val="single" w:color="auto" w:sz="12" w:space="0"/>
                  <w:right w:val="none" w:color="auto" w:sz="0" w:space="0"/>
                  <w:insideH w:val="single" w:color="auto" w:sz="8" w:space="0"/>
                  <w:insideV w:val="single" w:color="auto" w:sz="8" w:space="0"/>
                </w:tblBorders>
                <w:tblLayout w:type="fixed"/>
                <w:tblCellMar>
                  <w:top w:w="0" w:type="dxa"/>
                  <w:left w:w="57" w:type="dxa"/>
                  <w:bottom w:w="0" w:type="dxa"/>
                  <w:right w:w="57" w:type="dxa"/>
                </w:tblCellMar>
              </w:tblPrEx>
              <w:trPr>
                <w:trHeight w:val="340" w:hRule="atLeast"/>
                <w:jc w:val="center"/>
              </w:trPr>
              <w:tc>
                <w:tcPr>
                  <w:tcW w:w="4104" w:type="dxa"/>
                  <w:gridSpan w:val="3"/>
                  <w:tcBorders>
                    <w:tl2br w:val="nil"/>
                    <w:tr2bl w:val="nil"/>
                  </w:tcBorders>
                  <w:vAlign w:val="center"/>
                </w:tcPr>
                <w:p>
                  <w:pPr>
                    <w:spacing w:line="240" w:lineRule="auto"/>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《四川省固定污染源大气挥发性有机物排放标准》（DB 51/2377-2017）表3涉及有机溶剂生产和使用的其它行业</w:t>
                  </w:r>
                </w:p>
              </w:tc>
              <w:tc>
                <w:tcPr>
                  <w:tcW w:w="1475" w:type="dxa"/>
                  <w:tcBorders>
                    <w:tl2br w:val="nil"/>
                    <w:tr2bl w:val="nil"/>
                  </w:tcBorders>
                  <w:vAlign w:val="center"/>
                </w:tcPr>
                <w:p>
                  <w:pPr>
                    <w:spacing w:line="240" w:lineRule="auto"/>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60</w:t>
                  </w:r>
                </w:p>
              </w:tc>
              <w:tc>
                <w:tcPr>
                  <w:tcW w:w="1713" w:type="dxa"/>
                  <w:tcBorders>
                    <w:tl2br w:val="nil"/>
                    <w:tr2bl w:val="nil"/>
                  </w:tcBorders>
                  <w:vAlign w:val="center"/>
                </w:tcPr>
                <w:p>
                  <w:pPr>
                    <w:spacing w:line="240" w:lineRule="auto"/>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3.4</w:t>
                  </w:r>
                </w:p>
              </w:tc>
              <w:tc>
                <w:tcPr>
                  <w:tcW w:w="1495" w:type="dxa"/>
                  <w:tcBorders>
                    <w:tl2br w:val="nil"/>
                    <w:tr2bl w:val="nil"/>
                  </w:tcBorders>
                  <w:vAlign w:val="center"/>
                </w:tcPr>
                <w:p>
                  <w:pPr>
                    <w:spacing w:line="240" w:lineRule="auto"/>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w:t>
                  </w:r>
                </w:p>
              </w:tc>
            </w:tr>
          </w:tbl>
          <w:p>
            <w:pPr>
              <w:ind w:firstLine="422" w:firstLineChars="200"/>
              <w:jc w:val="center"/>
              <w:rPr>
                <w:rFonts w:hint="default" w:ascii="Times New Roman" w:hAnsi="宋体" w:cs="Times New Roman"/>
                <w:b/>
                <w:bCs/>
                <w:color w:val="auto"/>
                <w:sz w:val="21"/>
                <w:szCs w:val="21"/>
                <w:lang w:val="en-US" w:eastAsia="zh-CN"/>
              </w:rPr>
            </w:pPr>
            <w:r>
              <w:rPr>
                <w:rFonts w:hint="default" w:ascii="Times New Roman" w:hAnsi="宋体" w:cs="Times New Roman"/>
                <w:b/>
                <w:bCs/>
                <w:color w:val="auto"/>
                <w:sz w:val="21"/>
                <w:szCs w:val="21"/>
                <w:lang w:val="en-US" w:eastAsia="zh-CN"/>
              </w:rPr>
              <w:t>6-</w:t>
            </w:r>
            <w:r>
              <w:rPr>
                <w:rFonts w:hint="eastAsia" w:hAnsi="宋体" w:cs="Times New Roman"/>
                <w:b/>
                <w:bCs/>
                <w:color w:val="auto"/>
                <w:sz w:val="21"/>
                <w:szCs w:val="21"/>
                <w:lang w:val="en-US" w:eastAsia="zh-CN"/>
              </w:rPr>
              <w:t>6</w:t>
            </w:r>
            <w:r>
              <w:rPr>
                <w:rFonts w:hint="default" w:ascii="Times New Roman" w:hAnsi="宋体" w:cs="Times New Roman"/>
                <w:b/>
                <w:bCs/>
                <w:color w:val="auto"/>
                <w:sz w:val="21"/>
                <w:szCs w:val="21"/>
                <w:lang w:val="en-US" w:eastAsia="zh-CN"/>
              </w:rPr>
              <w:t xml:space="preserve">  废气处理设备净化效率表</w:t>
            </w:r>
          </w:p>
          <w:tbl>
            <w:tblPr>
              <w:tblStyle w:val="20"/>
              <w:tblW w:w="6733" w:type="dxa"/>
              <w:jc w:val="center"/>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1852"/>
              <w:gridCol w:w="2712"/>
              <w:gridCol w:w="2169"/>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1852" w:type="dxa"/>
                  <w:tcBorders>
                    <w:tl2br w:val="nil"/>
                    <w:tr2bl w:val="nil"/>
                  </w:tcBorders>
                  <w:vAlign w:val="top"/>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cs="Times New Roman" w:eastAsiaTheme="minorEastAsia"/>
                      <w:sz w:val="21"/>
                      <w:szCs w:val="21"/>
                      <w:vertAlign w:val="baseline"/>
                      <w:lang w:eastAsia="zh-CN"/>
                    </w:rPr>
                  </w:pPr>
                  <w:r>
                    <w:rPr>
                      <w:rFonts w:hint="default" w:ascii="Times New Roman" w:hAnsi="Times New Roman" w:cs="Times New Roman" w:eastAsiaTheme="minorEastAsia"/>
                      <w:sz w:val="21"/>
                      <w:szCs w:val="21"/>
                      <w:vertAlign w:val="baseline"/>
                      <w:lang w:eastAsia="zh-CN"/>
                    </w:rPr>
                    <w:t>项目</w:t>
                  </w:r>
                </w:p>
              </w:tc>
              <w:tc>
                <w:tcPr>
                  <w:tcW w:w="2712" w:type="dxa"/>
                  <w:tcBorders>
                    <w:tl2br w:val="nil"/>
                    <w:tr2bl w:val="nil"/>
                  </w:tcBorders>
                  <w:vAlign w:val="top"/>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cs="Times New Roman" w:eastAsiaTheme="minorEastAsia"/>
                      <w:sz w:val="21"/>
                      <w:szCs w:val="21"/>
                      <w:vertAlign w:val="baseline"/>
                      <w:lang w:eastAsia="zh-CN"/>
                    </w:rPr>
                  </w:pPr>
                  <w:r>
                    <w:rPr>
                      <w:rFonts w:hint="eastAsia" w:cs="Times New Roman" w:eastAsiaTheme="minorEastAsia"/>
                      <w:sz w:val="21"/>
                      <w:szCs w:val="21"/>
                      <w:vertAlign w:val="baseline"/>
                      <w:lang w:eastAsia="zh-CN"/>
                    </w:rPr>
                    <w:t>产品实验室油槽设备</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cs="Times New Roman" w:eastAsiaTheme="minorEastAsia"/>
                      <w:sz w:val="21"/>
                      <w:szCs w:val="21"/>
                      <w:vertAlign w:val="baseline"/>
                      <w:lang w:eastAsia="zh-CN"/>
                    </w:rPr>
                  </w:pPr>
                  <w:r>
                    <w:rPr>
                      <w:rFonts w:hint="default" w:ascii="Times New Roman" w:hAnsi="Times New Roman" w:cs="Times New Roman" w:eastAsiaTheme="minorEastAsia"/>
                      <w:sz w:val="21"/>
                      <w:szCs w:val="21"/>
                      <w:vertAlign w:val="baseline"/>
                      <w:lang w:eastAsia="zh-CN"/>
                    </w:rPr>
                    <w:t>挥发性有机物</w:t>
                  </w:r>
                </w:p>
              </w:tc>
              <w:tc>
                <w:tcPr>
                  <w:tcW w:w="2169" w:type="dxa"/>
                  <w:tcBorders>
                    <w:tl2br w:val="nil"/>
                    <w:tr2bl w:val="nil"/>
                  </w:tcBorders>
                  <w:vAlign w:val="top"/>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cs="Times New Roman" w:eastAsiaTheme="minorEastAsia"/>
                      <w:sz w:val="21"/>
                      <w:szCs w:val="21"/>
                      <w:vertAlign w:val="baseline"/>
                      <w:lang w:eastAsia="zh-CN"/>
                    </w:rPr>
                  </w:pPr>
                  <w:r>
                    <w:rPr>
                      <w:rFonts w:hint="eastAsia" w:cs="Times New Roman" w:eastAsiaTheme="minorEastAsia"/>
                      <w:sz w:val="21"/>
                      <w:szCs w:val="21"/>
                      <w:vertAlign w:val="baseline"/>
                      <w:lang w:eastAsia="zh-CN"/>
                    </w:rPr>
                    <w:t>理化试验室</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cs="Times New Roman" w:eastAsiaTheme="minorEastAsia"/>
                      <w:sz w:val="21"/>
                      <w:szCs w:val="21"/>
                      <w:vertAlign w:val="baseline"/>
                      <w:lang w:eastAsia="zh-CN"/>
                    </w:rPr>
                  </w:pPr>
                  <w:r>
                    <w:rPr>
                      <w:rFonts w:hint="default" w:ascii="Times New Roman" w:hAnsi="Times New Roman" w:cs="Times New Roman" w:eastAsiaTheme="minorEastAsia"/>
                      <w:sz w:val="21"/>
                      <w:szCs w:val="21"/>
                      <w:vertAlign w:val="baseline"/>
                      <w:lang w:eastAsia="zh-CN"/>
                    </w:rPr>
                    <w:t>挥发性有机物</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1852" w:type="dxa"/>
                  <w:tcBorders>
                    <w:tl2br w:val="nil"/>
                    <w:tr2bl w:val="nil"/>
                  </w:tcBorders>
                  <w:vAlign w:val="top"/>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Times New Roman" w:hAnsi="Times New Roman" w:cs="Times New Roman" w:eastAsiaTheme="minorEastAsia"/>
                      <w:sz w:val="21"/>
                      <w:szCs w:val="21"/>
                      <w:vertAlign w:val="baseline"/>
                      <w:lang w:eastAsia="zh-CN"/>
                    </w:rPr>
                  </w:pPr>
                  <w:r>
                    <w:rPr>
                      <w:rFonts w:hint="eastAsia" w:cs="Times New Roman" w:eastAsiaTheme="minorEastAsia"/>
                      <w:sz w:val="21"/>
                      <w:szCs w:val="21"/>
                      <w:vertAlign w:val="baseline"/>
                      <w:lang w:eastAsia="zh-CN"/>
                    </w:rPr>
                    <w:t>处理前（</w:t>
                  </w:r>
                  <w:r>
                    <w:rPr>
                      <w:rFonts w:hint="eastAsia" w:cs="Times New Roman" w:eastAsiaTheme="minorEastAsia"/>
                      <w:sz w:val="21"/>
                      <w:szCs w:val="21"/>
                      <w:vertAlign w:val="baseline"/>
                      <w:lang w:val="en-US" w:eastAsia="zh-CN"/>
                    </w:rPr>
                    <w:t>kg/h</w:t>
                  </w:r>
                  <w:r>
                    <w:rPr>
                      <w:rFonts w:hint="eastAsia" w:cs="Times New Roman" w:eastAsiaTheme="minorEastAsia"/>
                      <w:sz w:val="21"/>
                      <w:szCs w:val="21"/>
                      <w:vertAlign w:val="baseline"/>
                      <w:lang w:eastAsia="zh-CN"/>
                    </w:rPr>
                    <w:t>）</w:t>
                  </w:r>
                </w:p>
              </w:tc>
              <w:tc>
                <w:tcPr>
                  <w:tcW w:w="2712" w:type="dxa"/>
                  <w:tcBorders>
                    <w:tl2br w:val="nil"/>
                    <w:tr2bl w:val="nil"/>
                  </w:tcBorders>
                  <w:vAlign w:val="top"/>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Times New Roman" w:hAnsi="Times New Roman" w:cs="Times New Roman" w:eastAsiaTheme="minorEastAsia"/>
                      <w:sz w:val="21"/>
                      <w:szCs w:val="21"/>
                      <w:vertAlign w:val="baseline"/>
                      <w:lang w:val="en-US" w:eastAsia="zh-CN"/>
                    </w:rPr>
                  </w:pPr>
                  <w:r>
                    <w:rPr>
                      <w:rFonts w:hint="eastAsia" w:cs="Times New Roman" w:eastAsiaTheme="minorEastAsia"/>
                      <w:sz w:val="21"/>
                      <w:szCs w:val="21"/>
                      <w:vertAlign w:val="baseline"/>
                      <w:lang w:val="en-US" w:eastAsia="zh-CN"/>
                    </w:rPr>
                    <w:t>4.35×10</w:t>
                  </w:r>
                  <w:r>
                    <w:rPr>
                      <w:rFonts w:hint="eastAsia" w:cs="Times New Roman" w:eastAsiaTheme="minorEastAsia"/>
                      <w:sz w:val="21"/>
                      <w:szCs w:val="21"/>
                      <w:vertAlign w:val="superscript"/>
                      <w:lang w:val="en-US" w:eastAsia="zh-CN"/>
                    </w:rPr>
                    <w:t>-3</w:t>
                  </w:r>
                </w:p>
              </w:tc>
              <w:tc>
                <w:tcPr>
                  <w:tcW w:w="2169" w:type="dxa"/>
                  <w:tcBorders>
                    <w:tl2br w:val="nil"/>
                    <w:tr2bl w:val="nil"/>
                  </w:tcBorders>
                  <w:vAlign w:val="top"/>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Times New Roman" w:hAnsi="Times New Roman" w:cs="Times New Roman" w:eastAsiaTheme="minorEastAsia"/>
                      <w:sz w:val="21"/>
                      <w:szCs w:val="21"/>
                      <w:vertAlign w:val="baseline"/>
                      <w:lang w:val="en-US" w:eastAsia="zh-CN"/>
                    </w:rPr>
                  </w:pPr>
                  <w:r>
                    <w:rPr>
                      <w:rFonts w:hint="eastAsia" w:cs="Times New Roman" w:eastAsiaTheme="minorEastAsia"/>
                      <w:sz w:val="21"/>
                      <w:szCs w:val="21"/>
                      <w:vertAlign w:val="baseline"/>
                      <w:lang w:val="en-US" w:eastAsia="zh-CN"/>
                    </w:rPr>
                    <w:t>6.75×10</w:t>
                  </w:r>
                  <w:r>
                    <w:rPr>
                      <w:rFonts w:hint="eastAsia" w:cs="Times New Roman" w:eastAsiaTheme="minorEastAsia"/>
                      <w:sz w:val="21"/>
                      <w:szCs w:val="21"/>
                      <w:vertAlign w:val="superscript"/>
                      <w:lang w:val="en-US" w:eastAsia="zh-CN"/>
                    </w:rPr>
                    <w:t>-3</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1852" w:type="dxa"/>
                  <w:tcBorders>
                    <w:tl2br w:val="nil"/>
                    <w:tr2bl w:val="nil"/>
                  </w:tcBorders>
                  <w:vAlign w:val="top"/>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Times New Roman" w:hAnsi="Times New Roman" w:cs="Times New Roman" w:eastAsiaTheme="minorEastAsia"/>
                      <w:sz w:val="21"/>
                      <w:szCs w:val="21"/>
                      <w:vertAlign w:val="baseline"/>
                      <w:lang w:eastAsia="zh-CN"/>
                    </w:rPr>
                  </w:pPr>
                  <w:r>
                    <w:rPr>
                      <w:rFonts w:hint="eastAsia" w:cs="Times New Roman" w:eastAsiaTheme="minorEastAsia"/>
                      <w:sz w:val="21"/>
                      <w:szCs w:val="21"/>
                      <w:vertAlign w:val="baseline"/>
                      <w:lang w:eastAsia="zh-CN"/>
                    </w:rPr>
                    <w:t>处理后（</w:t>
                  </w:r>
                  <w:r>
                    <w:rPr>
                      <w:rFonts w:hint="eastAsia" w:cs="Times New Roman" w:eastAsiaTheme="minorEastAsia"/>
                      <w:sz w:val="21"/>
                      <w:szCs w:val="21"/>
                      <w:vertAlign w:val="baseline"/>
                      <w:lang w:val="en-US" w:eastAsia="zh-CN"/>
                    </w:rPr>
                    <w:t>kg/h</w:t>
                  </w:r>
                  <w:r>
                    <w:rPr>
                      <w:rFonts w:hint="eastAsia" w:cs="Times New Roman" w:eastAsiaTheme="minorEastAsia"/>
                      <w:sz w:val="21"/>
                      <w:szCs w:val="21"/>
                      <w:vertAlign w:val="baseline"/>
                      <w:lang w:eastAsia="zh-CN"/>
                    </w:rPr>
                    <w:t>）</w:t>
                  </w:r>
                </w:p>
              </w:tc>
              <w:tc>
                <w:tcPr>
                  <w:tcW w:w="2712" w:type="dxa"/>
                  <w:tcBorders>
                    <w:tl2br w:val="nil"/>
                    <w:tr2bl w:val="nil"/>
                  </w:tcBorders>
                  <w:vAlign w:val="top"/>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Times New Roman" w:hAnsi="Times New Roman" w:cs="Times New Roman" w:eastAsiaTheme="minorEastAsia"/>
                      <w:sz w:val="21"/>
                      <w:szCs w:val="21"/>
                      <w:vertAlign w:val="baseline"/>
                      <w:lang w:val="en-US" w:eastAsia="zh-CN"/>
                    </w:rPr>
                  </w:pPr>
                  <w:r>
                    <w:rPr>
                      <w:rFonts w:hint="eastAsia" w:cs="Times New Roman" w:eastAsiaTheme="minorEastAsia"/>
                      <w:sz w:val="21"/>
                      <w:szCs w:val="21"/>
                      <w:vertAlign w:val="baseline"/>
                      <w:lang w:val="en-US" w:eastAsia="zh-CN"/>
                    </w:rPr>
                    <w:t>3.85×10</w:t>
                  </w:r>
                  <w:r>
                    <w:rPr>
                      <w:rFonts w:hint="eastAsia" w:cs="Times New Roman" w:eastAsiaTheme="minorEastAsia"/>
                      <w:sz w:val="21"/>
                      <w:szCs w:val="21"/>
                      <w:vertAlign w:val="superscript"/>
                      <w:lang w:val="en-US" w:eastAsia="zh-CN"/>
                    </w:rPr>
                    <w:t>-3</w:t>
                  </w:r>
                </w:p>
              </w:tc>
              <w:tc>
                <w:tcPr>
                  <w:tcW w:w="2169" w:type="dxa"/>
                  <w:tcBorders>
                    <w:tl2br w:val="nil"/>
                    <w:tr2bl w:val="nil"/>
                  </w:tcBorders>
                  <w:vAlign w:val="top"/>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Times New Roman" w:hAnsi="Times New Roman" w:cs="Times New Roman" w:eastAsiaTheme="minorEastAsia"/>
                      <w:sz w:val="21"/>
                      <w:szCs w:val="21"/>
                      <w:vertAlign w:val="baseline"/>
                      <w:lang w:val="en-US" w:eastAsia="zh-CN"/>
                    </w:rPr>
                  </w:pPr>
                  <w:r>
                    <w:rPr>
                      <w:rFonts w:hint="eastAsia" w:cs="Times New Roman" w:eastAsiaTheme="minorEastAsia"/>
                      <w:sz w:val="21"/>
                      <w:szCs w:val="21"/>
                      <w:vertAlign w:val="baseline"/>
                      <w:lang w:val="en-US" w:eastAsia="zh-CN"/>
                    </w:rPr>
                    <w:t>6.55×10</w:t>
                  </w:r>
                  <w:r>
                    <w:rPr>
                      <w:rFonts w:hint="eastAsia" w:cs="Times New Roman" w:eastAsiaTheme="minorEastAsia"/>
                      <w:sz w:val="21"/>
                      <w:szCs w:val="21"/>
                      <w:vertAlign w:val="superscript"/>
                      <w:lang w:val="en-US" w:eastAsia="zh-CN"/>
                    </w:rPr>
                    <w:t>-3</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1852" w:type="dxa"/>
                  <w:tcBorders>
                    <w:tl2br w:val="nil"/>
                    <w:tr2bl w:val="nil"/>
                  </w:tcBorders>
                  <w:vAlign w:val="top"/>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Times New Roman" w:hAnsi="Times New Roman" w:cs="Times New Roman" w:eastAsiaTheme="minorEastAsia"/>
                      <w:sz w:val="21"/>
                      <w:szCs w:val="21"/>
                      <w:vertAlign w:val="baseline"/>
                      <w:lang w:eastAsia="zh-CN"/>
                    </w:rPr>
                  </w:pPr>
                  <w:r>
                    <w:rPr>
                      <w:rFonts w:hint="eastAsia" w:cs="Times New Roman" w:eastAsiaTheme="minorEastAsia"/>
                      <w:sz w:val="21"/>
                      <w:szCs w:val="21"/>
                      <w:vertAlign w:val="baseline"/>
                      <w:lang w:eastAsia="zh-CN"/>
                    </w:rPr>
                    <w:t>净化效率</w:t>
                  </w:r>
                </w:p>
              </w:tc>
              <w:tc>
                <w:tcPr>
                  <w:tcW w:w="2712" w:type="dxa"/>
                  <w:tcBorders>
                    <w:tl2br w:val="nil"/>
                    <w:tr2bl w:val="nil"/>
                  </w:tcBorders>
                  <w:vAlign w:val="top"/>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Times New Roman" w:hAnsi="Times New Roman" w:cs="Times New Roman" w:eastAsiaTheme="minorEastAsia"/>
                      <w:sz w:val="21"/>
                      <w:szCs w:val="21"/>
                      <w:vertAlign w:val="baseline"/>
                      <w:lang w:val="en-US" w:eastAsia="zh-CN"/>
                    </w:rPr>
                  </w:pPr>
                  <w:r>
                    <w:rPr>
                      <w:rFonts w:hint="eastAsia" w:cs="Times New Roman" w:eastAsiaTheme="minorEastAsia"/>
                      <w:sz w:val="21"/>
                      <w:szCs w:val="21"/>
                      <w:vertAlign w:val="baseline"/>
                      <w:lang w:val="en-US" w:eastAsia="zh-CN"/>
                    </w:rPr>
                    <w:t>11.5%</w:t>
                  </w:r>
                </w:p>
              </w:tc>
              <w:tc>
                <w:tcPr>
                  <w:tcW w:w="2169" w:type="dxa"/>
                  <w:tcBorders>
                    <w:tl2br w:val="nil"/>
                    <w:tr2bl w:val="nil"/>
                  </w:tcBorders>
                  <w:vAlign w:val="top"/>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Times New Roman" w:hAnsi="Times New Roman" w:cs="Times New Roman" w:eastAsiaTheme="minorEastAsia"/>
                      <w:sz w:val="21"/>
                      <w:szCs w:val="21"/>
                      <w:vertAlign w:val="baseline"/>
                      <w:lang w:val="en-US" w:eastAsia="zh-CN"/>
                    </w:rPr>
                  </w:pPr>
                  <w:r>
                    <w:rPr>
                      <w:rFonts w:hint="eastAsia" w:cs="Times New Roman" w:eastAsiaTheme="minorEastAsia"/>
                      <w:sz w:val="21"/>
                      <w:szCs w:val="21"/>
                      <w:vertAlign w:val="baseline"/>
                      <w:lang w:val="en-US" w:eastAsia="zh-CN"/>
                    </w:rPr>
                    <w:t>2.96%</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1852" w:type="dxa"/>
                  <w:tcBorders>
                    <w:tl2br w:val="nil"/>
                    <w:tr2bl w:val="nil"/>
                  </w:tcBorders>
                  <w:vAlign w:val="top"/>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Times New Roman" w:hAnsi="Times New Roman" w:cs="Times New Roman" w:eastAsiaTheme="minorEastAsia"/>
                      <w:sz w:val="21"/>
                      <w:szCs w:val="21"/>
                      <w:vertAlign w:val="baseline"/>
                      <w:lang w:eastAsia="zh-CN"/>
                    </w:rPr>
                  </w:pPr>
                  <w:r>
                    <w:rPr>
                      <w:rFonts w:hint="eastAsia" w:cs="Times New Roman" w:eastAsiaTheme="minorEastAsia"/>
                      <w:sz w:val="21"/>
                      <w:szCs w:val="21"/>
                      <w:vertAlign w:val="baseline"/>
                      <w:lang w:eastAsia="zh-CN"/>
                    </w:rPr>
                    <w:t>标准要求</w:t>
                  </w:r>
                </w:p>
              </w:tc>
              <w:tc>
                <w:tcPr>
                  <w:tcW w:w="2712" w:type="dxa"/>
                  <w:tcBorders>
                    <w:tl2br w:val="nil"/>
                    <w:tr2bl w:val="nil"/>
                  </w:tcBorders>
                  <w:vAlign w:val="top"/>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Times New Roman" w:hAnsi="Times New Roman" w:cs="Times New Roman" w:eastAsiaTheme="minorEastAsia"/>
                      <w:sz w:val="21"/>
                      <w:szCs w:val="21"/>
                      <w:vertAlign w:val="baseline"/>
                      <w:lang w:val="en-US" w:eastAsia="zh-CN"/>
                    </w:rPr>
                  </w:pPr>
                  <w:r>
                    <w:rPr>
                      <w:rFonts w:hint="eastAsia" w:cs="Times New Roman" w:eastAsiaTheme="minorEastAsia"/>
                      <w:sz w:val="21"/>
                      <w:szCs w:val="21"/>
                      <w:vertAlign w:val="baseline"/>
                      <w:lang w:val="en-US" w:eastAsia="zh-CN"/>
                    </w:rPr>
                    <w:t>/</w:t>
                  </w:r>
                </w:p>
              </w:tc>
              <w:tc>
                <w:tcPr>
                  <w:tcW w:w="2169" w:type="dxa"/>
                  <w:tcBorders>
                    <w:tl2br w:val="nil"/>
                    <w:tr2bl w:val="nil"/>
                  </w:tcBorders>
                  <w:vAlign w:val="top"/>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Times New Roman" w:hAnsi="Times New Roman" w:cs="Times New Roman" w:eastAsiaTheme="minorEastAsia"/>
                      <w:sz w:val="21"/>
                      <w:szCs w:val="21"/>
                      <w:vertAlign w:val="baseline"/>
                      <w:lang w:val="en-US" w:eastAsia="zh-CN"/>
                    </w:rPr>
                  </w:pPr>
                  <w:r>
                    <w:rPr>
                      <w:rFonts w:hint="eastAsia" w:cs="Times New Roman" w:eastAsiaTheme="minorEastAsia"/>
                      <w:sz w:val="21"/>
                      <w:szCs w:val="21"/>
                      <w:vertAlign w:val="baseline"/>
                      <w:lang w:val="en-US" w:eastAsia="zh-CN"/>
                    </w:rPr>
                    <w:t>/</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6733" w:type="dxa"/>
                  <w:gridSpan w:val="3"/>
                  <w:tcBorders>
                    <w:tl2br w:val="nil"/>
                    <w:tr2bl w:val="nil"/>
                  </w:tcBorders>
                  <w:vAlign w:val="top"/>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9"/>
                    <w:rPr>
                      <w:rFonts w:hint="eastAsia"/>
                      <w:lang w:val="en-US" w:eastAsia="zh-CN"/>
                    </w:rPr>
                  </w:pPr>
                  <w:r>
                    <w:rPr>
                      <w:rFonts w:hint="eastAsia"/>
                      <w:sz w:val="21"/>
                      <w:szCs w:val="21"/>
                      <w:lang w:val="en-US" w:eastAsia="zh-CN"/>
                    </w:rPr>
                    <w:t>注：净化效率以平均排放速率计。</w:t>
                  </w:r>
                </w:p>
              </w:tc>
            </w:tr>
          </w:tbl>
          <w:p>
            <w:pPr>
              <w:spacing w:before="156" w:beforeLines="50" w:after="156" w:afterLines="50"/>
              <w:ind w:firstLine="480" w:firstLineChars="200"/>
              <w:rPr>
                <w:rFonts w:hint="default" w:ascii="Times New Roman" w:hAnsi="Times New Roman" w:cs="Times New Roman" w:eastAsiaTheme="minorEastAsia"/>
                <w:color w:val="auto"/>
                <w:sz w:val="24"/>
                <w:szCs w:val="24"/>
                <w:lang w:val="en-US" w:eastAsia="zh-CN"/>
              </w:rPr>
            </w:pPr>
            <w:r>
              <w:rPr>
                <w:rFonts w:hint="default" w:ascii="Times New Roman" w:hAnsi="Times New Roman" w:cs="Times New Roman" w:eastAsiaTheme="minorEastAsia"/>
                <w:color w:val="auto"/>
                <w:sz w:val="24"/>
                <w:szCs w:val="24"/>
              </w:rPr>
              <w:t>检测结果表明：</w:t>
            </w:r>
            <w:r>
              <w:rPr>
                <w:rFonts w:hint="default" w:ascii="Times New Roman" w:hAnsi="Times New Roman" w:cs="Times New Roman" w:eastAsiaTheme="minorEastAsia"/>
                <w:color w:val="auto"/>
                <w:sz w:val="24"/>
                <w:szCs w:val="24"/>
                <w:lang w:eastAsia="zh-CN"/>
              </w:rPr>
              <w:t>2017年</w:t>
            </w:r>
            <w:r>
              <w:rPr>
                <w:rFonts w:hint="eastAsia" w:cs="Times New Roman" w:eastAsiaTheme="minorEastAsia"/>
                <w:color w:val="auto"/>
                <w:sz w:val="24"/>
                <w:szCs w:val="24"/>
                <w:lang w:eastAsia="zh-CN"/>
              </w:rPr>
              <w:t>11月21日</w:t>
            </w:r>
            <w:r>
              <w:rPr>
                <w:rFonts w:hint="default" w:ascii="Times New Roman" w:hAnsi="Times New Roman" w:cs="Times New Roman" w:eastAsiaTheme="minorEastAsia"/>
                <w:color w:val="auto"/>
                <w:sz w:val="24"/>
                <w:szCs w:val="24"/>
              </w:rPr>
              <w:t>至</w:t>
            </w:r>
            <w:r>
              <w:rPr>
                <w:rFonts w:hint="eastAsia" w:cs="Times New Roman" w:eastAsiaTheme="minorEastAsia"/>
                <w:color w:val="auto"/>
                <w:sz w:val="24"/>
                <w:szCs w:val="24"/>
                <w:lang w:val="en-US" w:eastAsia="zh-CN"/>
              </w:rPr>
              <w:t>11月22</w:t>
            </w:r>
            <w:r>
              <w:rPr>
                <w:rFonts w:hint="eastAsia" w:ascii="Times New Roman" w:hAnsi="Times New Roman" w:cs="Times New Roman" w:eastAsiaTheme="minorEastAsia"/>
                <w:color w:val="auto"/>
                <w:sz w:val="24"/>
                <w:szCs w:val="24"/>
                <w:lang w:val="en-US" w:eastAsia="zh-CN"/>
              </w:rPr>
              <w:t>日</w:t>
            </w:r>
            <w:r>
              <w:rPr>
                <w:rFonts w:hint="default" w:ascii="Times New Roman" w:hAnsi="Times New Roman" w:cs="Times New Roman" w:eastAsiaTheme="minorEastAsia"/>
                <w:color w:val="auto"/>
                <w:sz w:val="24"/>
                <w:szCs w:val="24"/>
                <w:lang w:eastAsia="zh-CN"/>
              </w:rPr>
              <w:t>验收监测期间，</w:t>
            </w:r>
            <w:r>
              <w:rPr>
                <w:rFonts w:hint="eastAsia" w:ascii="Times New Roman" w:hAnsi="Times New Roman" w:cs="Times New Roman" w:eastAsiaTheme="minorEastAsia"/>
                <w:color w:val="auto"/>
                <w:sz w:val="24"/>
                <w:szCs w:val="24"/>
                <w:lang w:val="en-US" w:eastAsia="zh-CN"/>
              </w:rPr>
              <w:t>有组织废气中</w:t>
            </w:r>
            <w:r>
              <w:rPr>
                <w:rFonts w:hint="eastAsia" w:cs="Times New Roman" w:eastAsiaTheme="minorEastAsia"/>
                <w:color w:val="auto"/>
                <w:sz w:val="24"/>
                <w:szCs w:val="24"/>
                <w:lang w:val="en-US" w:eastAsia="zh-CN"/>
              </w:rPr>
              <w:t>挥发性有机物</w:t>
            </w:r>
            <w:r>
              <w:rPr>
                <w:rFonts w:hint="eastAsia" w:ascii="Times New Roman" w:hAnsi="Times New Roman" w:cs="Times New Roman" w:eastAsiaTheme="minorEastAsia"/>
                <w:color w:val="auto"/>
                <w:sz w:val="24"/>
                <w:szCs w:val="24"/>
                <w:lang w:val="en-US" w:eastAsia="zh-CN"/>
              </w:rPr>
              <w:t>排放浓度及排放速率满足《四川省固定污染源大气挥发性有机物排放标准》（DB51/2377-2017）表3中“涉及有机溶剂的生产和使用的其他行业”相关标准；无组织废气中</w:t>
            </w:r>
            <w:r>
              <w:rPr>
                <w:rFonts w:hint="eastAsia" w:cs="Times New Roman" w:eastAsiaTheme="minorEastAsia"/>
                <w:color w:val="auto"/>
                <w:sz w:val="24"/>
                <w:szCs w:val="24"/>
                <w:lang w:val="en-US" w:eastAsia="zh-CN"/>
              </w:rPr>
              <w:t>挥发性有机物</w:t>
            </w:r>
            <w:r>
              <w:rPr>
                <w:rFonts w:hint="eastAsia" w:ascii="Times New Roman" w:hAnsi="Times New Roman" w:cs="Times New Roman" w:eastAsiaTheme="minorEastAsia"/>
                <w:color w:val="auto"/>
                <w:sz w:val="24"/>
                <w:szCs w:val="24"/>
                <w:lang w:val="en-US" w:eastAsia="zh-CN"/>
              </w:rPr>
              <w:t>排放浓度满足《四川省固定污染源大气挥发性有机物排放标准》（DB51/2377-2017）表5中相关标准，颗粒物、锡及其化合物排放浓度执行《大气污染物综合排放标准》（DB16297-1996）表2中无组织排放标准。</w:t>
            </w:r>
          </w:p>
          <w:p>
            <w:pPr>
              <w:pStyle w:val="6"/>
              <w:numPr>
                <w:ilvl w:val="1"/>
                <w:numId w:val="0"/>
              </w:numPr>
              <w:tabs>
                <w:tab w:val="left" w:pos="576"/>
                <w:tab w:val="clear" w:pos="420"/>
              </w:tabs>
              <w:spacing w:before="0" w:after="0" w:line="360" w:lineRule="auto"/>
              <w:outlineLvl w:val="1"/>
              <w:rPr>
                <w:rFonts w:hint="default"/>
                <w:lang w:val="en-US" w:eastAsia="zh-CN"/>
              </w:rPr>
            </w:pPr>
            <w:bookmarkStart w:id="72" w:name="_Toc24702"/>
            <w:bookmarkStart w:id="73" w:name="_Toc11169"/>
            <w:r>
              <w:rPr>
                <w:rFonts w:hint="default"/>
                <w:lang w:val="en-US" w:eastAsia="zh-CN"/>
              </w:rPr>
              <w:t>6.</w:t>
            </w:r>
            <w:r>
              <w:rPr>
                <w:rFonts w:hint="eastAsia"/>
                <w:lang w:val="en-US" w:eastAsia="zh-CN"/>
              </w:rPr>
              <w:t xml:space="preserve">6 </w:t>
            </w:r>
            <w:r>
              <w:rPr>
                <w:rFonts w:hint="default"/>
                <w:lang w:val="en-US" w:eastAsia="zh-CN"/>
              </w:rPr>
              <w:t>总量控制</w:t>
            </w:r>
            <w:bookmarkEnd w:id="72"/>
            <w:bookmarkEnd w:id="73"/>
          </w:p>
          <w:p>
            <w:pPr>
              <w:spacing w:before="156" w:beforeLines="50" w:after="156" w:afterLines="50" w:line="240" w:lineRule="auto"/>
              <w:ind w:firstLine="480" w:firstLineChars="200"/>
              <w:rPr>
                <w:rFonts w:hint="eastAsia" w:ascii="Times New Roman" w:hAnsi="Times New Roman" w:cs="Times New Roman" w:eastAsiaTheme="minorEastAsia"/>
                <w:color w:val="3333FF"/>
                <w:sz w:val="24"/>
                <w:szCs w:val="24"/>
                <w:lang w:val="en-US" w:eastAsia="zh-CN"/>
              </w:rPr>
            </w:pPr>
            <w:bookmarkStart w:id="74" w:name="_Toc113244824"/>
            <w:bookmarkStart w:id="75" w:name="_Toc391975061"/>
            <w:bookmarkStart w:id="76" w:name="_Toc149036342"/>
            <w:bookmarkStart w:id="77" w:name="_Toc243388575"/>
            <w:bookmarkStart w:id="78" w:name="_Toc178669485"/>
            <w:bookmarkStart w:id="79" w:name="_Toc241986039"/>
            <w:bookmarkStart w:id="80" w:name="_Toc130485320"/>
            <w:bookmarkStart w:id="81" w:name="_Toc9940"/>
            <w:bookmarkStart w:id="82" w:name="_Toc129747526"/>
            <w:bookmarkStart w:id="83" w:name="_Toc241986158"/>
            <w:bookmarkStart w:id="84" w:name="_Toc2841"/>
            <w:bookmarkStart w:id="85" w:name="_Toc113593519"/>
            <w:bookmarkStart w:id="86" w:name="_Toc15854"/>
            <w:bookmarkStart w:id="87" w:name="_Toc144440989"/>
            <w:bookmarkStart w:id="88" w:name="_Toc243384402"/>
            <w:r>
              <w:rPr>
                <w:rFonts w:hint="eastAsia" w:ascii="Times New Roman" w:hAnsi="Times New Roman" w:cs="Times New Roman" w:eastAsiaTheme="minorEastAsia"/>
                <w:color w:val="auto"/>
                <w:sz w:val="24"/>
                <w:szCs w:val="24"/>
                <w:lang w:val="en-US" w:eastAsia="zh-CN"/>
              </w:rPr>
              <w:t>项目环评对化学需氧量和氨氮进行了总量控制，实际污染物排放总量见下表：</w:t>
            </w:r>
          </w:p>
          <w:tbl>
            <w:tblPr>
              <w:tblStyle w:val="20"/>
              <w:tblW w:w="8787" w:type="dxa"/>
              <w:jc w:val="center"/>
              <w:tblInd w:w="5"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57" w:type="dxa"/>
                <w:bottom w:w="0" w:type="dxa"/>
                <w:right w:w="57" w:type="dxa"/>
              </w:tblCellMar>
            </w:tblPr>
            <w:tblGrid>
              <w:gridCol w:w="553"/>
              <w:gridCol w:w="1450"/>
              <w:gridCol w:w="2062"/>
              <w:gridCol w:w="2450"/>
              <w:gridCol w:w="2272"/>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57" w:type="dxa"/>
                  <w:bottom w:w="0" w:type="dxa"/>
                  <w:right w:w="57" w:type="dxa"/>
                </w:tblCellMar>
              </w:tblPrEx>
              <w:trPr>
                <w:trHeight w:val="340" w:hRule="atLeast"/>
                <w:jc w:val="center"/>
              </w:trPr>
              <w:tc>
                <w:tcPr>
                  <w:tcW w:w="2003" w:type="dxa"/>
                  <w:gridSpan w:val="2"/>
                  <w:tcBorders>
                    <w:tl2br w:val="nil"/>
                    <w:tr2bl w:val="nil"/>
                  </w:tcBorders>
                  <w:vAlign w:val="center"/>
                </w:tcPr>
                <w:p>
                  <w:pPr>
                    <w:keepNext w:val="0"/>
                    <w:keepLines w:val="0"/>
                    <w:suppressLineNumbers w:val="0"/>
                    <w:spacing w:before="0" w:beforeAutospacing="0" w:after="0" w:afterAutospacing="0" w:line="240" w:lineRule="auto"/>
                    <w:ind w:left="0" w:right="0"/>
                    <w:jc w:val="center"/>
                    <w:rPr>
                      <w:rFonts w:hint="default" w:ascii="Times New Roman" w:hAnsi="Times New Roman" w:cs="Times New Roman" w:eastAsiaTheme="minorEastAsia"/>
                      <w:color w:val="auto"/>
                      <w:sz w:val="21"/>
                      <w:szCs w:val="21"/>
                      <w:lang w:val="en-US" w:eastAsia="zh-CN"/>
                    </w:rPr>
                  </w:pPr>
                  <w:r>
                    <w:rPr>
                      <w:rFonts w:hint="default" w:ascii="Times New Roman" w:hAnsi="Times New Roman" w:cs="Times New Roman" w:eastAsiaTheme="minorEastAsia"/>
                      <w:color w:val="auto"/>
                      <w:sz w:val="21"/>
                      <w:szCs w:val="21"/>
                      <w:lang w:val="en-US" w:eastAsia="zh-CN"/>
                    </w:rPr>
                    <w:t>项目</w:t>
                  </w:r>
                </w:p>
              </w:tc>
              <w:tc>
                <w:tcPr>
                  <w:tcW w:w="2062" w:type="dxa"/>
                  <w:tcBorders>
                    <w:tl2br w:val="nil"/>
                    <w:tr2bl w:val="nil"/>
                  </w:tcBorders>
                  <w:vAlign w:val="center"/>
                </w:tcPr>
                <w:p>
                  <w:pPr>
                    <w:keepNext w:val="0"/>
                    <w:keepLines w:val="0"/>
                    <w:suppressLineNumbers w:val="0"/>
                    <w:spacing w:before="0" w:beforeAutospacing="0" w:after="0" w:afterAutospacing="0" w:line="240" w:lineRule="auto"/>
                    <w:ind w:left="0" w:right="0"/>
                    <w:jc w:val="center"/>
                    <w:rPr>
                      <w:rFonts w:hint="default" w:ascii="Times New Roman" w:hAnsi="Times New Roman" w:cs="Times New Roman" w:eastAsiaTheme="minorEastAsia"/>
                      <w:color w:val="auto"/>
                      <w:sz w:val="21"/>
                      <w:szCs w:val="21"/>
                      <w:lang w:val="en-US" w:eastAsia="zh-CN"/>
                    </w:rPr>
                  </w:pPr>
                  <w:r>
                    <w:rPr>
                      <w:rFonts w:hint="eastAsia" w:cs="Times New Roman" w:eastAsiaTheme="minorEastAsia"/>
                      <w:color w:val="auto"/>
                      <w:sz w:val="21"/>
                      <w:szCs w:val="21"/>
                      <w:lang w:val="en-US" w:eastAsia="zh-CN"/>
                    </w:rPr>
                    <w:t>全厂</w:t>
                  </w:r>
                  <w:r>
                    <w:rPr>
                      <w:rFonts w:hint="default" w:ascii="Times New Roman" w:hAnsi="Times New Roman" w:cs="Times New Roman" w:eastAsiaTheme="minorEastAsia"/>
                      <w:color w:val="auto"/>
                      <w:sz w:val="21"/>
                      <w:szCs w:val="21"/>
                      <w:lang w:val="en-US" w:eastAsia="zh-CN"/>
                    </w:rPr>
                    <w:t>环评预测值（t/a）</w:t>
                  </w:r>
                </w:p>
              </w:tc>
              <w:tc>
                <w:tcPr>
                  <w:tcW w:w="2450" w:type="dxa"/>
                  <w:tcBorders>
                    <w:tl2br w:val="nil"/>
                    <w:tr2bl w:val="nil"/>
                  </w:tcBorders>
                  <w:vAlign w:val="center"/>
                </w:tcPr>
                <w:p>
                  <w:pPr>
                    <w:keepNext w:val="0"/>
                    <w:keepLines w:val="0"/>
                    <w:suppressLineNumbers w:val="0"/>
                    <w:spacing w:before="0" w:beforeAutospacing="0" w:after="0" w:afterAutospacing="0" w:line="240" w:lineRule="auto"/>
                    <w:ind w:left="0" w:right="0"/>
                    <w:jc w:val="center"/>
                    <w:rPr>
                      <w:rFonts w:hint="default" w:ascii="Times New Roman" w:hAnsi="Times New Roman" w:cs="Times New Roman" w:eastAsiaTheme="minorEastAsia"/>
                      <w:color w:val="auto"/>
                      <w:sz w:val="21"/>
                      <w:szCs w:val="21"/>
                      <w:lang w:val="en-US" w:eastAsia="zh-CN"/>
                    </w:rPr>
                  </w:pPr>
                  <w:r>
                    <w:rPr>
                      <w:rFonts w:hint="eastAsia" w:cs="Times New Roman" w:eastAsiaTheme="minorEastAsia"/>
                      <w:color w:val="auto"/>
                      <w:sz w:val="21"/>
                      <w:szCs w:val="21"/>
                      <w:lang w:val="en-US" w:eastAsia="zh-CN"/>
                    </w:rPr>
                    <w:t>本项目</w:t>
                  </w:r>
                  <w:r>
                    <w:rPr>
                      <w:rFonts w:hint="default" w:ascii="Times New Roman" w:hAnsi="Times New Roman" w:cs="Times New Roman" w:eastAsiaTheme="minorEastAsia"/>
                      <w:color w:val="auto"/>
                      <w:sz w:val="21"/>
                      <w:szCs w:val="21"/>
                      <w:lang w:val="en-US" w:eastAsia="zh-CN"/>
                    </w:rPr>
                    <w:t>实际排放</w:t>
                  </w:r>
                  <w:r>
                    <w:rPr>
                      <w:rFonts w:hint="eastAsia" w:cs="Times New Roman" w:eastAsiaTheme="minorEastAsia"/>
                      <w:color w:val="auto"/>
                      <w:sz w:val="21"/>
                      <w:szCs w:val="21"/>
                      <w:lang w:val="en-US" w:eastAsia="zh-CN"/>
                    </w:rPr>
                    <w:t>总</w:t>
                  </w:r>
                  <w:r>
                    <w:rPr>
                      <w:rFonts w:hint="default" w:ascii="Times New Roman" w:hAnsi="Times New Roman" w:cs="Times New Roman" w:eastAsiaTheme="minorEastAsia"/>
                      <w:color w:val="auto"/>
                      <w:sz w:val="21"/>
                      <w:szCs w:val="21"/>
                      <w:lang w:val="en-US" w:eastAsia="zh-CN"/>
                    </w:rPr>
                    <w:t>量（t/a）</w:t>
                  </w:r>
                </w:p>
              </w:tc>
              <w:tc>
                <w:tcPr>
                  <w:tcW w:w="2272" w:type="dxa"/>
                  <w:tcBorders>
                    <w:tl2br w:val="nil"/>
                    <w:tr2bl w:val="nil"/>
                  </w:tcBorders>
                  <w:vAlign w:val="center"/>
                </w:tcPr>
                <w:p>
                  <w:pPr>
                    <w:keepNext w:val="0"/>
                    <w:keepLines w:val="0"/>
                    <w:suppressLineNumbers w:val="0"/>
                    <w:spacing w:before="0" w:beforeAutospacing="0" w:after="0" w:afterAutospacing="0" w:line="240" w:lineRule="auto"/>
                    <w:ind w:left="0" w:right="0"/>
                    <w:jc w:val="center"/>
                    <w:rPr>
                      <w:rFonts w:hint="default" w:ascii="Times New Roman" w:hAnsi="Times New Roman" w:cs="Times New Roman" w:eastAsiaTheme="minorEastAsia"/>
                      <w:color w:val="auto"/>
                      <w:sz w:val="21"/>
                      <w:szCs w:val="21"/>
                      <w:lang w:val="en-US" w:eastAsia="zh-CN"/>
                    </w:rPr>
                  </w:pPr>
                  <w:r>
                    <w:rPr>
                      <w:rFonts w:hint="eastAsia" w:cs="Times New Roman" w:eastAsiaTheme="minorEastAsia"/>
                      <w:color w:val="auto"/>
                      <w:sz w:val="21"/>
                      <w:szCs w:val="21"/>
                      <w:lang w:val="en-US" w:eastAsia="zh-CN"/>
                    </w:rPr>
                    <w:t>全厂实际排放总量</w:t>
                  </w:r>
                  <w:r>
                    <w:rPr>
                      <w:rFonts w:hint="default" w:ascii="Times New Roman" w:hAnsi="Times New Roman" w:cs="Times New Roman" w:eastAsiaTheme="minorEastAsia"/>
                      <w:color w:val="auto"/>
                      <w:sz w:val="21"/>
                      <w:szCs w:val="21"/>
                      <w:lang w:val="en-US" w:eastAsia="zh-CN"/>
                    </w:rPr>
                    <w:t>（t/a）</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57" w:type="dxa"/>
                  <w:bottom w:w="0" w:type="dxa"/>
                  <w:right w:w="57" w:type="dxa"/>
                </w:tblCellMar>
              </w:tblPrEx>
              <w:trPr>
                <w:trHeight w:val="340" w:hRule="atLeast"/>
                <w:jc w:val="center"/>
              </w:trPr>
              <w:tc>
                <w:tcPr>
                  <w:tcW w:w="553" w:type="dxa"/>
                  <w:vMerge w:val="restart"/>
                  <w:tcBorders>
                    <w:tl2br w:val="nil"/>
                    <w:tr2bl w:val="nil"/>
                  </w:tcBorders>
                  <w:vAlign w:val="center"/>
                </w:tcPr>
                <w:p>
                  <w:pPr>
                    <w:keepNext w:val="0"/>
                    <w:keepLines w:val="0"/>
                    <w:suppressLineNumbers w:val="0"/>
                    <w:spacing w:before="0" w:beforeAutospacing="0" w:after="0" w:afterAutospacing="0" w:line="240" w:lineRule="auto"/>
                    <w:ind w:left="0" w:right="0"/>
                    <w:jc w:val="center"/>
                    <w:rPr>
                      <w:rFonts w:hint="default" w:ascii="Times New Roman" w:hAnsi="Times New Roman" w:cs="Times New Roman" w:eastAsiaTheme="minorEastAsia"/>
                      <w:color w:val="auto"/>
                      <w:sz w:val="21"/>
                      <w:szCs w:val="21"/>
                      <w:lang w:val="en-US" w:eastAsia="zh-CN"/>
                    </w:rPr>
                  </w:pPr>
                  <w:r>
                    <w:rPr>
                      <w:rFonts w:hint="default" w:ascii="Times New Roman" w:hAnsi="Times New Roman" w:cs="Times New Roman" w:eastAsiaTheme="minorEastAsia"/>
                      <w:color w:val="auto"/>
                      <w:sz w:val="21"/>
                      <w:szCs w:val="21"/>
                      <w:lang w:val="en-US" w:eastAsia="zh-CN"/>
                    </w:rPr>
                    <w:t>废水</w:t>
                  </w:r>
                </w:p>
              </w:tc>
              <w:tc>
                <w:tcPr>
                  <w:tcW w:w="1450" w:type="dxa"/>
                  <w:tcBorders>
                    <w:tl2br w:val="nil"/>
                    <w:tr2bl w:val="nil"/>
                  </w:tcBorders>
                  <w:vAlign w:val="center"/>
                </w:tcPr>
                <w:p>
                  <w:pPr>
                    <w:keepNext w:val="0"/>
                    <w:keepLines w:val="0"/>
                    <w:suppressLineNumbers w:val="0"/>
                    <w:spacing w:before="0" w:beforeAutospacing="0" w:after="0" w:afterAutospacing="0" w:line="240" w:lineRule="auto"/>
                    <w:ind w:left="0" w:right="0"/>
                    <w:jc w:val="center"/>
                    <w:rPr>
                      <w:rFonts w:hint="default" w:ascii="Times New Roman" w:hAnsi="Times New Roman" w:cs="Times New Roman" w:eastAsiaTheme="minorEastAsia"/>
                      <w:color w:val="auto"/>
                      <w:sz w:val="21"/>
                      <w:szCs w:val="21"/>
                      <w:lang w:val="en-US" w:eastAsia="zh-CN"/>
                    </w:rPr>
                  </w:pPr>
                  <w:r>
                    <w:rPr>
                      <w:rFonts w:hint="default" w:ascii="Times New Roman" w:hAnsi="Times New Roman" w:cs="Times New Roman" w:eastAsiaTheme="minorEastAsia"/>
                      <w:color w:val="auto"/>
                      <w:sz w:val="21"/>
                      <w:szCs w:val="21"/>
                      <w:lang w:val="en-US" w:eastAsia="zh-CN"/>
                    </w:rPr>
                    <w:t>化学需氧量</w:t>
                  </w:r>
                </w:p>
              </w:tc>
              <w:tc>
                <w:tcPr>
                  <w:tcW w:w="2062" w:type="dxa"/>
                  <w:tcBorders>
                    <w:tl2br w:val="nil"/>
                    <w:tr2bl w:val="nil"/>
                  </w:tcBorders>
                  <w:vAlign w:val="center"/>
                </w:tcPr>
                <w:p>
                  <w:pPr>
                    <w:keepNext w:val="0"/>
                    <w:keepLines w:val="0"/>
                    <w:suppressLineNumbers w:val="0"/>
                    <w:spacing w:before="0" w:beforeAutospacing="0" w:after="0" w:afterAutospacing="0" w:line="240" w:lineRule="auto"/>
                    <w:ind w:left="0" w:right="0"/>
                    <w:jc w:val="center"/>
                    <w:rPr>
                      <w:rFonts w:hint="default" w:ascii="Times New Roman" w:hAnsi="Times New Roman" w:cs="Times New Roman" w:eastAsiaTheme="minorEastAsia"/>
                      <w:color w:val="auto"/>
                      <w:sz w:val="21"/>
                      <w:szCs w:val="21"/>
                      <w:lang w:val="en-US" w:eastAsia="zh-CN"/>
                    </w:rPr>
                  </w:pPr>
                  <w:r>
                    <w:rPr>
                      <w:rFonts w:hint="default" w:ascii="Times New Roman" w:hAnsi="Times New Roman" w:cs="Times New Roman" w:eastAsiaTheme="minorEastAsia"/>
                      <w:color w:val="auto"/>
                      <w:sz w:val="21"/>
                      <w:szCs w:val="21"/>
                      <w:lang w:val="en-US" w:eastAsia="zh-CN"/>
                    </w:rPr>
                    <w:t>11.5</w:t>
                  </w:r>
                </w:p>
              </w:tc>
              <w:tc>
                <w:tcPr>
                  <w:tcW w:w="2450" w:type="dxa"/>
                  <w:tcBorders>
                    <w:tl2br w:val="nil"/>
                    <w:tr2bl w:val="nil"/>
                  </w:tcBorders>
                  <w:vAlign w:val="center"/>
                </w:tcPr>
                <w:p>
                  <w:pPr>
                    <w:keepNext w:val="0"/>
                    <w:keepLines w:val="0"/>
                    <w:suppressLineNumbers w:val="0"/>
                    <w:spacing w:before="0" w:beforeAutospacing="0" w:after="0" w:afterAutospacing="0" w:line="240" w:lineRule="auto"/>
                    <w:ind w:left="0" w:right="0"/>
                    <w:jc w:val="center"/>
                    <w:rPr>
                      <w:rFonts w:hint="default" w:ascii="Times New Roman" w:hAnsi="Times New Roman" w:cs="Times New Roman" w:eastAsiaTheme="minorEastAsia"/>
                      <w:color w:val="auto"/>
                      <w:sz w:val="21"/>
                      <w:szCs w:val="21"/>
                      <w:lang w:val="en-US" w:eastAsia="zh-CN"/>
                    </w:rPr>
                  </w:pPr>
                  <w:r>
                    <w:rPr>
                      <w:rFonts w:hint="eastAsia" w:cs="Times New Roman" w:eastAsiaTheme="minorEastAsia"/>
                      <w:color w:val="auto"/>
                      <w:sz w:val="21"/>
                      <w:szCs w:val="21"/>
                      <w:lang w:val="en-US" w:eastAsia="zh-CN"/>
                    </w:rPr>
                    <w:t>0.0755</w:t>
                  </w:r>
                </w:p>
              </w:tc>
              <w:tc>
                <w:tcPr>
                  <w:tcW w:w="2272" w:type="dxa"/>
                  <w:tcBorders>
                    <w:tl2br w:val="nil"/>
                    <w:tr2bl w:val="nil"/>
                  </w:tcBorders>
                  <w:vAlign w:val="center"/>
                </w:tcPr>
                <w:p>
                  <w:pPr>
                    <w:keepNext w:val="0"/>
                    <w:keepLines w:val="0"/>
                    <w:suppressLineNumbers w:val="0"/>
                    <w:spacing w:before="0" w:beforeAutospacing="0" w:after="0" w:afterAutospacing="0" w:line="240" w:lineRule="auto"/>
                    <w:ind w:left="0" w:leftChars="0" w:right="0" w:rightChars="0" w:firstLine="0" w:firstLineChars="0"/>
                    <w:jc w:val="center"/>
                    <w:rPr>
                      <w:rFonts w:hint="default" w:ascii="Times New Roman" w:hAnsi="Times New Roman" w:cs="Times New Roman" w:eastAsiaTheme="minorEastAsia"/>
                      <w:color w:val="auto"/>
                      <w:sz w:val="21"/>
                      <w:szCs w:val="21"/>
                      <w:lang w:val="en-US" w:eastAsia="zh-CN"/>
                    </w:rPr>
                  </w:pPr>
                  <w:r>
                    <w:rPr>
                      <w:rFonts w:hint="default" w:ascii="Times New Roman" w:hAnsi="Times New Roman" w:cs="Times New Roman" w:eastAsiaTheme="minorEastAsia"/>
                      <w:color w:val="auto"/>
                      <w:sz w:val="21"/>
                      <w:szCs w:val="21"/>
                      <w:lang w:val="en-US" w:eastAsia="zh-CN"/>
                    </w:rPr>
                    <w:t>7.23</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57" w:type="dxa"/>
                  <w:bottom w:w="0" w:type="dxa"/>
                  <w:right w:w="57" w:type="dxa"/>
                </w:tblCellMar>
              </w:tblPrEx>
              <w:trPr>
                <w:trHeight w:val="340" w:hRule="atLeast"/>
                <w:jc w:val="center"/>
              </w:trPr>
              <w:tc>
                <w:tcPr>
                  <w:tcW w:w="553" w:type="dxa"/>
                  <w:vMerge w:val="continue"/>
                  <w:tcBorders>
                    <w:tl2br w:val="nil"/>
                    <w:tr2bl w:val="nil"/>
                  </w:tcBorders>
                  <w:vAlign w:val="center"/>
                </w:tcPr>
                <w:p>
                  <w:pPr>
                    <w:keepNext w:val="0"/>
                    <w:keepLines w:val="0"/>
                    <w:suppressLineNumbers w:val="0"/>
                    <w:spacing w:before="0" w:beforeAutospacing="0" w:after="0" w:afterAutospacing="0" w:line="240" w:lineRule="auto"/>
                    <w:ind w:left="0" w:right="0"/>
                    <w:jc w:val="center"/>
                    <w:rPr>
                      <w:rFonts w:hint="default" w:ascii="Times New Roman" w:hAnsi="Times New Roman" w:cs="Times New Roman" w:eastAsiaTheme="minorEastAsia"/>
                      <w:color w:val="auto"/>
                      <w:sz w:val="21"/>
                      <w:szCs w:val="21"/>
                      <w:lang w:val="en-US" w:eastAsia="zh-CN"/>
                    </w:rPr>
                  </w:pPr>
                </w:p>
              </w:tc>
              <w:tc>
                <w:tcPr>
                  <w:tcW w:w="1450" w:type="dxa"/>
                  <w:tcBorders>
                    <w:tl2br w:val="nil"/>
                    <w:tr2bl w:val="nil"/>
                  </w:tcBorders>
                  <w:vAlign w:val="center"/>
                </w:tcPr>
                <w:p>
                  <w:pPr>
                    <w:keepNext w:val="0"/>
                    <w:keepLines w:val="0"/>
                    <w:suppressLineNumbers w:val="0"/>
                    <w:spacing w:before="0" w:beforeAutospacing="0" w:after="0" w:afterAutospacing="0" w:line="240" w:lineRule="auto"/>
                    <w:ind w:left="0" w:right="0"/>
                    <w:jc w:val="center"/>
                    <w:rPr>
                      <w:rFonts w:hint="default" w:ascii="Times New Roman" w:hAnsi="Times New Roman" w:cs="Times New Roman" w:eastAsiaTheme="minorEastAsia"/>
                      <w:color w:val="auto"/>
                      <w:sz w:val="21"/>
                      <w:szCs w:val="21"/>
                      <w:lang w:val="en-US" w:eastAsia="zh-CN"/>
                    </w:rPr>
                  </w:pPr>
                  <w:r>
                    <w:rPr>
                      <w:rFonts w:hint="default" w:ascii="Times New Roman" w:hAnsi="Times New Roman" w:cs="Times New Roman" w:eastAsiaTheme="minorEastAsia"/>
                      <w:color w:val="auto"/>
                      <w:sz w:val="21"/>
                      <w:szCs w:val="21"/>
                      <w:lang w:val="en-US" w:eastAsia="zh-CN"/>
                    </w:rPr>
                    <w:t>氨氮</w:t>
                  </w:r>
                </w:p>
              </w:tc>
              <w:tc>
                <w:tcPr>
                  <w:tcW w:w="2062" w:type="dxa"/>
                  <w:tcBorders>
                    <w:tl2br w:val="nil"/>
                    <w:tr2bl w:val="nil"/>
                  </w:tcBorders>
                  <w:vAlign w:val="center"/>
                </w:tcPr>
                <w:p>
                  <w:pPr>
                    <w:keepNext w:val="0"/>
                    <w:keepLines w:val="0"/>
                    <w:suppressLineNumbers w:val="0"/>
                    <w:spacing w:before="0" w:beforeAutospacing="0" w:after="0" w:afterAutospacing="0" w:line="240" w:lineRule="auto"/>
                    <w:ind w:left="0" w:right="0"/>
                    <w:jc w:val="center"/>
                    <w:rPr>
                      <w:rFonts w:hint="default" w:ascii="Times New Roman" w:hAnsi="Times New Roman" w:cs="Times New Roman" w:eastAsiaTheme="minorEastAsia"/>
                      <w:color w:val="auto"/>
                      <w:sz w:val="21"/>
                      <w:szCs w:val="21"/>
                      <w:lang w:val="en-US" w:eastAsia="zh-CN"/>
                    </w:rPr>
                  </w:pPr>
                  <w:r>
                    <w:rPr>
                      <w:rFonts w:hint="default" w:ascii="Times New Roman" w:hAnsi="Times New Roman" w:cs="Times New Roman" w:eastAsiaTheme="minorEastAsia"/>
                      <w:color w:val="auto"/>
                      <w:sz w:val="21"/>
                      <w:szCs w:val="21"/>
                      <w:lang w:val="en-US" w:eastAsia="zh-CN"/>
                    </w:rPr>
                    <w:t>0.97</w:t>
                  </w:r>
                </w:p>
              </w:tc>
              <w:tc>
                <w:tcPr>
                  <w:tcW w:w="2450" w:type="dxa"/>
                  <w:tcBorders>
                    <w:tl2br w:val="nil"/>
                    <w:tr2bl w:val="nil"/>
                  </w:tcBorders>
                  <w:vAlign w:val="center"/>
                </w:tcPr>
                <w:p>
                  <w:pPr>
                    <w:keepNext w:val="0"/>
                    <w:keepLines w:val="0"/>
                    <w:suppressLineNumbers w:val="0"/>
                    <w:spacing w:before="0" w:beforeAutospacing="0" w:after="0" w:afterAutospacing="0" w:line="240" w:lineRule="auto"/>
                    <w:ind w:left="0" w:right="0"/>
                    <w:jc w:val="center"/>
                    <w:rPr>
                      <w:rFonts w:hint="default" w:ascii="Times New Roman" w:hAnsi="Times New Roman" w:cs="Times New Roman" w:eastAsiaTheme="minorEastAsia"/>
                      <w:color w:val="auto"/>
                      <w:sz w:val="21"/>
                      <w:szCs w:val="21"/>
                      <w:lang w:val="en-US" w:eastAsia="zh-CN"/>
                    </w:rPr>
                  </w:pPr>
                  <w:r>
                    <w:rPr>
                      <w:rFonts w:hint="eastAsia" w:cs="Times New Roman" w:eastAsiaTheme="minorEastAsia"/>
                      <w:color w:val="auto"/>
                      <w:sz w:val="21"/>
                      <w:szCs w:val="21"/>
                      <w:lang w:val="en-US" w:eastAsia="zh-CN"/>
                    </w:rPr>
                    <w:t>8.07×10</w:t>
                  </w:r>
                  <w:r>
                    <w:rPr>
                      <w:rFonts w:hint="eastAsia" w:cs="Times New Roman" w:eastAsiaTheme="minorEastAsia"/>
                      <w:color w:val="auto"/>
                      <w:sz w:val="21"/>
                      <w:szCs w:val="21"/>
                      <w:vertAlign w:val="superscript"/>
                      <w:lang w:val="en-US" w:eastAsia="zh-CN"/>
                    </w:rPr>
                    <w:t>-3</w:t>
                  </w:r>
                </w:p>
              </w:tc>
              <w:tc>
                <w:tcPr>
                  <w:tcW w:w="2272" w:type="dxa"/>
                  <w:tcBorders>
                    <w:tl2br w:val="nil"/>
                    <w:tr2bl w:val="nil"/>
                  </w:tcBorders>
                  <w:vAlign w:val="center"/>
                </w:tcPr>
                <w:p>
                  <w:pPr>
                    <w:keepNext w:val="0"/>
                    <w:keepLines w:val="0"/>
                    <w:suppressLineNumbers w:val="0"/>
                    <w:spacing w:before="0" w:beforeAutospacing="0" w:after="0" w:afterAutospacing="0" w:line="240" w:lineRule="auto"/>
                    <w:ind w:left="0" w:leftChars="0" w:right="0" w:rightChars="0" w:firstLine="0" w:firstLineChars="0"/>
                    <w:jc w:val="center"/>
                    <w:rPr>
                      <w:rFonts w:hint="default" w:ascii="Times New Roman" w:hAnsi="Times New Roman" w:cs="Times New Roman" w:eastAsiaTheme="minorEastAsia"/>
                      <w:color w:val="auto"/>
                      <w:sz w:val="21"/>
                      <w:szCs w:val="21"/>
                      <w:lang w:val="en-US" w:eastAsia="zh-CN"/>
                    </w:rPr>
                  </w:pPr>
                  <w:r>
                    <w:rPr>
                      <w:rFonts w:hint="default" w:ascii="Times New Roman" w:hAnsi="Times New Roman" w:cs="Times New Roman" w:eastAsiaTheme="minorEastAsia"/>
                      <w:color w:val="auto"/>
                      <w:sz w:val="21"/>
                      <w:szCs w:val="21"/>
                      <w:lang w:val="en-US" w:eastAsia="zh-CN"/>
                    </w:rPr>
                    <w:t>0.773</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57" w:type="dxa"/>
                  <w:bottom w:w="0" w:type="dxa"/>
                  <w:right w:w="57" w:type="dxa"/>
                </w:tblCellMar>
              </w:tblPrEx>
              <w:trPr>
                <w:trHeight w:val="340" w:hRule="atLeast"/>
                <w:jc w:val="center"/>
              </w:trPr>
              <w:tc>
                <w:tcPr>
                  <w:tcW w:w="553" w:type="dxa"/>
                  <w:tcBorders>
                    <w:tl2br w:val="nil"/>
                    <w:tr2bl w:val="nil"/>
                  </w:tcBorders>
                  <w:vAlign w:val="center"/>
                </w:tcPr>
                <w:p>
                  <w:pPr>
                    <w:keepNext w:val="0"/>
                    <w:keepLines w:val="0"/>
                    <w:suppressLineNumbers w:val="0"/>
                    <w:spacing w:before="0" w:beforeAutospacing="0" w:after="0" w:afterAutospacing="0" w:line="240" w:lineRule="auto"/>
                    <w:ind w:left="0" w:right="0"/>
                    <w:jc w:val="center"/>
                    <w:rPr>
                      <w:rFonts w:hint="default" w:ascii="Times New Roman" w:hAnsi="Times New Roman" w:cs="Times New Roman" w:eastAsiaTheme="minorEastAsia"/>
                      <w:color w:val="auto"/>
                      <w:sz w:val="21"/>
                      <w:szCs w:val="21"/>
                      <w:lang w:val="en-US" w:eastAsia="zh-CN"/>
                    </w:rPr>
                  </w:pPr>
                  <w:r>
                    <w:rPr>
                      <w:rFonts w:hint="default" w:ascii="Times New Roman" w:hAnsi="Times New Roman" w:cs="Times New Roman" w:eastAsiaTheme="minorEastAsia"/>
                      <w:color w:val="auto"/>
                      <w:sz w:val="21"/>
                      <w:szCs w:val="21"/>
                      <w:lang w:val="en-US" w:eastAsia="zh-CN"/>
                    </w:rPr>
                    <w:t>废气</w:t>
                  </w:r>
                </w:p>
              </w:tc>
              <w:tc>
                <w:tcPr>
                  <w:tcW w:w="1450" w:type="dxa"/>
                  <w:tcBorders>
                    <w:tl2br w:val="nil"/>
                    <w:tr2bl w:val="nil"/>
                  </w:tcBorders>
                  <w:vAlign w:val="center"/>
                </w:tcPr>
                <w:p>
                  <w:pPr>
                    <w:keepNext w:val="0"/>
                    <w:keepLines w:val="0"/>
                    <w:suppressLineNumbers w:val="0"/>
                    <w:spacing w:before="0" w:beforeAutospacing="0" w:after="0" w:afterAutospacing="0" w:line="240" w:lineRule="auto"/>
                    <w:ind w:left="0" w:right="0"/>
                    <w:jc w:val="center"/>
                    <w:rPr>
                      <w:rFonts w:hint="default" w:ascii="Times New Roman" w:hAnsi="Times New Roman" w:cs="Times New Roman" w:eastAsiaTheme="minorEastAsia"/>
                      <w:color w:val="auto"/>
                      <w:sz w:val="21"/>
                      <w:szCs w:val="21"/>
                      <w:lang w:val="en-US" w:eastAsia="zh-CN"/>
                    </w:rPr>
                  </w:pPr>
                  <w:r>
                    <w:rPr>
                      <w:rFonts w:hint="default" w:ascii="Times New Roman" w:hAnsi="Times New Roman" w:cs="Times New Roman" w:eastAsiaTheme="minorEastAsia"/>
                      <w:color w:val="auto"/>
                      <w:sz w:val="21"/>
                      <w:szCs w:val="21"/>
                      <w:lang w:val="en-US" w:eastAsia="zh-CN"/>
                    </w:rPr>
                    <w:t>挥发性有机物</w:t>
                  </w:r>
                </w:p>
              </w:tc>
              <w:tc>
                <w:tcPr>
                  <w:tcW w:w="2062" w:type="dxa"/>
                  <w:tcBorders>
                    <w:tl2br w:val="nil"/>
                    <w:tr2bl w:val="nil"/>
                  </w:tcBorders>
                  <w:vAlign w:val="center"/>
                </w:tcPr>
                <w:p>
                  <w:pPr>
                    <w:keepNext w:val="0"/>
                    <w:keepLines w:val="0"/>
                    <w:suppressLineNumbers w:val="0"/>
                    <w:spacing w:before="0" w:beforeAutospacing="0" w:after="0" w:afterAutospacing="0" w:line="240" w:lineRule="auto"/>
                    <w:ind w:left="0" w:right="0"/>
                    <w:jc w:val="center"/>
                    <w:rPr>
                      <w:rFonts w:hint="default" w:ascii="Times New Roman" w:hAnsi="Times New Roman" w:cs="Times New Roman" w:eastAsiaTheme="minorEastAsia"/>
                      <w:color w:val="auto"/>
                      <w:sz w:val="21"/>
                      <w:szCs w:val="21"/>
                      <w:lang w:val="en-US" w:eastAsia="zh-CN"/>
                    </w:rPr>
                  </w:pPr>
                  <w:r>
                    <w:rPr>
                      <w:rFonts w:hint="default" w:ascii="Times New Roman" w:hAnsi="Times New Roman" w:cs="Times New Roman" w:eastAsiaTheme="minorEastAsia"/>
                      <w:color w:val="auto"/>
                      <w:sz w:val="21"/>
                      <w:szCs w:val="21"/>
                      <w:lang w:val="en-US" w:eastAsia="zh-CN"/>
                    </w:rPr>
                    <w:t>0.043</w:t>
                  </w:r>
                </w:p>
              </w:tc>
              <w:tc>
                <w:tcPr>
                  <w:tcW w:w="2450" w:type="dxa"/>
                  <w:tcBorders>
                    <w:tl2br w:val="nil"/>
                    <w:tr2bl w:val="nil"/>
                  </w:tcBorders>
                  <w:vAlign w:val="center"/>
                </w:tcPr>
                <w:p>
                  <w:pPr>
                    <w:keepNext w:val="0"/>
                    <w:keepLines w:val="0"/>
                    <w:suppressLineNumbers w:val="0"/>
                    <w:spacing w:before="0" w:beforeAutospacing="0" w:after="0" w:afterAutospacing="0" w:line="240" w:lineRule="auto"/>
                    <w:ind w:left="0" w:right="0"/>
                    <w:jc w:val="center"/>
                    <w:rPr>
                      <w:rFonts w:hint="default" w:ascii="Times New Roman" w:hAnsi="Times New Roman" w:cs="Times New Roman" w:eastAsiaTheme="minorEastAsia"/>
                      <w:color w:val="auto"/>
                      <w:sz w:val="21"/>
                      <w:szCs w:val="21"/>
                      <w:lang w:val="en-US" w:eastAsia="zh-CN"/>
                    </w:rPr>
                  </w:pPr>
                  <w:r>
                    <w:rPr>
                      <w:rFonts w:hint="default" w:ascii="Times New Roman" w:hAnsi="Times New Roman" w:cs="Times New Roman" w:eastAsiaTheme="minorEastAsia"/>
                      <w:color w:val="auto"/>
                      <w:sz w:val="21"/>
                      <w:szCs w:val="21"/>
                      <w:lang w:val="en-US" w:eastAsia="zh-CN"/>
                    </w:rPr>
                    <w:t>0.0209</w:t>
                  </w:r>
                </w:p>
              </w:tc>
              <w:tc>
                <w:tcPr>
                  <w:tcW w:w="2272" w:type="dxa"/>
                  <w:tcBorders>
                    <w:tl2br w:val="nil"/>
                    <w:tr2bl w:val="nil"/>
                  </w:tcBorders>
                  <w:vAlign w:val="center"/>
                </w:tcPr>
                <w:p>
                  <w:pPr>
                    <w:keepNext w:val="0"/>
                    <w:keepLines w:val="0"/>
                    <w:suppressLineNumbers w:val="0"/>
                    <w:spacing w:before="0" w:beforeAutospacing="0" w:after="0" w:afterAutospacing="0" w:line="240" w:lineRule="auto"/>
                    <w:ind w:left="0" w:leftChars="0" w:right="0" w:rightChars="0" w:firstLine="0" w:firstLineChars="0"/>
                    <w:jc w:val="center"/>
                    <w:rPr>
                      <w:rFonts w:hint="default" w:ascii="Times New Roman" w:hAnsi="Times New Roman" w:cs="Times New Roman" w:eastAsiaTheme="minorEastAsia"/>
                      <w:color w:val="auto"/>
                      <w:sz w:val="21"/>
                      <w:szCs w:val="21"/>
                      <w:lang w:val="en-US" w:eastAsia="zh-CN"/>
                    </w:rPr>
                  </w:pPr>
                  <w:r>
                    <w:rPr>
                      <w:rFonts w:hint="eastAsia" w:cs="Times New Roman" w:eastAsiaTheme="minorEastAsia"/>
                      <w:color w:val="auto"/>
                      <w:sz w:val="21"/>
                      <w:szCs w:val="21"/>
                      <w:lang w:val="en-US" w:eastAsia="zh-CN"/>
                    </w:rPr>
                    <w:t>/</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57" w:type="dxa"/>
                  <w:bottom w:w="0" w:type="dxa"/>
                  <w:right w:w="57" w:type="dxa"/>
                </w:tblCellMar>
              </w:tblPrEx>
              <w:trPr>
                <w:trHeight w:val="340" w:hRule="atLeast"/>
                <w:jc w:val="center"/>
              </w:trPr>
              <w:tc>
                <w:tcPr>
                  <w:tcW w:w="8787" w:type="dxa"/>
                  <w:gridSpan w:val="5"/>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200"/>
                    <w:jc w:val="both"/>
                    <w:textAlignment w:val="auto"/>
                    <w:outlineLvl w:val="9"/>
                    <w:rPr>
                      <w:rFonts w:hint="default" w:ascii="Times New Roman" w:hAnsi="Times New Roman" w:cs="Times New Roman" w:eastAsiaTheme="minorEastAsia"/>
                      <w:color w:val="auto"/>
                      <w:sz w:val="21"/>
                      <w:szCs w:val="21"/>
                      <w:lang w:val="en-US" w:eastAsia="zh-CN"/>
                    </w:rPr>
                  </w:pPr>
                  <w:r>
                    <w:rPr>
                      <w:rFonts w:hint="default" w:ascii="Times New Roman" w:hAnsi="Times New Roman" w:cs="Times New Roman" w:eastAsiaTheme="minorEastAsia"/>
                      <w:color w:val="auto"/>
                      <w:sz w:val="21"/>
                      <w:szCs w:val="21"/>
                      <w:lang w:val="en-US" w:eastAsia="zh-CN"/>
                    </w:rPr>
                    <w:t>注：项目年营运251天，每天工作时间为8h，不进行夜间生产。</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200"/>
                    <w:jc w:val="both"/>
                    <w:textAlignment w:val="auto"/>
                    <w:outlineLvl w:val="9"/>
                    <w:rPr>
                      <w:rFonts w:hint="eastAsia" w:ascii="Times New Roman" w:hAnsi="Times New Roman" w:cs="Times New Roman" w:eastAsiaTheme="minorEastAsia"/>
                      <w:color w:val="auto"/>
                      <w:sz w:val="21"/>
                      <w:szCs w:val="21"/>
                      <w:lang w:val="en-US" w:eastAsia="zh-CN"/>
                    </w:rPr>
                  </w:pPr>
                  <w:r>
                    <w:rPr>
                      <w:rFonts w:hint="eastAsia" w:ascii="Times New Roman" w:hAnsi="Times New Roman" w:cs="Times New Roman" w:eastAsiaTheme="minorEastAsia"/>
                      <w:color w:val="auto"/>
                      <w:sz w:val="21"/>
                      <w:szCs w:val="21"/>
                      <w:lang w:val="en-US" w:eastAsia="zh-CN"/>
                    </w:rPr>
                    <w:t>①本项目实际排放总量中：水量以水平衡排水水量（2.454m</w:t>
                  </w:r>
                  <w:r>
                    <w:rPr>
                      <w:rFonts w:hint="eastAsia" w:ascii="Times New Roman" w:hAnsi="Times New Roman" w:cs="Times New Roman" w:eastAsiaTheme="minorEastAsia"/>
                      <w:color w:val="auto"/>
                      <w:sz w:val="21"/>
                      <w:szCs w:val="21"/>
                      <w:vertAlign w:val="superscript"/>
                      <w:lang w:val="en-US" w:eastAsia="zh-CN"/>
                    </w:rPr>
                    <w:t>3</w:t>
                  </w:r>
                  <w:r>
                    <w:rPr>
                      <w:rFonts w:hint="eastAsia" w:ascii="Times New Roman" w:hAnsi="Times New Roman" w:cs="Times New Roman" w:eastAsiaTheme="minorEastAsia"/>
                      <w:color w:val="auto"/>
                      <w:sz w:val="21"/>
                      <w:szCs w:val="21"/>
                      <w:lang w:val="en-US" w:eastAsia="zh-CN"/>
                    </w:rPr>
                    <w:t>/d）计，</w:t>
                  </w:r>
                  <w:r>
                    <w:rPr>
                      <w:rFonts w:hint="default" w:ascii="Times New Roman" w:hAnsi="Times New Roman" w:cs="Times New Roman" w:eastAsiaTheme="minorEastAsia"/>
                      <w:color w:val="auto"/>
                      <w:sz w:val="21"/>
                      <w:szCs w:val="21"/>
                      <w:lang w:val="en-US" w:eastAsia="zh-CN"/>
                    </w:rPr>
                    <w:t>浓度以</w:t>
                  </w:r>
                  <w:r>
                    <w:rPr>
                      <w:rFonts w:hint="eastAsia" w:ascii="Times New Roman" w:hAnsi="Times New Roman" w:cs="Times New Roman" w:eastAsiaTheme="minorEastAsia"/>
                      <w:color w:val="auto"/>
                      <w:sz w:val="21"/>
                      <w:szCs w:val="21"/>
                      <w:lang w:val="en-US" w:eastAsia="zh-CN"/>
                    </w:rPr>
                    <w:t>本项目和其他项目混合水（厂区总排口）</w:t>
                  </w:r>
                  <w:r>
                    <w:rPr>
                      <w:rFonts w:hint="default" w:ascii="Times New Roman" w:hAnsi="Times New Roman" w:cs="Times New Roman" w:eastAsiaTheme="minorEastAsia"/>
                      <w:color w:val="auto"/>
                      <w:sz w:val="21"/>
                      <w:szCs w:val="21"/>
                      <w:lang w:val="en-US" w:eastAsia="zh-CN"/>
                    </w:rPr>
                    <w:t>监测</w:t>
                  </w:r>
                  <w:r>
                    <w:rPr>
                      <w:rFonts w:hint="eastAsia" w:ascii="Times New Roman" w:hAnsi="Times New Roman" w:cs="Times New Roman" w:eastAsiaTheme="minorEastAsia"/>
                      <w:color w:val="auto"/>
                      <w:sz w:val="21"/>
                      <w:szCs w:val="21"/>
                      <w:lang w:val="en-US" w:eastAsia="zh-CN"/>
                    </w:rPr>
                    <w:t>浓度（</w:t>
                  </w:r>
                  <w:r>
                    <w:rPr>
                      <w:rFonts w:hint="default" w:ascii="Times New Roman" w:hAnsi="Times New Roman" w:cs="Times New Roman" w:eastAsiaTheme="minorEastAsia"/>
                      <w:color w:val="auto"/>
                      <w:sz w:val="21"/>
                      <w:szCs w:val="21"/>
                      <w:lang w:val="en-US" w:eastAsia="zh-CN"/>
                    </w:rPr>
                    <w:t>两天平均浓度</w:t>
                  </w:r>
                  <w:r>
                    <w:rPr>
                      <w:rFonts w:hint="eastAsia" w:ascii="Times New Roman" w:hAnsi="Times New Roman" w:cs="Times New Roman" w:eastAsiaTheme="minorEastAsia"/>
                      <w:color w:val="auto"/>
                      <w:sz w:val="21"/>
                      <w:szCs w:val="21"/>
                      <w:lang w:val="en-US" w:eastAsia="zh-CN"/>
                    </w:rPr>
                    <w:t>）</w:t>
                  </w:r>
                  <w:r>
                    <w:rPr>
                      <w:rFonts w:hint="default" w:ascii="Times New Roman" w:hAnsi="Times New Roman" w:cs="Times New Roman" w:eastAsiaTheme="minorEastAsia"/>
                      <w:color w:val="auto"/>
                      <w:sz w:val="21"/>
                      <w:szCs w:val="21"/>
                      <w:lang w:val="en-US" w:eastAsia="zh-CN"/>
                    </w:rPr>
                    <w:t>计</w:t>
                  </w:r>
                  <w:r>
                    <w:rPr>
                      <w:rFonts w:hint="eastAsia" w:ascii="Times New Roman" w:hAnsi="Times New Roman" w:cs="Times New Roman" w:eastAsiaTheme="minorEastAsia"/>
                      <w:color w:val="auto"/>
                      <w:sz w:val="21"/>
                      <w:szCs w:val="21"/>
                      <w:lang w:val="en-US" w:eastAsia="zh-CN"/>
                    </w:rPr>
                    <w:t>；运算过程如下：</w:t>
                  </w:r>
                </w:p>
                <w:p>
                  <w:pPr>
                    <w:spacing w:before="156" w:beforeLines="50" w:after="156" w:afterLines="50" w:line="240" w:lineRule="auto"/>
                    <w:rPr>
                      <w:rFonts w:hint="eastAsia" w:ascii="Times New Roman" w:hAnsi="Times New Roman" w:cs="Times New Roman" w:eastAsiaTheme="minorEastAsia"/>
                      <w:color w:val="auto"/>
                      <w:sz w:val="24"/>
                      <w:szCs w:val="24"/>
                      <w:lang w:val="en-US" w:eastAsia="zh-CN"/>
                    </w:rPr>
                  </w:pPr>
                  <w:r>
                    <w:rPr>
                      <w:rFonts w:hint="eastAsia" w:ascii="Times New Roman" w:hAnsi="Times New Roman" w:cs="Times New Roman" w:eastAsiaTheme="minorEastAsia"/>
                      <w:color w:val="auto"/>
                      <w:sz w:val="24"/>
                      <w:szCs w:val="24"/>
                      <w:lang w:val="en-US" w:eastAsia="zh-CN"/>
                    </w:rPr>
                    <w:drawing>
                      <wp:inline distT="0" distB="0" distL="114300" distR="114300">
                        <wp:extent cx="5506720" cy="748665"/>
                        <wp:effectExtent l="0" t="0" r="17780" b="13335"/>
                        <wp:docPr id="5"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6"/>
                                <pic:cNvPicPr>
                                  <a:picLocks noChangeAspect="1"/>
                                </pic:cNvPicPr>
                              </pic:nvPicPr>
                              <pic:blipFill>
                                <a:blip r:embed="rId18"/>
                                <a:stretch>
                                  <a:fillRect/>
                                </a:stretch>
                              </pic:blipFill>
                              <pic:spPr>
                                <a:xfrm>
                                  <a:off x="0" y="0"/>
                                  <a:ext cx="5506720" cy="748665"/>
                                </a:xfrm>
                                <a:prstGeom prst="rect">
                                  <a:avLst/>
                                </a:prstGeom>
                                <a:noFill/>
                                <a:ln w="9525">
                                  <a:noFill/>
                                </a:ln>
                              </pic:spPr>
                            </pic:pic>
                          </a:graphicData>
                        </a:graphic>
                      </wp:inline>
                    </w:drawing>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200"/>
                    <w:jc w:val="both"/>
                    <w:textAlignment w:val="auto"/>
                    <w:outlineLvl w:val="9"/>
                    <w:rPr>
                      <w:rFonts w:hint="default" w:ascii="Times New Roman" w:hAnsi="Times New Roman" w:cs="Times New Roman" w:eastAsiaTheme="minorEastAsia"/>
                      <w:color w:val="auto"/>
                      <w:sz w:val="21"/>
                      <w:szCs w:val="21"/>
                      <w:lang w:val="en-US" w:eastAsia="zh-CN"/>
                    </w:rPr>
                  </w:pPr>
                  <w:r>
                    <w:rPr>
                      <w:rFonts w:hint="default" w:ascii="Times New Roman" w:hAnsi="Times New Roman" w:cs="Times New Roman" w:eastAsiaTheme="minorEastAsia"/>
                      <w:color w:val="auto"/>
                      <w:sz w:val="21"/>
                      <w:szCs w:val="21"/>
                      <w:lang w:val="en-US" w:eastAsia="zh-CN"/>
                    </w:rPr>
                    <w:t>②全厂实际排放总量中：水量以全厂总排水量（5.9万m</w:t>
                  </w:r>
                  <w:r>
                    <w:rPr>
                      <w:rFonts w:hint="default" w:ascii="Times New Roman" w:hAnsi="Times New Roman" w:cs="Times New Roman" w:eastAsiaTheme="minorEastAsia"/>
                      <w:color w:val="auto"/>
                      <w:sz w:val="21"/>
                      <w:szCs w:val="21"/>
                      <w:vertAlign w:val="superscript"/>
                      <w:lang w:val="en-US" w:eastAsia="zh-CN"/>
                    </w:rPr>
                    <w:t>3</w:t>
                  </w:r>
                  <w:r>
                    <w:rPr>
                      <w:rFonts w:hint="default" w:ascii="Times New Roman" w:hAnsi="Times New Roman" w:cs="Times New Roman" w:eastAsiaTheme="minorEastAsia"/>
                      <w:color w:val="auto"/>
                      <w:sz w:val="21"/>
                      <w:szCs w:val="21"/>
                      <w:lang w:val="en-US" w:eastAsia="zh-CN"/>
                    </w:rPr>
                    <w:t>/a）计，浓度以总排口废水监测浓度（两天平均浓度）计；运算过程如下：</w:t>
                  </w:r>
                </w:p>
                <w:p>
                  <w:pPr>
                    <w:pStyle w:val="2"/>
                    <w:ind w:left="0" w:leftChars="0" w:firstLine="0" w:firstLineChars="0"/>
                    <w:rPr>
                      <w:rFonts w:hint="default"/>
                      <w:lang w:eastAsia="zh-CN"/>
                    </w:rPr>
                  </w:pPr>
                  <w:r>
                    <w:drawing>
                      <wp:inline distT="0" distB="0" distL="114300" distR="114300">
                        <wp:extent cx="5507355" cy="832485"/>
                        <wp:effectExtent l="0" t="0" r="17145" b="5715"/>
                        <wp:docPr id="6"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7"/>
                                <pic:cNvPicPr>
                                  <a:picLocks noChangeAspect="1"/>
                                </pic:cNvPicPr>
                              </pic:nvPicPr>
                              <pic:blipFill>
                                <a:blip r:embed="rId19"/>
                                <a:stretch>
                                  <a:fillRect/>
                                </a:stretch>
                              </pic:blipFill>
                              <pic:spPr>
                                <a:xfrm>
                                  <a:off x="0" y="0"/>
                                  <a:ext cx="5507355" cy="832485"/>
                                </a:xfrm>
                                <a:prstGeom prst="rect">
                                  <a:avLst/>
                                </a:prstGeom>
                                <a:noFill/>
                                <a:ln w="9525">
                                  <a:noFill/>
                                </a:ln>
                              </pic:spPr>
                            </pic:pic>
                          </a:graphicData>
                        </a:graphic>
                      </wp:inline>
                    </w:drawing>
                  </w:r>
                </w:p>
              </w:tc>
            </w:tr>
          </w:tbl>
          <w:p>
            <w:pPr>
              <w:spacing w:before="156" w:beforeLines="50" w:after="156" w:afterLines="50" w:line="360" w:lineRule="auto"/>
              <w:ind w:firstLine="480" w:firstLineChars="200"/>
              <w:rPr>
                <w:rFonts w:hint="eastAsia" w:ascii="Times New Roman" w:hAnsi="Times New Roman" w:cs="Times New Roman" w:eastAsiaTheme="minorEastAsia"/>
                <w:color w:val="auto"/>
                <w:sz w:val="24"/>
                <w:szCs w:val="24"/>
                <w:lang w:val="en-US" w:eastAsia="zh-CN"/>
              </w:rPr>
            </w:pPr>
            <w:r>
              <w:rPr>
                <w:rFonts w:hint="eastAsia" w:ascii="Times New Roman" w:hAnsi="Times New Roman" w:cs="Times New Roman" w:eastAsiaTheme="minorEastAsia"/>
                <w:color w:val="auto"/>
                <w:sz w:val="24"/>
                <w:szCs w:val="24"/>
                <w:lang w:val="en-US" w:eastAsia="zh-CN"/>
              </w:rPr>
              <w:t>由上表可知，实际污染物排放量满足环评预测值。</w:t>
            </w:r>
          </w:p>
          <w:p>
            <w:pPr>
              <w:pStyle w:val="6"/>
              <w:numPr>
                <w:ilvl w:val="1"/>
                <w:numId w:val="0"/>
              </w:numPr>
              <w:tabs>
                <w:tab w:val="left" w:pos="576"/>
                <w:tab w:val="clear" w:pos="420"/>
              </w:tabs>
              <w:spacing w:before="0" w:after="0" w:line="360" w:lineRule="auto"/>
              <w:outlineLvl w:val="1"/>
              <w:rPr>
                <w:rFonts w:hint="default"/>
                <w:lang w:val="en-US" w:eastAsia="zh-CN"/>
              </w:rPr>
            </w:pPr>
            <w:bookmarkStart w:id="89" w:name="_Toc20152"/>
            <w:bookmarkStart w:id="90" w:name="_Toc496"/>
            <w:r>
              <w:rPr>
                <w:rFonts w:hint="eastAsia"/>
                <w:lang w:val="en-US" w:eastAsia="zh-CN"/>
              </w:rPr>
              <w:t>6</w:t>
            </w:r>
            <w:r>
              <w:rPr>
                <w:rFonts w:hint="default"/>
                <w:lang w:val="en-US" w:eastAsia="zh-CN"/>
              </w:rPr>
              <w:t>.</w:t>
            </w:r>
            <w:r>
              <w:rPr>
                <w:rFonts w:hint="eastAsia"/>
                <w:lang w:val="en-US" w:eastAsia="zh-CN"/>
              </w:rPr>
              <w:t xml:space="preserve">7 </w:t>
            </w:r>
            <w:r>
              <w:rPr>
                <w:rFonts w:hint="default"/>
                <w:lang w:val="en-US" w:eastAsia="zh-CN"/>
              </w:rPr>
              <w:t>主要污染因、点位、特征污染因子与验收监测污染因子、点位对照</w:t>
            </w:r>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p>
          <w:p>
            <w:pPr>
              <w:pStyle w:val="6"/>
              <w:numPr>
                <w:ilvl w:val="1"/>
                <w:numId w:val="0"/>
              </w:numPr>
              <w:tabs>
                <w:tab w:val="left" w:pos="576"/>
                <w:tab w:val="clear" w:pos="420"/>
              </w:tabs>
              <w:spacing w:before="0" w:after="0" w:line="360" w:lineRule="auto"/>
              <w:ind w:leftChars="0"/>
              <w:rPr>
                <w:rFonts w:hint="default" w:ascii="Times New Roman" w:hAnsi="Times New Roman" w:eastAsia="宋体" w:cs="Times New Roman"/>
                <w:color w:val="auto"/>
                <w:kern w:val="2"/>
                <w:sz w:val="24"/>
                <w:szCs w:val="24"/>
              </w:rPr>
            </w:pPr>
            <w:bookmarkStart w:id="91" w:name="_Toc19431"/>
            <w:bookmarkStart w:id="92" w:name="_Toc26420"/>
            <w:bookmarkStart w:id="93" w:name="_Toc5028"/>
            <w:r>
              <w:rPr>
                <w:rFonts w:hint="default" w:ascii="Times New Roman" w:hAnsi="Times New Roman" w:eastAsia="宋体" w:cs="Times New Roman"/>
                <w:color w:val="auto"/>
                <w:kern w:val="2"/>
                <w:sz w:val="24"/>
                <w:szCs w:val="24"/>
              </w:rPr>
              <w:t>见表</w:t>
            </w:r>
            <w:r>
              <w:rPr>
                <w:rFonts w:hint="eastAsia" w:ascii="Times New Roman" w:hAnsi="Times New Roman" w:eastAsia="宋体" w:cs="Times New Roman"/>
                <w:color w:val="auto"/>
                <w:kern w:val="2"/>
                <w:sz w:val="24"/>
                <w:szCs w:val="24"/>
                <w:lang w:val="en-US" w:eastAsia="zh-CN"/>
              </w:rPr>
              <w:t>6</w:t>
            </w:r>
            <w:r>
              <w:rPr>
                <w:rFonts w:hint="default" w:ascii="Times New Roman" w:hAnsi="Times New Roman" w:eastAsia="宋体" w:cs="Times New Roman"/>
                <w:color w:val="auto"/>
                <w:kern w:val="2"/>
                <w:sz w:val="24"/>
                <w:szCs w:val="24"/>
              </w:rPr>
              <w:t>-</w:t>
            </w:r>
            <w:r>
              <w:rPr>
                <w:rFonts w:hint="eastAsia" w:eastAsia="宋体" w:cs="Times New Roman"/>
                <w:color w:val="auto"/>
                <w:kern w:val="2"/>
                <w:sz w:val="24"/>
                <w:szCs w:val="24"/>
                <w:lang w:val="en-US" w:eastAsia="zh-CN"/>
              </w:rPr>
              <w:t>7</w:t>
            </w:r>
            <w:r>
              <w:rPr>
                <w:rFonts w:hint="default" w:ascii="Times New Roman" w:hAnsi="Times New Roman" w:eastAsia="宋体" w:cs="Times New Roman"/>
                <w:color w:val="auto"/>
                <w:kern w:val="2"/>
                <w:sz w:val="24"/>
                <w:szCs w:val="24"/>
              </w:rPr>
              <w:t>。</w:t>
            </w:r>
            <w:bookmarkEnd w:id="91"/>
            <w:bookmarkEnd w:id="92"/>
            <w:bookmarkEnd w:id="93"/>
          </w:p>
          <w:p>
            <w:pPr>
              <w:ind w:firstLine="422" w:firstLineChars="200"/>
              <w:jc w:val="center"/>
              <w:rPr>
                <w:rFonts w:hint="default" w:ascii="Times New Roman" w:hAnsi="宋体" w:cs="Times New Roman"/>
                <w:b/>
                <w:bCs/>
                <w:color w:val="auto"/>
                <w:sz w:val="21"/>
                <w:szCs w:val="21"/>
              </w:rPr>
            </w:pPr>
          </w:p>
          <w:p>
            <w:pPr>
              <w:ind w:firstLine="422" w:firstLineChars="200"/>
              <w:jc w:val="center"/>
              <w:rPr>
                <w:rFonts w:hint="default" w:ascii="Times New Roman" w:hAnsi="宋体" w:cs="Times New Roman"/>
                <w:b/>
                <w:bCs/>
                <w:color w:val="auto"/>
                <w:sz w:val="21"/>
                <w:szCs w:val="21"/>
              </w:rPr>
            </w:pPr>
            <w:r>
              <w:rPr>
                <w:rFonts w:hint="default" w:ascii="Times New Roman" w:hAnsi="宋体" w:cs="Times New Roman"/>
                <w:b/>
                <w:bCs/>
                <w:color w:val="auto"/>
                <w:sz w:val="21"/>
                <w:szCs w:val="21"/>
              </w:rPr>
              <w:t>表</w:t>
            </w:r>
            <w:r>
              <w:rPr>
                <w:rFonts w:hint="default" w:ascii="Times New Roman" w:hAnsi="宋体" w:cs="Times New Roman"/>
                <w:b/>
                <w:bCs/>
                <w:color w:val="auto"/>
                <w:sz w:val="21"/>
                <w:szCs w:val="21"/>
                <w:lang w:val="en-US" w:eastAsia="zh-CN"/>
              </w:rPr>
              <w:t>6</w:t>
            </w:r>
            <w:r>
              <w:rPr>
                <w:rFonts w:hint="default" w:ascii="Times New Roman" w:hAnsi="宋体" w:cs="Times New Roman"/>
                <w:b/>
                <w:bCs/>
                <w:color w:val="auto"/>
                <w:sz w:val="21"/>
                <w:szCs w:val="21"/>
              </w:rPr>
              <w:t>-</w:t>
            </w:r>
            <w:r>
              <w:rPr>
                <w:rFonts w:hint="eastAsia" w:hAnsi="宋体" w:cs="Times New Roman"/>
                <w:b/>
                <w:bCs/>
                <w:color w:val="auto"/>
                <w:sz w:val="21"/>
                <w:szCs w:val="21"/>
                <w:lang w:val="en-US" w:eastAsia="zh-CN"/>
              </w:rPr>
              <w:t xml:space="preserve">7 </w:t>
            </w:r>
            <w:r>
              <w:rPr>
                <w:rFonts w:hint="default" w:ascii="Times New Roman" w:hAnsi="宋体" w:cs="Times New Roman"/>
                <w:b/>
                <w:bCs/>
                <w:color w:val="auto"/>
                <w:sz w:val="21"/>
                <w:szCs w:val="21"/>
              </w:rPr>
              <w:t xml:space="preserve"> 环评、验收污染因子、点位对照表</w:t>
            </w:r>
          </w:p>
          <w:tbl>
            <w:tblPr>
              <w:tblStyle w:val="19"/>
              <w:tblW w:w="8787" w:type="dxa"/>
              <w:jc w:val="center"/>
              <w:tblInd w:w="6"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51" w:type="dxa"/>
                <w:bottom w:w="0" w:type="dxa"/>
                <w:right w:w="51" w:type="dxa"/>
              </w:tblCellMar>
            </w:tblPr>
            <w:tblGrid>
              <w:gridCol w:w="566"/>
              <w:gridCol w:w="996"/>
              <w:gridCol w:w="1595"/>
              <w:gridCol w:w="1664"/>
              <w:gridCol w:w="1186"/>
              <w:gridCol w:w="1227"/>
              <w:gridCol w:w="1553"/>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51" w:type="dxa"/>
                  <w:bottom w:w="0" w:type="dxa"/>
                  <w:right w:w="51" w:type="dxa"/>
                </w:tblCellMar>
              </w:tblPrEx>
              <w:trPr>
                <w:trHeight w:val="340" w:hRule="atLeast"/>
                <w:tblHeader/>
                <w:jc w:val="center"/>
              </w:trPr>
              <w:tc>
                <w:tcPr>
                  <w:tcW w:w="566" w:type="dxa"/>
                  <w:tcBorders>
                    <w:tl2br w:val="nil"/>
                    <w:tr2bl w:val="nil"/>
                  </w:tcBorders>
                  <w:vAlign w:val="center"/>
                </w:tcPr>
                <w:p>
                  <w:pPr>
                    <w:keepNext w:val="0"/>
                    <w:keepLines w:val="0"/>
                    <w:pageBreakBefore w:val="0"/>
                    <w:widowControl w:val="0"/>
                    <w:suppressLineNumbers w:val="0"/>
                    <w:kinsoku/>
                    <w:wordWrap/>
                    <w:overflowPunct/>
                    <w:topLinePunct w:val="0"/>
                    <w:bidi w:val="0"/>
                    <w:snapToGrid/>
                    <w:spacing w:beforeAutospacing="0" w:afterAutospacing="0" w:line="240" w:lineRule="auto"/>
                    <w:ind w:left="0" w:leftChars="0" w:right="0" w:rightChars="0" w:firstLine="0" w:firstLineChars="0"/>
                    <w:jc w:val="center"/>
                    <w:outlineLvl w:val="9"/>
                    <w:rPr>
                      <w:rFonts w:hint="default" w:ascii="Times New Roman" w:hAnsi="Times New Roman" w:cs="Times New Roman" w:eastAsiaTheme="minorEastAsia"/>
                      <w:b/>
                      <w:bCs/>
                      <w:color w:val="auto"/>
                      <w:sz w:val="21"/>
                      <w:szCs w:val="21"/>
                    </w:rPr>
                  </w:pPr>
                  <w:r>
                    <w:rPr>
                      <w:rFonts w:hint="default" w:ascii="Times New Roman" w:hAnsi="Times New Roman" w:cs="Times New Roman" w:eastAsiaTheme="minorEastAsia"/>
                      <w:b/>
                      <w:bCs/>
                      <w:color w:val="auto"/>
                      <w:sz w:val="21"/>
                      <w:szCs w:val="21"/>
                    </w:rPr>
                    <w:t>污染类型</w:t>
                  </w:r>
                </w:p>
              </w:tc>
              <w:tc>
                <w:tcPr>
                  <w:tcW w:w="996" w:type="dxa"/>
                  <w:tcBorders>
                    <w:tl2br w:val="nil"/>
                    <w:tr2bl w:val="nil"/>
                  </w:tcBorders>
                  <w:vAlign w:val="center"/>
                </w:tcPr>
                <w:p>
                  <w:pPr>
                    <w:keepNext w:val="0"/>
                    <w:keepLines w:val="0"/>
                    <w:pageBreakBefore w:val="0"/>
                    <w:widowControl w:val="0"/>
                    <w:suppressLineNumbers w:val="0"/>
                    <w:kinsoku/>
                    <w:wordWrap/>
                    <w:overflowPunct/>
                    <w:topLinePunct w:val="0"/>
                    <w:bidi w:val="0"/>
                    <w:snapToGrid/>
                    <w:spacing w:beforeAutospacing="0" w:afterAutospacing="0" w:line="240" w:lineRule="auto"/>
                    <w:ind w:left="0" w:leftChars="0" w:right="0" w:rightChars="0" w:firstLine="0" w:firstLineChars="0"/>
                    <w:jc w:val="center"/>
                    <w:outlineLvl w:val="9"/>
                    <w:rPr>
                      <w:rFonts w:hint="default" w:ascii="Times New Roman" w:hAnsi="Times New Roman" w:cs="Times New Roman" w:eastAsiaTheme="minorEastAsia"/>
                      <w:b/>
                      <w:bCs/>
                      <w:color w:val="auto"/>
                      <w:sz w:val="21"/>
                      <w:szCs w:val="21"/>
                    </w:rPr>
                  </w:pPr>
                  <w:r>
                    <w:rPr>
                      <w:rFonts w:hint="default" w:ascii="Times New Roman" w:hAnsi="Times New Roman" w:cs="Times New Roman" w:eastAsiaTheme="minorEastAsia"/>
                      <w:b/>
                      <w:bCs/>
                      <w:color w:val="auto"/>
                      <w:sz w:val="21"/>
                      <w:szCs w:val="21"/>
                    </w:rPr>
                    <w:t>污染源</w:t>
                  </w:r>
                </w:p>
              </w:tc>
              <w:tc>
                <w:tcPr>
                  <w:tcW w:w="1595" w:type="dxa"/>
                  <w:tcBorders>
                    <w:tl2br w:val="nil"/>
                    <w:tr2bl w:val="nil"/>
                  </w:tcBorders>
                  <w:vAlign w:val="center"/>
                </w:tcPr>
                <w:p>
                  <w:pPr>
                    <w:keepNext w:val="0"/>
                    <w:keepLines w:val="0"/>
                    <w:pageBreakBefore w:val="0"/>
                    <w:widowControl w:val="0"/>
                    <w:suppressLineNumbers w:val="0"/>
                    <w:kinsoku/>
                    <w:wordWrap/>
                    <w:overflowPunct/>
                    <w:topLinePunct w:val="0"/>
                    <w:bidi w:val="0"/>
                    <w:snapToGrid/>
                    <w:spacing w:beforeAutospacing="0" w:afterAutospacing="0" w:line="240" w:lineRule="auto"/>
                    <w:ind w:left="0" w:leftChars="0" w:right="0" w:rightChars="0" w:firstLine="0" w:firstLineChars="0"/>
                    <w:jc w:val="center"/>
                    <w:outlineLvl w:val="9"/>
                    <w:rPr>
                      <w:rFonts w:hint="default" w:ascii="Times New Roman" w:hAnsi="Times New Roman" w:cs="Times New Roman" w:eastAsiaTheme="minorEastAsia"/>
                      <w:b/>
                      <w:bCs/>
                      <w:color w:val="auto"/>
                      <w:sz w:val="21"/>
                      <w:szCs w:val="21"/>
                    </w:rPr>
                  </w:pPr>
                  <w:r>
                    <w:rPr>
                      <w:rFonts w:hint="default" w:ascii="Times New Roman" w:hAnsi="Times New Roman" w:cs="Times New Roman" w:eastAsiaTheme="minorEastAsia"/>
                      <w:b/>
                      <w:bCs/>
                      <w:color w:val="auto"/>
                      <w:sz w:val="21"/>
                      <w:szCs w:val="21"/>
                    </w:rPr>
                    <w:t>主要污染因子</w:t>
                  </w:r>
                </w:p>
              </w:tc>
              <w:tc>
                <w:tcPr>
                  <w:tcW w:w="1664" w:type="dxa"/>
                  <w:tcBorders>
                    <w:tl2br w:val="nil"/>
                    <w:tr2bl w:val="nil"/>
                  </w:tcBorders>
                  <w:vAlign w:val="center"/>
                </w:tcPr>
                <w:p>
                  <w:pPr>
                    <w:keepNext w:val="0"/>
                    <w:keepLines w:val="0"/>
                    <w:pageBreakBefore w:val="0"/>
                    <w:widowControl w:val="0"/>
                    <w:suppressLineNumbers w:val="0"/>
                    <w:kinsoku/>
                    <w:wordWrap/>
                    <w:overflowPunct/>
                    <w:topLinePunct w:val="0"/>
                    <w:bidi w:val="0"/>
                    <w:snapToGrid/>
                    <w:spacing w:beforeAutospacing="0" w:afterAutospacing="0" w:line="240" w:lineRule="auto"/>
                    <w:ind w:left="0" w:leftChars="0" w:right="0" w:rightChars="0" w:firstLine="0" w:firstLineChars="0"/>
                    <w:jc w:val="center"/>
                    <w:outlineLvl w:val="9"/>
                    <w:rPr>
                      <w:rFonts w:hint="default" w:ascii="Times New Roman" w:hAnsi="Times New Roman" w:cs="Times New Roman" w:eastAsiaTheme="minorEastAsia"/>
                      <w:b/>
                      <w:bCs/>
                      <w:color w:val="auto"/>
                      <w:sz w:val="21"/>
                      <w:szCs w:val="21"/>
                    </w:rPr>
                  </w:pPr>
                  <w:r>
                    <w:rPr>
                      <w:rFonts w:hint="default" w:ascii="Times New Roman" w:hAnsi="Times New Roman" w:cs="Times New Roman" w:eastAsiaTheme="minorEastAsia"/>
                      <w:b/>
                      <w:bCs/>
                      <w:color w:val="auto"/>
                      <w:sz w:val="21"/>
                      <w:szCs w:val="21"/>
                    </w:rPr>
                    <w:t>特征污染因子</w:t>
                  </w:r>
                </w:p>
              </w:tc>
              <w:tc>
                <w:tcPr>
                  <w:tcW w:w="1186" w:type="dxa"/>
                  <w:tcBorders>
                    <w:tl2br w:val="nil"/>
                    <w:tr2bl w:val="nil"/>
                  </w:tcBorders>
                  <w:vAlign w:val="center"/>
                </w:tcPr>
                <w:p>
                  <w:pPr>
                    <w:keepNext w:val="0"/>
                    <w:keepLines w:val="0"/>
                    <w:pageBreakBefore w:val="0"/>
                    <w:widowControl w:val="0"/>
                    <w:suppressLineNumbers w:val="0"/>
                    <w:kinsoku/>
                    <w:wordWrap/>
                    <w:overflowPunct/>
                    <w:topLinePunct w:val="0"/>
                    <w:bidi w:val="0"/>
                    <w:snapToGrid/>
                    <w:spacing w:beforeAutospacing="0" w:afterAutospacing="0" w:line="240" w:lineRule="auto"/>
                    <w:ind w:left="0" w:leftChars="0" w:right="0" w:rightChars="0" w:firstLine="0" w:firstLineChars="0"/>
                    <w:jc w:val="center"/>
                    <w:outlineLvl w:val="9"/>
                    <w:rPr>
                      <w:rFonts w:hint="default" w:ascii="Times New Roman" w:hAnsi="Times New Roman" w:cs="Times New Roman" w:eastAsiaTheme="minorEastAsia"/>
                      <w:b/>
                      <w:bCs/>
                      <w:color w:val="auto"/>
                      <w:sz w:val="21"/>
                      <w:szCs w:val="21"/>
                    </w:rPr>
                  </w:pPr>
                  <w:r>
                    <w:rPr>
                      <w:rFonts w:hint="default" w:ascii="Times New Roman" w:hAnsi="Times New Roman" w:cs="Times New Roman" w:eastAsiaTheme="minorEastAsia"/>
                      <w:b/>
                      <w:bCs/>
                      <w:color w:val="auto"/>
                      <w:sz w:val="21"/>
                      <w:szCs w:val="21"/>
                    </w:rPr>
                    <w:t>评价因子断面（点位）</w:t>
                  </w:r>
                </w:p>
              </w:tc>
              <w:tc>
                <w:tcPr>
                  <w:tcW w:w="1227" w:type="dxa"/>
                  <w:tcBorders>
                    <w:tl2br w:val="nil"/>
                    <w:tr2bl w:val="nil"/>
                  </w:tcBorders>
                  <w:vAlign w:val="center"/>
                </w:tcPr>
                <w:p>
                  <w:pPr>
                    <w:keepNext w:val="0"/>
                    <w:keepLines w:val="0"/>
                    <w:pageBreakBefore w:val="0"/>
                    <w:widowControl w:val="0"/>
                    <w:suppressLineNumbers w:val="0"/>
                    <w:kinsoku/>
                    <w:wordWrap/>
                    <w:overflowPunct/>
                    <w:topLinePunct w:val="0"/>
                    <w:bidi w:val="0"/>
                    <w:snapToGrid/>
                    <w:spacing w:beforeAutospacing="0" w:afterAutospacing="0" w:line="240" w:lineRule="auto"/>
                    <w:ind w:left="0" w:leftChars="0" w:right="0" w:rightChars="0" w:firstLine="0" w:firstLineChars="0"/>
                    <w:jc w:val="center"/>
                    <w:outlineLvl w:val="9"/>
                    <w:rPr>
                      <w:rFonts w:hint="default" w:ascii="Times New Roman" w:hAnsi="Times New Roman" w:cs="Times New Roman" w:eastAsiaTheme="minorEastAsia"/>
                      <w:b/>
                      <w:bCs/>
                      <w:color w:val="auto"/>
                      <w:sz w:val="21"/>
                      <w:szCs w:val="21"/>
                    </w:rPr>
                  </w:pPr>
                  <w:r>
                    <w:rPr>
                      <w:rFonts w:hint="default" w:ascii="Times New Roman" w:hAnsi="Times New Roman" w:cs="Times New Roman" w:eastAsiaTheme="minorEastAsia"/>
                      <w:b/>
                      <w:bCs/>
                      <w:color w:val="auto"/>
                      <w:sz w:val="21"/>
                      <w:szCs w:val="21"/>
                    </w:rPr>
                    <w:t>验收监测断面（点位）</w:t>
                  </w:r>
                </w:p>
              </w:tc>
              <w:tc>
                <w:tcPr>
                  <w:tcW w:w="1553" w:type="dxa"/>
                  <w:tcBorders>
                    <w:tl2br w:val="nil"/>
                    <w:tr2bl w:val="nil"/>
                  </w:tcBorders>
                  <w:vAlign w:val="center"/>
                </w:tcPr>
                <w:p>
                  <w:pPr>
                    <w:keepNext w:val="0"/>
                    <w:keepLines w:val="0"/>
                    <w:pageBreakBefore w:val="0"/>
                    <w:widowControl w:val="0"/>
                    <w:suppressLineNumbers w:val="0"/>
                    <w:kinsoku/>
                    <w:wordWrap/>
                    <w:overflowPunct/>
                    <w:topLinePunct w:val="0"/>
                    <w:bidi w:val="0"/>
                    <w:snapToGrid/>
                    <w:spacing w:beforeAutospacing="0" w:afterAutospacing="0" w:line="240" w:lineRule="auto"/>
                    <w:ind w:left="0" w:leftChars="0" w:right="0" w:rightChars="0" w:firstLine="0" w:firstLineChars="0"/>
                    <w:jc w:val="center"/>
                    <w:outlineLvl w:val="9"/>
                    <w:rPr>
                      <w:rFonts w:hint="default" w:ascii="Times New Roman" w:hAnsi="Times New Roman" w:cs="Times New Roman" w:eastAsiaTheme="minorEastAsia"/>
                      <w:b/>
                      <w:bCs/>
                      <w:color w:val="auto"/>
                      <w:sz w:val="21"/>
                      <w:szCs w:val="21"/>
                    </w:rPr>
                  </w:pPr>
                  <w:r>
                    <w:rPr>
                      <w:rFonts w:hint="default" w:ascii="Times New Roman" w:hAnsi="Times New Roman" w:cs="Times New Roman" w:eastAsiaTheme="minorEastAsia"/>
                      <w:b/>
                      <w:bCs/>
                      <w:color w:val="auto"/>
                      <w:sz w:val="21"/>
                      <w:szCs w:val="21"/>
                    </w:rPr>
                    <w:t>验收监测</w:t>
                  </w:r>
                </w:p>
                <w:p>
                  <w:pPr>
                    <w:keepNext w:val="0"/>
                    <w:keepLines w:val="0"/>
                    <w:pageBreakBefore w:val="0"/>
                    <w:widowControl w:val="0"/>
                    <w:suppressLineNumbers w:val="0"/>
                    <w:kinsoku/>
                    <w:wordWrap/>
                    <w:overflowPunct/>
                    <w:topLinePunct w:val="0"/>
                    <w:bidi w:val="0"/>
                    <w:snapToGrid/>
                    <w:spacing w:beforeAutospacing="0" w:afterAutospacing="0" w:line="240" w:lineRule="auto"/>
                    <w:ind w:left="0" w:leftChars="0" w:right="0" w:rightChars="0" w:firstLine="0" w:firstLineChars="0"/>
                    <w:jc w:val="center"/>
                    <w:outlineLvl w:val="9"/>
                    <w:rPr>
                      <w:rFonts w:hint="default" w:ascii="Times New Roman" w:hAnsi="Times New Roman" w:cs="Times New Roman" w:eastAsiaTheme="minorEastAsia"/>
                      <w:b/>
                      <w:bCs/>
                      <w:color w:val="auto"/>
                      <w:sz w:val="21"/>
                      <w:szCs w:val="21"/>
                    </w:rPr>
                  </w:pPr>
                  <w:r>
                    <w:rPr>
                      <w:rFonts w:hint="default" w:ascii="Times New Roman" w:hAnsi="Times New Roman" w:cs="Times New Roman" w:eastAsiaTheme="minorEastAsia"/>
                      <w:b/>
                      <w:bCs/>
                      <w:color w:val="auto"/>
                      <w:sz w:val="21"/>
                      <w:szCs w:val="21"/>
                    </w:rPr>
                    <w:t>因子</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51" w:type="dxa"/>
                  <w:bottom w:w="0" w:type="dxa"/>
                  <w:right w:w="51" w:type="dxa"/>
                </w:tblCellMar>
              </w:tblPrEx>
              <w:trPr>
                <w:trHeight w:val="340" w:hRule="atLeast"/>
                <w:tblHeader/>
                <w:jc w:val="center"/>
              </w:trPr>
              <w:tc>
                <w:tcPr>
                  <w:tcW w:w="566" w:type="dxa"/>
                  <w:vMerge w:val="restart"/>
                  <w:tcBorders>
                    <w:tl2br w:val="nil"/>
                    <w:tr2bl w:val="nil"/>
                  </w:tcBorders>
                  <w:vAlign w:val="center"/>
                </w:tcPr>
                <w:p>
                  <w:pPr>
                    <w:keepNext w:val="0"/>
                    <w:keepLines w:val="0"/>
                    <w:pageBreakBefore w:val="0"/>
                    <w:widowControl w:val="0"/>
                    <w:suppressLineNumbers w:val="0"/>
                    <w:kinsoku/>
                    <w:wordWrap/>
                    <w:overflowPunct/>
                    <w:topLinePunct w:val="0"/>
                    <w:bidi w:val="0"/>
                    <w:snapToGrid/>
                    <w:spacing w:beforeAutospacing="0" w:afterAutospacing="0" w:line="240" w:lineRule="auto"/>
                    <w:ind w:left="0" w:leftChars="0" w:right="0" w:rightChars="0" w:firstLine="0" w:firstLineChars="0"/>
                    <w:jc w:val="center"/>
                    <w:outlineLvl w:val="9"/>
                    <w:rPr>
                      <w:rFonts w:hint="default" w:ascii="Times New Roman" w:hAnsi="Times New Roman" w:cs="Times New Roman" w:eastAsiaTheme="minorEastAsia"/>
                      <w:color w:val="auto"/>
                      <w:sz w:val="21"/>
                      <w:szCs w:val="21"/>
                      <w:lang w:eastAsia="zh-CN"/>
                    </w:rPr>
                  </w:pPr>
                  <w:r>
                    <w:rPr>
                      <w:rFonts w:hint="default" w:ascii="Times New Roman" w:hAnsi="Times New Roman" w:cs="Times New Roman" w:eastAsiaTheme="minorEastAsia"/>
                      <w:color w:val="auto"/>
                      <w:sz w:val="21"/>
                      <w:szCs w:val="21"/>
                      <w:lang w:eastAsia="zh-CN"/>
                    </w:rPr>
                    <w:t>废气</w:t>
                  </w:r>
                </w:p>
              </w:tc>
              <w:tc>
                <w:tcPr>
                  <w:tcW w:w="996" w:type="dxa"/>
                  <w:tcBorders>
                    <w:tl2br w:val="nil"/>
                    <w:tr2bl w:val="nil"/>
                  </w:tcBorders>
                  <w:vAlign w:val="center"/>
                </w:tcPr>
                <w:p>
                  <w:pPr>
                    <w:keepNext w:val="0"/>
                    <w:keepLines w:val="0"/>
                    <w:pageBreakBefore w:val="0"/>
                    <w:widowControl w:val="0"/>
                    <w:suppressLineNumbers w:val="0"/>
                    <w:kinsoku/>
                    <w:wordWrap/>
                    <w:overflowPunct/>
                    <w:topLinePunct w:val="0"/>
                    <w:bidi w:val="0"/>
                    <w:snapToGrid/>
                    <w:spacing w:beforeAutospacing="0" w:afterAutospacing="0" w:line="240" w:lineRule="auto"/>
                    <w:ind w:left="0" w:leftChars="0" w:right="0" w:rightChars="0" w:firstLine="0" w:firstLineChars="0"/>
                    <w:jc w:val="center"/>
                    <w:outlineLvl w:val="9"/>
                    <w:rPr>
                      <w:rFonts w:hint="default" w:ascii="Times New Roman" w:hAnsi="Times New Roman" w:cs="Times New Roman" w:eastAsiaTheme="minorEastAsia"/>
                      <w:color w:val="auto"/>
                      <w:sz w:val="21"/>
                      <w:szCs w:val="21"/>
                      <w:lang w:eastAsia="zh-CN"/>
                    </w:rPr>
                  </w:pPr>
                  <w:r>
                    <w:rPr>
                      <w:rFonts w:hint="default" w:ascii="Times New Roman" w:hAnsi="Times New Roman" w:cs="Times New Roman" w:eastAsiaTheme="minorEastAsia"/>
                      <w:color w:val="auto"/>
                      <w:sz w:val="21"/>
                      <w:szCs w:val="21"/>
                      <w:lang w:eastAsia="zh-CN"/>
                    </w:rPr>
                    <w:t>生产车间</w:t>
                  </w:r>
                </w:p>
              </w:tc>
              <w:tc>
                <w:tcPr>
                  <w:tcW w:w="1595" w:type="dxa"/>
                  <w:tcBorders>
                    <w:tl2br w:val="nil"/>
                    <w:tr2bl w:val="nil"/>
                  </w:tcBorders>
                  <w:vAlign w:val="center"/>
                </w:tcPr>
                <w:p>
                  <w:pPr>
                    <w:keepNext w:val="0"/>
                    <w:keepLines w:val="0"/>
                    <w:pageBreakBefore w:val="0"/>
                    <w:widowControl w:val="0"/>
                    <w:suppressLineNumbers w:val="0"/>
                    <w:kinsoku/>
                    <w:wordWrap/>
                    <w:overflowPunct/>
                    <w:topLinePunct w:val="0"/>
                    <w:bidi w:val="0"/>
                    <w:snapToGrid/>
                    <w:spacing w:beforeAutospacing="0" w:afterAutospacing="0" w:line="240" w:lineRule="auto"/>
                    <w:ind w:left="0" w:leftChars="0" w:right="0" w:rightChars="0" w:firstLine="0" w:firstLineChars="0"/>
                    <w:jc w:val="center"/>
                    <w:outlineLvl w:val="9"/>
                    <w:rPr>
                      <w:rFonts w:hint="default" w:ascii="Times New Roman" w:hAnsi="Times New Roman" w:cs="Times New Roman" w:eastAsiaTheme="minorEastAsia"/>
                      <w:color w:val="auto"/>
                      <w:sz w:val="21"/>
                      <w:szCs w:val="21"/>
                      <w:lang w:val="en-US" w:eastAsia="zh-CN"/>
                    </w:rPr>
                  </w:pPr>
                  <w:r>
                    <w:rPr>
                      <w:rFonts w:hint="eastAsia" w:ascii="Times New Roman" w:hAnsi="Times New Roman" w:cs="Times New Roman" w:eastAsiaTheme="minorEastAsia"/>
                      <w:color w:val="auto"/>
                      <w:sz w:val="21"/>
                      <w:szCs w:val="21"/>
                      <w:lang w:val="en-US" w:eastAsia="zh-CN"/>
                    </w:rPr>
                    <w:t>挥发性有机物</w:t>
                  </w:r>
                </w:p>
              </w:tc>
              <w:tc>
                <w:tcPr>
                  <w:tcW w:w="1664" w:type="dxa"/>
                  <w:tcBorders>
                    <w:tl2br w:val="nil"/>
                    <w:tr2bl w:val="nil"/>
                  </w:tcBorders>
                  <w:vAlign w:val="center"/>
                </w:tcPr>
                <w:p>
                  <w:pPr>
                    <w:keepNext w:val="0"/>
                    <w:keepLines w:val="0"/>
                    <w:pageBreakBefore w:val="0"/>
                    <w:widowControl w:val="0"/>
                    <w:suppressLineNumbers w:val="0"/>
                    <w:kinsoku/>
                    <w:wordWrap/>
                    <w:overflowPunct/>
                    <w:topLinePunct w:val="0"/>
                    <w:bidi w:val="0"/>
                    <w:snapToGrid/>
                    <w:spacing w:beforeAutospacing="0" w:afterAutospacing="0" w:line="240" w:lineRule="auto"/>
                    <w:ind w:left="0" w:leftChars="0" w:right="0" w:rightChars="0" w:firstLine="0" w:firstLineChars="0"/>
                    <w:jc w:val="center"/>
                    <w:outlineLvl w:val="9"/>
                    <w:rPr>
                      <w:rFonts w:hint="default" w:ascii="Times New Roman" w:hAnsi="Times New Roman" w:cs="Times New Roman" w:eastAsiaTheme="minorEastAsia"/>
                      <w:color w:val="auto"/>
                      <w:sz w:val="21"/>
                      <w:szCs w:val="21"/>
                      <w:lang w:val="en-US" w:eastAsia="zh-CN"/>
                    </w:rPr>
                  </w:pPr>
                  <w:r>
                    <w:rPr>
                      <w:rFonts w:hint="eastAsia" w:ascii="Times New Roman" w:hAnsi="Times New Roman" w:cs="Times New Roman" w:eastAsiaTheme="minorEastAsia"/>
                      <w:color w:val="auto"/>
                      <w:sz w:val="21"/>
                      <w:szCs w:val="21"/>
                      <w:lang w:val="en-US" w:eastAsia="zh-CN"/>
                    </w:rPr>
                    <w:t>挥发性有机物</w:t>
                  </w:r>
                </w:p>
              </w:tc>
              <w:tc>
                <w:tcPr>
                  <w:tcW w:w="1186" w:type="dxa"/>
                  <w:tcBorders>
                    <w:tl2br w:val="nil"/>
                    <w:tr2bl w:val="nil"/>
                  </w:tcBorders>
                  <w:vAlign w:val="center"/>
                </w:tcPr>
                <w:p>
                  <w:pPr>
                    <w:keepNext w:val="0"/>
                    <w:keepLines w:val="0"/>
                    <w:pageBreakBefore w:val="0"/>
                    <w:widowControl w:val="0"/>
                    <w:suppressLineNumbers w:val="0"/>
                    <w:kinsoku/>
                    <w:wordWrap/>
                    <w:overflowPunct/>
                    <w:topLinePunct w:val="0"/>
                    <w:bidi w:val="0"/>
                    <w:snapToGrid/>
                    <w:spacing w:beforeAutospacing="0" w:afterAutospacing="0" w:line="240" w:lineRule="auto"/>
                    <w:ind w:left="0" w:leftChars="0" w:right="0" w:rightChars="0" w:firstLine="0" w:firstLineChars="0"/>
                    <w:jc w:val="center"/>
                    <w:outlineLvl w:val="9"/>
                    <w:rPr>
                      <w:rFonts w:hint="default" w:ascii="Times New Roman" w:hAnsi="Times New Roman" w:cs="Times New Roman" w:eastAsiaTheme="minorEastAsia"/>
                      <w:color w:val="auto"/>
                      <w:sz w:val="21"/>
                      <w:szCs w:val="21"/>
                      <w:lang w:eastAsia="zh-CN"/>
                    </w:rPr>
                  </w:pPr>
                  <w:r>
                    <w:rPr>
                      <w:rFonts w:hint="default" w:ascii="Times New Roman" w:hAnsi="Times New Roman" w:cs="Times New Roman" w:eastAsiaTheme="minorEastAsia"/>
                      <w:color w:val="auto"/>
                      <w:sz w:val="21"/>
                      <w:szCs w:val="21"/>
                      <w:lang w:eastAsia="zh-CN"/>
                    </w:rPr>
                    <w:t>排气筒</w:t>
                  </w:r>
                </w:p>
              </w:tc>
              <w:tc>
                <w:tcPr>
                  <w:tcW w:w="1227" w:type="dxa"/>
                  <w:tcBorders>
                    <w:tl2br w:val="nil"/>
                    <w:tr2bl w:val="nil"/>
                  </w:tcBorders>
                  <w:vAlign w:val="center"/>
                </w:tcPr>
                <w:p>
                  <w:pPr>
                    <w:keepNext w:val="0"/>
                    <w:keepLines w:val="0"/>
                    <w:pageBreakBefore w:val="0"/>
                    <w:widowControl w:val="0"/>
                    <w:suppressLineNumbers w:val="0"/>
                    <w:kinsoku/>
                    <w:wordWrap/>
                    <w:overflowPunct/>
                    <w:topLinePunct w:val="0"/>
                    <w:bidi w:val="0"/>
                    <w:snapToGrid/>
                    <w:spacing w:beforeAutospacing="0" w:afterAutospacing="0" w:line="240" w:lineRule="auto"/>
                    <w:ind w:left="0" w:leftChars="0" w:right="0" w:rightChars="0" w:firstLine="0" w:firstLineChars="0"/>
                    <w:jc w:val="center"/>
                    <w:outlineLvl w:val="9"/>
                    <w:rPr>
                      <w:rFonts w:hint="default" w:ascii="Times New Roman" w:hAnsi="Times New Roman" w:cs="Times New Roman" w:eastAsiaTheme="minorEastAsia"/>
                      <w:color w:val="auto"/>
                      <w:sz w:val="21"/>
                      <w:szCs w:val="21"/>
                      <w:lang w:eastAsia="zh-CN"/>
                    </w:rPr>
                  </w:pPr>
                  <w:r>
                    <w:rPr>
                      <w:rFonts w:hint="default" w:ascii="Times New Roman" w:hAnsi="Times New Roman" w:cs="Times New Roman" w:eastAsiaTheme="minorEastAsia"/>
                      <w:color w:val="auto"/>
                      <w:sz w:val="21"/>
                      <w:szCs w:val="21"/>
                      <w:lang w:eastAsia="zh-CN"/>
                    </w:rPr>
                    <w:t>排气筒</w:t>
                  </w:r>
                </w:p>
              </w:tc>
              <w:tc>
                <w:tcPr>
                  <w:tcW w:w="1553" w:type="dxa"/>
                  <w:tcBorders>
                    <w:tl2br w:val="nil"/>
                    <w:tr2bl w:val="nil"/>
                  </w:tcBorders>
                  <w:vAlign w:val="center"/>
                </w:tcPr>
                <w:p>
                  <w:pPr>
                    <w:keepNext w:val="0"/>
                    <w:keepLines w:val="0"/>
                    <w:pageBreakBefore w:val="0"/>
                    <w:widowControl w:val="0"/>
                    <w:suppressLineNumbers w:val="0"/>
                    <w:kinsoku/>
                    <w:wordWrap/>
                    <w:overflowPunct/>
                    <w:topLinePunct w:val="0"/>
                    <w:bidi w:val="0"/>
                    <w:snapToGrid/>
                    <w:spacing w:beforeAutospacing="0" w:afterAutospacing="0" w:line="240" w:lineRule="auto"/>
                    <w:ind w:left="0" w:leftChars="0" w:right="0" w:rightChars="0" w:firstLine="0" w:firstLineChars="0"/>
                    <w:jc w:val="center"/>
                    <w:outlineLvl w:val="9"/>
                    <w:rPr>
                      <w:rFonts w:hint="default" w:ascii="Times New Roman" w:hAnsi="Times New Roman" w:cs="Times New Roman" w:eastAsiaTheme="minorEastAsia"/>
                      <w:color w:val="auto"/>
                      <w:sz w:val="21"/>
                      <w:szCs w:val="21"/>
                      <w:lang w:eastAsia="zh-CN"/>
                    </w:rPr>
                  </w:pPr>
                  <w:r>
                    <w:rPr>
                      <w:rFonts w:hint="eastAsia" w:ascii="Times New Roman" w:hAnsi="Times New Roman" w:cs="Times New Roman" w:eastAsiaTheme="minorEastAsia"/>
                      <w:color w:val="auto"/>
                      <w:sz w:val="21"/>
                      <w:szCs w:val="21"/>
                      <w:lang w:val="en-US" w:eastAsia="zh-CN"/>
                    </w:rPr>
                    <w:t>挥发性有机物</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51" w:type="dxa"/>
                  <w:bottom w:w="0" w:type="dxa"/>
                  <w:right w:w="51" w:type="dxa"/>
                </w:tblCellMar>
              </w:tblPrEx>
              <w:trPr>
                <w:trHeight w:val="340" w:hRule="atLeast"/>
                <w:tblHeader/>
                <w:jc w:val="center"/>
              </w:trPr>
              <w:tc>
                <w:tcPr>
                  <w:tcW w:w="566" w:type="dxa"/>
                  <w:vMerge w:val="continue"/>
                  <w:tcBorders>
                    <w:tl2br w:val="nil"/>
                    <w:tr2bl w:val="nil"/>
                  </w:tcBorders>
                  <w:vAlign w:val="center"/>
                </w:tcPr>
                <w:p>
                  <w:pPr>
                    <w:keepNext w:val="0"/>
                    <w:keepLines w:val="0"/>
                    <w:pageBreakBefore w:val="0"/>
                    <w:widowControl w:val="0"/>
                    <w:suppressLineNumbers w:val="0"/>
                    <w:kinsoku/>
                    <w:wordWrap/>
                    <w:overflowPunct/>
                    <w:topLinePunct w:val="0"/>
                    <w:bidi w:val="0"/>
                    <w:snapToGrid/>
                    <w:spacing w:beforeAutospacing="0" w:afterAutospacing="0" w:line="240" w:lineRule="auto"/>
                    <w:ind w:left="0" w:leftChars="0" w:right="0" w:rightChars="0" w:firstLine="0" w:firstLineChars="0"/>
                    <w:jc w:val="center"/>
                    <w:outlineLvl w:val="9"/>
                    <w:rPr>
                      <w:rFonts w:hint="default" w:ascii="Times New Roman" w:hAnsi="Times New Roman" w:cs="Times New Roman" w:eastAsiaTheme="minorEastAsia"/>
                      <w:color w:val="auto"/>
                      <w:sz w:val="21"/>
                      <w:szCs w:val="21"/>
                      <w:lang w:eastAsia="zh-CN"/>
                    </w:rPr>
                  </w:pPr>
                </w:p>
              </w:tc>
              <w:tc>
                <w:tcPr>
                  <w:tcW w:w="996" w:type="dxa"/>
                  <w:tcBorders>
                    <w:tl2br w:val="nil"/>
                    <w:tr2bl w:val="nil"/>
                  </w:tcBorders>
                  <w:vAlign w:val="center"/>
                </w:tcPr>
                <w:p>
                  <w:pPr>
                    <w:keepNext w:val="0"/>
                    <w:keepLines w:val="0"/>
                    <w:pageBreakBefore w:val="0"/>
                    <w:widowControl w:val="0"/>
                    <w:suppressLineNumbers w:val="0"/>
                    <w:kinsoku/>
                    <w:wordWrap/>
                    <w:overflowPunct/>
                    <w:topLinePunct w:val="0"/>
                    <w:bidi w:val="0"/>
                    <w:snapToGrid/>
                    <w:spacing w:beforeAutospacing="0" w:afterAutospacing="0" w:line="240" w:lineRule="auto"/>
                    <w:ind w:left="0" w:leftChars="0" w:right="0" w:rightChars="0" w:firstLine="0" w:firstLineChars="0"/>
                    <w:jc w:val="center"/>
                    <w:outlineLvl w:val="9"/>
                    <w:rPr>
                      <w:rFonts w:hint="default" w:ascii="Times New Roman" w:hAnsi="Times New Roman" w:cs="Times New Roman" w:eastAsiaTheme="minorEastAsia"/>
                      <w:color w:val="auto"/>
                      <w:sz w:val="21"/>
                      <w:szCs w:val="21"/>
                      <w:lang w:eastAsia="zh-CN"/>
                    </w:rPr>
                  </w:pPr>
                  <w:r>
                    <w:rPr>
                      <w:rFonts w:hint="default" w:ascii="Times New Roman" w:hAnsi="Times New Roman" w:cs="Times New Roman" w:eastAsiaTheme="minorEastAsia"/>
                      <w:color w:val="auto"/>
                      <w:sz w:val="21"/>
                      <w:szCs w:val="21"/>
                      <w:lang w:eastAsia="zh-CN"/>
                    </w:rPr>
                    <w:t>生产车间</w:t>
                  </w:r>
                </w:p>
              </w:tc>
              <w:tc>
                <w:tcPr>
                  <w:tcW w:w="1595" w:type="dxa"/>
                  <w:tcBorders>
                    <w:tl2br w:val="nil"/>
                    <w:tr2bl w:val="nil"/>
                  </w:tcBorders>
                  <w:vAlign w:val="center"/>
                </w:tcPr>
                <w:p>
                  <w:pPr>
                    <w:keepNext w:val="0"/>
                    <w:keepLines w:val="0"/>
                    <w:pageBreakBefore w:val="0"/>
                    <w:widowControl w:val="0"/>
                    <w:suppressLineNumbers w:val="0"/>
                    <w:kinsoku/>
                    <w:wordWrap/>
                    <w:overflowPunct/>
                    <w:topLinePunct w:val="0"/>
                    <w:bidi w:val="0"/>
                    <w:snapToGrid/>
                    <w:spacing w:beforeAutospacing="0" w:afterAutospacing="0" w:line="240" w:lineRule="auto"/>
                    <w:ind w:left="0" w:leftChars="0" w:right="0" w:rightChars="0" w:firstLine="0" w:firstLineChars="0"/>
                    <w:jc w:val="center"/>
                    <w:outlineLvl w:val="9"/>
                    <w:rPr>
                      <w:rFonts w:hint="default" w:ascii="Times New Roman" w:hAnsi="Times New Roman" w:cs="Times New Roman" w:eastAsiaTheme="minorEastAsia"/>
                      <w:color w:val="auto"/>
                      <w:sz w:val="21"/>
                      <w:szCs w:val="21"/>
                      <w:lang w:val="en-US" w:eastAsia="zh-CN"/>
                    </w:rPr>
                  </w:pPr>
                  <w:r>
                    <w:rPr>
                      <w:rFonts w:hint="eastAsia" w:ascii="Times New Roman" w:hAnsi="Times New Roman" w:cs="Times New Roman" w:eastAsiaTheme="minorEastAsia"/>
                      <w:color w:val="auto"/>
                      <w:sz w:val="21"/>
                      <w:szCs w:val="21"/>
                      <w:lang w:val="en-US" w:eastAsia="zh-CN"/>
                    </w:rPr>
                    <w:t>挥发性有机物颗粒物、锡及其化合物</w:t>
                  </w:r>
                </w:p>
              </w:tc>
              <w:tc>
                <w:tcPr>
                  <w:tcW w:w="1664" w:type="dxa"/>
                  <w:tcBorders>
                    <w:tl2br w:val="nil"/>
                    <w:tr2bl w:val="nil"/>
                  </w:tcBorders>
                  <w:vAlign w:val="center"/>
                </w:tcPr>
                <w:p>
                  <w:pPr>
                    <w:keepNext w:val="0"/>
                    <w:keepLines w:val="0"/>
                    <w:pageBreakBefore w:val="0"/>
                    <w:widowControl w:val="0"/>
                    <w:suppressLineNumbers w:val="0"/>
                    <w:kinsoku/>
                    <w:wordWrap/>
                    <w:overflowPunct/>
                    <w:topLinePunct w:val="0"/>
                    <w:bidi w:val="0"/>
                    <w:snapToGrid/>
                    <w:spacing w:beforeAutospacing="0" w:afterAutospacing="0" w:line="240" w:lineRule="auto"/>
                    <w:ind w:left="0" w:leftChars="0" w:right="0" w:rightChars="0" w:firstLine="0" w:firstLineChars="0"/>
                    <w:jc w:val="center"/>
                    <w:outlineLvl w:val="9"/>
                    <w:rPr>
                      <w:rFonts w:hint="default" w:ascii="Times New Roman" w:hAnsi="Times New Roman" w:cs="Times New Roman" w:eastAsiaTheme="minorEastAsia"/>
                      <w:color w:val="auto"/>
                      <w:sz w:val="21"/>
                      <w:szCs w:val="21"/>
                      <w:lang w:val="en-US" w:eastAsia="zh-CN"/>
                    </w:rPr>
                  </w:pPr>
                  <w:r>
                    <w:rPr>
                      <w:rFonts w:hint="eastAsia" w:ascii="Times New Roman" w:hAnsi="Times New Roman" w:cs="Times New Roman" w:eastAsiaTheme="minorEastAsia"/>
                      <w:color w:val="auto"/>
                      <w:sz w:val="21"/>
                      <w:szCs w:val="21"/>
                      <w:lang w:val="en-US" w:eastAsia="zh-CN"/>
                    </w:rPr>
                    <w:t>挥发性有机物颗粒物、锡及其化合物</w:t>
                  </w:r>
                </w:p>
              </w:tc>
              <w:tc>
                <w:tcPr>
                  <w:tcW w:w="1186" w:type="dxa"/>
                  <w:tcBorders>
                    <w:tl2br w:val="nil"/>
                    <w:tr2bl w:val="nil"/>
                  </w:tcBorders>
                  <w:vAlign w:val="center"/>
                </w:tcPr>
                <w:p>
                  <w:pPr>
                    <w:keepNext w:val="0"/>
                    <w:keepLines w:val="0"/>
                    <w:pageBreakBefore w:val="0"/>
                    <w:widowControl w:val="0"/>
                    <w:suppressLineNumbers w:val="0"/>
                    <w:kinsoku/>
                    <w:wordWrap/>
                    <w:overflowPunct/>
                    <w:topLinePunct w:val="0"/>
                    <w:bidi w:val="0"/>
                    <w:snapToGrid/>
                    <w:spacing w:beforeAutospacing="0" w:afterAutospacing="0" w:line="240" w:lineRule="auto"/>
                    <w:ind w:left="0" w:leftChars="0" w:right="0" w:rightChars="0" w:firstLine="0" w:firstLineChars="0"/>
                    <w:jc w:val="center"/>
                    <w:outlineLvl w:val="9"/>
                    <w:rPr>
                      <w:rFonts w:hint="default" w:ascii="Times New Roman" w:hAnsi="Times New Roman" w:cs="Times New Roman" w:eastAsiaTheme="minorEastAsia"/>
                      <w:color w:val="auto"/>
                      <w:sz w:val="21"/>
                      <w:szCs w:val="21"/>
                      <w:lang w:eastAsia="zh-CN"/>
                    </w:rPr>
                  </w:pPr>
                  <w:r>
                    <w:rPr>
                      <w:rFonts w:hint="default" w:ascii="Times New Roman" w:hAnsi="Times New Roman" w:cs="Times New Roman" w:eastAsiaTheme="minorEastAsia"/>
                      <w:color w:val="auto"/>
                      <w:sz w:val="21"/>
                      <w:szCs w:val="21"/>
                      <w:lang w:eastAsia="zh-CN"/>
                    </w:rPr>
                    <w:t>厂界</w:t>
                  </w:r>
                </w:p>
              </w:tc>
              <w:tc>
                <w:tcPr>
                  <w:tcW w:w="1227" w:type="dxa"/>
                  <w:tcBorders>
                    <w:tl2br w:val="nil"/>
                    <w:tr2bl w:val="nil"/>
                  </w:tcBorders>
                  <w:vAlign w:val="center"/>
                </w:tcPr>
                <w:p>
                  <w:pPr>
                    <w:keepNext w:val="0"/>
                    <w:keepLines w:val="0"/>
                    <w:pageBreakBefore w:val="0"/>
                    <w:widowControl w:val="0"/>
                    <w:suppressLineNumbers w:val="0"/>
                    <w:kinsoku/>
                    <w:wordWrap/>
                    <w:overflowPunct/>
                    <w:topLinePunct w:val="0"/>
                    <w:bidi w:val="0"/>
                    <w:snapToGrid/>
                    <w:spacing w:beforeAutospacing="0" w:afterAutospacing="0" w:line="240" w:lineRule="auto"/>
                    <w:ind w:left="0" w:leftChars="0" w:right="0" w:rightChars="0" w:firstLine="0" w:firstLineChars="0"/>
                    <w:jc w:val="center"/>
                    <w:outlineLvl w:val="9"/>
                    <w:rPr>
                      <w:rFonts w:hint="default" w:ascii="Times New Roman" w:hAnsi="Times New Roman" w:cs="Times New Roman" w:eastAsiaTheme="minorEastAsia"/>
                      <w:color w:val="auto"/>
                      <w:sz w:val="21"/>
                      <w:szCs w:val="21"/>
                      <w:lang w:eastAsia="zh-CN"/>
                    </w:rPr>
                  </w:pPr>
                  <w:r>
                    <w:rPr>
                      <w:rFonts w:hint="default" w:ascii="Times New Roman" w:hAnsi="Times New Roman" w:cs="Times New Roman" w:eastAsiaTheme="minorEastAsia"/>
                      <w:color w:val="auto"/>
                      <w:sz w:val="21"/>
                      <w:szCs w:val="21"/>
                      <w:lang w:eastAsia="zh-CN"/>
                    </w:rPr>
                    <w:t>厂界</w:t>
                  </w:r>
                </w:p>
              </w:tc>
              <w:tc>
                <w:tcPr>
                  <w:tcW w:w="1553" w:type="dxa"/>
                  <w:tcBorders>
                    <w:tl2br w:val="nil"/>
                    <w:tr2bl w:val="nil"/>
                  </w:tcBorders>
                  <w:vAlign w:val="center"/>
                </w:tcPr>
                <w:p>
                  <w:pPr>
                    <w:keepNext w:val="0"/>
                    <w:keepLines w:val="0"/>
                    <w:pageBreakBefore w:val="0"/>
                    <w:widowControl w:val="0"/>
                    <w:suppressLineNumbers w:val="0"/>
                    <w:kinsoku/>
                    <w:wordWrap/>
                    <w:overflowPunct/>
                    <w:topLinePunct w:val="0"/>
                    <w:bidi w:val="0"/>
                    <w:snapToGrid/>
                    <w:spacing w:beforeAutospacing="0" w:afterAutospacing="0" w:line="240" w:lineRule="auto"/>
                    <w:ind w:left="0" w:leftChars="0" w:right="0" w:rightChars="0" w:firstLine="0" w:firstLineChars="0"/>
                    <w:jc w:val="center"/>
                    <w:outlineLvl w:val="9"/>
                    <w:rPr>
                      <w:rFonts w:hint="default" w:ascii="Times New Roman" w:hAnsi="Times New Roman" w:cs="Times New Roman" w:eastAsiaTheme="minorEastAsia"/>
                      <w:color w:val="auto"/>
                      <w:sz w:val="21"/>
                      <w:szCs w:val="21"/>
                      <w:lang w:val="en-US" w:eastAsia="zh-CN"/>
                    </w:rPr>
                  </w:pPr>
                  <w:r>
                    <w:rPr>
                      <w:rFonts w:hint="eastAsia" w:ascii="Times New Roman" w:hAnsi="Times New Roman" w:cs="Times New Roman" w:eastAsiaTheme="minorEastAsia"/>
                      <w:color w:val="auto"/>
                      <w:sz w:val="21"/>
                      <w:szCs w:val="21"/>
                      <w:lang w:val="en-US" w:eastAsia="zh-CN"/>
                    </w:rPr>
                    <w:t>挥发性有机物颗粒物、锡及其化合物</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51" w:type="dxa"/>
                  <w:bottom w:w="0" w:type="dxa"/>
                  <w:right w:w="51" w:type="dxa"/>
                </w:tblCellMar>
              </w:tblPrEx>
              <w:trPr>
                <w:trHeight w:val="340" w:hRule="atLeast"/>
                <w:tblHeader/>
                <w:jc w:val="center"/>
              </w:trPr>
              <w:tc>
                <w:tcPr>
                  <w:tcW w:w="566" w:type="dxa"/>
                  <w:tcBorders>
                    <w:tl2br w:val="nil"/>
                    <w:tr2bl w:val="nil"/>
                  </w:tcBorders>
                  <w:vAlign w:val="center"/>
                </w:tcPr>
                <w:p>
                  <w:pPr>
                    <w:keepNext w:val="0"/>
                    <w:keepLines w:val="0"/>
                    <w:pageBreakBefore w:val="0"/>
                    <w:widowControl w:val="0"/>
                    <w:suppressLineNumbers w:val="0"/>
                    <w:kinsoku/>
                    <w:wordWrap/>
                    <w:overflowPunct/>
                    <w:topLinePunct w:val="0"/>
                    <w:bidi w:val="0"/>
                    <w:snapToGrid/>
                    <w:spacing w:beforeAutospacing="0" w:afterAutospacing="0" w:line="240" w:lineRule="auto"/>
                    <w:ind w:left="0" w:leftChars="0" w:right="0" w:rightChars="0" w:firstLine="0" w:firstLineChars="0"/>
                    <w:jc w:val="center"/>
                    <w:outlineLvl w:val="9"/>
                    <w:rPr>
                      <w:rFonts w:hint="default" w:ascii="Times New Roman" w:hAnsi="Times New Roman" w:cs="Times New Roman" w:eastAsiaTheme="minorEastAsia"/>
                      <w:color w:val="auto"/>
                      <w:sz w:val="21"/>
                      <w:szCs w:val="21"/>
                    </w:rPr>
                  </w:pPr>
                  <w:r>
                    <w:rPr>
                      <w:rFonts w:hint="default" w:ascii="Times New Roman" w:hAnsi="Times New Roman" w:cs="Times New Roman" w:eastAsiaTheme="minorEastAsia"/>
                      <w:color w:val="auto"/>
                      <w:sz w:val="21"/>
                      <w:szCs w:val="21"/>
                    </w:rPr>
                    <w:t>生活污水</w:t>
                  </w:r>
                </w:p>
              </w:tc>
              <w:tc>
                <w:tcPr>
                  <w:tcW w:w="996" w:type="dxa"/>
                  <w:tcBorders>
                    <w:tl2br w:val="nil"/>
                    <w:tr2bl w:val="nil"/>
                  </w:tcBorders>
                  <w:vAlign w:val="center"/>
                </w:tcPr>
                <w:p>
                  <w:pPr>
                    <w:keepNext w:val="0"/>
                    <w:keepLines w:val="0"/>
                    <w:pageBreakBefore w:val="0"/>
                    <w:widowControl w:val="0"/>
                    <w:suppressLineNumbers w:val="0"/>
                    <w:kinsoku/>
                    <w:wordWrap/>
                    <w:overflowPunct/>
                    <w:topLinePunct w:val="0"/>
                    <w:bidi w:val="0"/>
                    <w:snapToGrid/>
                    <w:spacing w:beforeAutospacing="0" w:afterAutospacing="0" w:line="240" w:lineRule="auto"/>
                    <w:ind w:left="0" w:leftChars="0" w:right="0" w:rightChars="0" w:firstLine="0" w:firstLineChars="0"/>
                    <w:jc w:val="center"/>
                    <w:outlineLvl w:val="9"/>
                    <w:rPr>
                      <w:rFonts w:hint="default" w:ascii="Times New Roman" w:hAnsi="Times New Roman" w:cs="Times New Roman" w:eastAsiaTheme="minorEastAsia"/>
                      <w:color w:val="auto"/>
                      <w:kern w:val="0"/>
                      <w:sz w:val="21"/>
                      <w:szCs w:val="21"/>
                      <w:lang w:val="en-US" w:eastAsia="zh-CN" w:bidi="ar-SA"/>
                    </w:rPr>
                  </w:pPr>
                  <w:r>
                    <w:rPr>
                      <w:rFonts w:hint="default" w:ascii="Times New Roman" w:hAnsi="Times New Roman" w:cs="Times New Roman" w:eastAsiaTheme="minorEastAsia"/>
                      <w:color w:val="auto"/>
                      <w:kern w:val="0"/>
                      <w:sz w:val="21"/>
                      <w:szCs w:val="21"/>
                      <w:lang w:val="en-US" w:eastAsia="zh-CN" w:bidi="ar-SA"/>
                    </w:rPr>
                    <w:t>办公生活污水</w:t>
                  </w:r>
                </w:p>
              </w:tc>
              <w:tc>
                <w:tcPr>
                  <w:tcW w:w="1595" w:type="dxa"/>
                  <w:tcBorders>
                    <w:tl2br w:val="nil"/>
                    <w:tr2bl w:val="nil"/>
                  </w:tcBorders>
                  <w:vAlign w:val="center"/>
                </w:tcPr>
                <w:p>
                  <w:pPr>
                    <w:pStyle w:val="27"/>
                    <w:keepNext w:val="0"/>
                    <w:keepLines w:val="0"/>
                    <w:pageBreakBefore w:val="0"/>
                    <w:widowControl w:val="0"/>
                    <w:suppressLineNumbers w:val="0"/>
                    <w:kinsoku/>
                    <w:wordWrap/>
                    <w:overflowPunct/>
                    <w:topLinePunct w:val="0"/>
                    <w:bidi w:val="0"/>
                    <w:snapToGrid/>
                    <w:spacing w:before="0" w:beforeAutospacing="0" w:after="0" w:afterAutospacing="0" w:line="240" w:lineRule="auto"/>
                    <w:ind w:left="0" w:leftChars="0" w:right="0" w:rightChars="0" w:firstLine="0" w:firstLineChars="0"/>
                    <w:jc w:val="center"/>
                    <w:outlineLvl w:val="9"/>
                    <w:rPr>
                      <w:rFonts w:hint="default" w:ascii="Times New Roman" w:hAnsi="Times New Roman" w:cs="Times New Roman" w:eastAsiaTheme="minorEastAsia"/>
                      <w:color w:val="auto"/>
                      <w:kern w:val="0"/>
                      <w:sz w:val="21"/>
                      <w:szCs w:val="21"/>
                      <w:lang w:val="en-US" w:eastAsia="zh-CN" w:bidi="ar-SA"/>
                    </w:rPr>
                  </w:pPr>
                  <w:r>
                    <w:rPr>
                      <w:rFonts w:hint="default" w:ascii="Times New Roman" w:hAnsi="Times New Roman" w:cs="Times New Roman" w:eastAsiaTheme="minorEastAsia"/>
                      <w:color w:val="auto"/>
                      <w:kern w:val="0"/>
                      <w:sz w:val="21"/>
                      <w:szCs w:val="21"/>
                      <w:lang w:val="en-US" w:eastAsia="zh-CN" w:bidi="ar-SA"/>
                    </w:rPr>
                    <w:t>pH、悬浮物、化学需氧量、五日生化需氧量、动植物油、石油类、阴离子表面活性剂、总磷、氨氮</w:t>
                  </w:r>
                </w:p>
              </w:tc>
              <w:tc>
                <w:tcPr>
                  <w:tcW w:w="1664" w:type="dxa"/>
                  <w:tcBorders>
                    <w:tl2br w:val="nil"/>
                    <w:tr2bl w:val="nil"/>
                  </w:tcBorders>
                  <w:vAlign w:val="center"/>
                </w:tcPr>
                <w:p>
                  <w:pPr>
                    <w:pStyle w:val="27"/>
                    <w:keepNext w:val="0"/>
                    <w:keepLines w:val="0"/>
                    <w:pageBreakBefore w:val="0"/>
                    <w:widowControl w:val="0"/>
                    <w:suppressLineNumbers w:val="0"/>
                    <w:kinsoku/>
                    <w:wordWrap/>
                    <w:overflowPunct/>
                    <w:topLinePunct w:val="0"/>
                    <w:bidi w:val="0"/>
                    <w:snapToGrid/>
                    <w:spacing w:before="0" w:beforeAutospacing="0" w:after="0" w:afterAutospacing="0" w:line="240" w:lineRule="auto"/>
                    <w:ind w:left="0" w:leftChars="0" w:right="0" w:rightChars="0" w:firstLine="0" w:firstLineChars="0"/>
                    <w:jc w:val="center"/>
                    <w:outlineLvl w:val="9"/>
                    <w:rPr>
                      <w:rFonts w:hint="default" w:ascii="Times New Roman" w:hAnsi="Times New Roman" w:cs="Times New Roman" w:eastAsiaTheme="minorEastAsia"/>
                      <w:color w:val="auto"/>
                      <w:kern w:val="0"/>
                      <w:sz w:val="21"/>
                      <w:szCs w:val="21"/>
                      <w:lang w:val="en-US" w:eastAsia="zh-CN" w:bidi="ar-SA"/>
                    </w:rPr>
                  </w:pPr>
                  <w:r>
                    <w:rPr>
                      <w:rFonts w:hint="default" w:ascii="Times New Roman" w:hAnsi="Times New Roman" w:cs="Times New Roman" w:eastAsiaTheme="minorEastAsia"/>
                      <w:color w:val="auto"/>
                      <w:kern w:val="0"/>
                      <w:sz w:val="21"/>
                      <w:szCs w:val="21"/>
                      <w:lang w:val="en-US" w:eastAsia="zh-CN" w:bidi="ar-SA"/>
                    </w:rPr>
                    <w:t>pH、悬浮物、化学需氧量、五日生化需氧量、动植物油、石油类、阴离子表面活性剂、总磷、氨氮</w:t>
                  </w:r>
                </w:p>
              </w:tc>
              <w:tc>
                <w:tcPr>
                  <w:tcW w:w="1186" w:type="dxa"/>
                  <w:tcBorders>
                    <w:tl2br w:val="nil"/>
                    <w:tr2bl w:val="nil"/>
                  </w:tcBorders>
                  <w:vAlign w:val="center"/>
                </w:tcPr>
                <w:p>
                  <w:pPr>
                    <w:keepNext w:val="0"/>
                    <w:keepLines w:val="0"/>
                    <w:pageBreakBefore w:val="0"/>
                    <w:widowControl w:val="0"/>
                    <w:suppressLineNumbers w:val="0"/>
                    <w:kinsoku/>
                    <w:wordWrap/>
                    <w:overflowPunct/>
                    <w:topLinePunct w:val="0"/>
                    <w:bidi w:val="0"/>
                    <w:snapToGrid/>
                    <w:spacing w:beforeAutospacing="0" w:afterAutospacing="0" w:line="240" w:lineRule="auto"/>
                    <w:ind w:left="0" w:leftChars="0" w:right="0" w:rightChars="0" w:firstLine="0" w:firstLineChars="0"/>
                    <w:jc w:val="both"/>
                    <w:outlineLvl w:val="9"/>
                    <w:rPr>
                      <w:rFonts w:hint="default" w:ascii="Times New Roman" w:hAnsi="Times New Roman" w:cs="Times New Roman" w:eastAsiaTheme="minorEastAsia"/>
                      <w:color w:val="auto"/>
                      <w:kern w:val="0"/>
                      <w:sz w:val="21"/>
                      <w:szCs w:val="21"/>
                      <w:lang w:val="en-US" w:eastAsia="zh-CN" w:bidi="ar-SA"/>
                    </w:rPr>
                  </w:pPr>
                  <w:r>
                    <w:rPr>
                      <w:rFonts w:hint="eastAsia" w:ascii="Times New Roman" w:hAnsi="Times New Roman" w:cs="Times New Roman" w:eastAsiaTheme="minorEastAsia"/>
                      <w:color w:val="auto"/>
                      <w:kern w:val="0"/>
                      <w:sz w:val="21"/>
                      <w:szCs w:val="21"/>
                      <w:lang w:val="en-US" w:eastAsia="zh-CN" w:bidi="ar-SA"/>
                    </w:rPr>
                    <w:t>园</w:t>
                  </w:r>
                  <w:r>
                    <w:rPr>
                      <w:rFonts w:hint="default" w:ascii="Times New Roman" w:hAnsi="Times New Roman" w:cs="Times New Roman" w:eastAsiaTheme="minorEastAsia"/>
                      <w:color w:val="auto"/>
                      <w:kern w:val="0"/>
                      <w:sz w:val="21"/>
                      <w:szCs w:val="21"/>
                      <w:lang w:val="en-US" w:eastAsia="zh-CN" w:bidi="ar-SA"/>
                    </w:rPr>
                    <w:t>区总排口</w:t>
                  </w:r>
                </w:p>
              </w:tc>
              <w:tc>
                <w:tcPr>
                  <w:tcW w:w="1227" w:type="dxa"/>
                  <w:tcBorders>
                    <w:tl2br w:val="nil"/>
                    <w:tr2bl w:val="nil"/>
                  </w:tcBorders>
                  <w:vAlign w:val="center"/>
                </w:tcPr>
                <w:p>
                  <w:pPr>
                    <w:keepNext w:val="0"/>
                    <w:keepLines w:val="0"/>
                    <w:pageBreakBefore w:val="0"/>
                    <w:widowControl w:val="0"/>
                    <w:suppressLineNumbers w:val="0"/>
                    <w:kinsoku/>
                    <w:wordWrap/>
                    <w:overflowPunct/>
                    <w:topLinePunct w:val="0"/>
                    <w:bidi w:val="0"/>
                    <w:snapToGrid/>
                    <w:spacing w:beforeAutospacing="0" w:afterAutospacing="0" w:line="240" w:lineRule="auto"/>
                    <w:ind w:left="0" w:leftChars="0" w:right="0" w:rightChars="0" w:firstLine="0" w:firstLineChars="0"/>
                    <w:jc w:val="center"/>
                    <w:outlineLvl w:val="9"/>
                    <w:rPr>
                      <w:rFonts w:hint="default" w:ascii="Times New Roman" w:hAnsi="Times New Roman" w:cs="Times New Roman" w:eastAsiaTheme="minorEastAsia"/>
                      <w:color w:val="auto"/>
                      <w:kern w:val="0"/>
                      <w:sz w:val="21"/>
                      <w:szCs w:val="21"/>
                      <w:lang w:val="en-US" w:eastAsia="zh-CN" w:bidi="ar-SA"/>
                    </w:rPr>
                  </w:pPr>
                  <w:r>
                    <w:rPr>
                      <w:rFonts w:hint="eastAsia" w:cs="Times New Roman" w:eastAsiaTheme="minorEastAsia"/>
                      <w:color w:val="auto"/>
                      <w:kern w:val="0"/>
                      <w:sz w:val="21"/>
                      <w:szCs w:val="21"/>
                      <w:lang w:val="en-US" w:eastAsia="zh-CN" w:bidi="ar-SA"/>
                    </w:rPr>
                    <w:t>园</w:t>
                  </w:r>
                  <w:r>
                    <w:rPr>
                      <w:rFonts w:hint="default" w:ascii="Times New Roman" w:hAnsi="Times New Roman" w:cs="Times New Roman" w:eastAsiaTheme="minorEastAsia"/>
                      <w:color w:val="auto"/>
                      <w:kern w:val="0"/>
                      <w:sz w:val="21"/>
                      <w:szCs w:val="21"/>
                      <w:lang w:val="en-US" w:eastAsia="zh-CN" w:bidi="ar-SA"/>
                    </w:rPr>
                    <w:t>区总排口</w:t>
                  </w:r>
                </w:p>
              </w:tc>
              <w:tc>
                <w:tcPr>
                  <w:tcW w:w="1553" w:type="dxa"/>
                  <w:tcBorders>
                    <w:tl2br w:val="nil"/>
                    <w:tr2bl w:val="nil"/>
                  </w:tcBorders>
                  <w:vAlign w:val="center"/>
                </w:tcPr>
                <w:p>
                  <w:pPr>
                    <w:keepNext w:val="0"/>
                    <w:keepLines w:val="0"/>
                    <w:pageBreakBefore w:val="0"/>
                    <w:widowControl w:val="0"/>
                    <w:suppressLineNumbers w:val="0"/>
                    <w:kinsoku/>
                    <w:wordWrap/>
                    <w:overflowPunct/>
                    <w:topLinePunct w:val="0"/>
                    <w:bidi w:val="0"/>
                    <w:snapToGrid/>
                    <w:spacing w:beforeAutospacing="0" w:afterAutospacing="0" w:line="240" w:lineRule="auto"/>
                    <w:ind w:left="0" w:leftChars="0" w:right="0" w:rightChars="0" w:firstLine="0" w:firstLineChars="0"/>
                    <w:jc w:val="center"/>
                    <w:outlineLvl w:val="9"/>
                    <w:rPr>
                      <w:rFonts w:hint="default" w:ascii="Times New Roman" w:hAnsi="Times New Roman" w:cs="Times New Roman" w:eastAsiaTheme="minorEastAsia"/>
                      <w:color w:val="auto"/>
                      <w:kern w:val="0"/>
                      <w:sz w:val="21"/>
                      <w:szCs w:val="21"/>
                      <w:lang w:val="en-US" w:eastAsia="zh-CN" w:bidi="ar-SA"/>
                    </w:rPr>
                  </w:pPr>
                  <w:r>
                    <w:rPr>
                      <w:rFonts w:hint="default" w:ascii="Times New Roman" w:hAnsi="Times New Roman" w:cs="Times New Roman" w:eastAsiaTheme="minorEastAsia"/>
                      <w:color w:val="auto"/>
                      <w:kern w:val="0"/>
                      <w:sz w:val="21"/>
                      <w:szCs w:val="21"/>
                      <w:lang w:val="en-US" w:eastAsia="zh-CN" w:bidi="ar-SA"/>
                    </w:rPr>
                    <w:t>pH、悬浮物、化学需氧量、五日生化需氧量、动植物油、石油类、阴离子表面活性剂、总磷、氨氮</w:t>
                  </w:r>
                </w:p>
              </w:tc>
            </w:tr>
          </w:tbl>
          <w:p>
            <w:pPr>
              <w:pStyle w:val="26"/>
              <w:ind w:right="-327"/>
              <w:rPr>
                <w:rFonts w:hint="eastAsia" w:ascii="Times New Roman" w:hAnsi="Times New Roman" w:cs="Times New Roman" w:eastAsiaTheme="minorEastAsia"/>
                <w:b w:val="0"/>
                <w:color w:val="auto"/>
                <w:kern w:val="2"/>
                <w:sz w:val="24"/>
                <w:szCs w:val="24"/>
                <w:lang w:val="en-US" w:eastAsia="zh-CN" w:bidi="ar-SA"/>
              </w:rPr>
            </w:pPr>
          </w:p>
          <w:p>
            <w:pPr>
              <w:pStyle w:val="26"/>
              <w:ind w:right="-327"/>
              <w:rPr>
                <w:rFonts w:hint="eastAsia" w:ascii="Times New Roman" w:hAnsi="Times New Roman" w:cs="Times New Roman" w:eastAsiaTheme="minorEastAsia"/>
                <w:b w:val="0"/>
                <w:color w:val="auto"/>
                <w:kern w:val="2"/>
                <w:sz w:val="24"/>
                <w:szCs w:val="24"/>
                <w:lang w:val="en-US" w:eastAsia="zh-CN" w:bidi="ar-SA"/>
              </w:rPr>
            </w:pPr>
          </w:p>
          <w:p>
            <w:pPr>
              <w:pStyle w:val="26"/>
              <w:ind w:right="-327"/>
              <w:rPr>
                <w:rFonts w:hint="eastAsia" w:ascii="Times New Roman" w:hAnsi="Times New Roman" w:cs="Times New Roman" w:eastAsiaTheme="minorEastAsia"/>
                <w:b w:val="0"/>
                <w:color w:val="auto"/>
                <w:kern w:val="2"/>
                <w:sz w:val="24"/>
                <w:szCs w:val="24"/>
                <w:lang w:val="en-US" w:eastAsia="zh-CN" w:bidi="ar-SA"/>
              </w:rPr>
            </w:pPr>
          </w:p>
          <w:p>
            <w:pPr>
              <w:pStyle w:val="26"/>
              <w:ind w:right="-327"/>
              <w:rPr>
                <w:rFonts w:hint="eastAsia" w:ascii="Times New Roman" w:hAnsi="Times New Roman" w:cs="Times New Roman" w:eastAsiaTheme="minorEastAsia"/>
                <w:b w:val="0"/>
                <w:color w:val="auto"/>
                <w:kern w:val="2"/>
                <w:sz w:val="24"/>
                <w:szCs w:val="24"/>
                <w:lang w:val="en-US" w:eastAsia="zh-CN" w:bidi="ar-SA"/>
              </w:rPr>
            </w:pPr>
          </w:p>
          <w:p>
            <w:pPr>
              <w:pStyle w:val="26"/>
              <w:ind w:right="-327"/>
              <w:rPr>
                <w:rFonts w:hint="eastAsia" w:ascii="Times New Roman" w:hAnsi="Times New Roman" w:cs="Times New Roman" w:eastAsiaTheme="minorEastAsia"/>
                <w:b w:val="0"/>
                <w:color w:val="auto"/>
                <w:kern w:val="2"/>
                <w:sz w:val="24"/>
                <w:szCs w:val="24"/>
                <w:lang w:val="en-US" w:eastAsia="zh-CN" w:bidi="ar-SA"/>
              </w:rPr>
            </w:pPr>
          </w:p>
          <w:p>
            <w:pPr>
              <w:pStyle w:val="26"/>
              <w:ind w:right="-327"/>
              <w:rPr>
                <w:rFonts w:hint="eastAsia" w:ascii="Times New Roman" w:hAnsi="Times New Roman" w:cs="Times New Roman" w:eastAsiaTheme="minorEastAsia"/>
                <w:b w:val="0"/>
                <w:color w:val="auto"/>
                <w:kern w:val="2"/>
                <w:sz w:val="24"/>
                <w:szCs w:val="24"/>
                <w:lang w:val="en-US" w:eastAsia="zh-CN" w:bidi="ar-SA"/>
              </w:rPr>
            </w:pPr>
          </w:p>
          <w:p>
            <w:pPr>
              <w:pStyle w:val="26"/>
              <w:ind w:right="-327"/>
              <w:rPr>
                <w:rFonts w:hint="eastAsia" w:ascii="Times New Roman" w:hAnsi="Times New Roman" w:cs="Times New Roman" w:eastAsiaTheme="minorEastAsia"/>
                <w:b w:val="0"/>
                <w:color w:val="auto"/>
                <w:kern w:val="2"/>
                <w:sz w:val="24"/>
                <w:szCs w:val="24"/>
                <w:lang w:val="en-US" w:eastAsia="zh-CN" w:bidi="ar-SA"/>
              </w:rPr>
            </w:pPr>
          </w:p>
          <w:p>
            <w:pPr>
              <w:pStyle w:val="26"/>
              <w:ind w:right="-327"/>
              <w:rPr>
                <w:rFonts w:hint="eastAsia" w:ascii="Times New Roman" w:hAnsi="Times New Roman" w:cs="Times New Roman" w:eastAsiaTheme="minorEastAsia"/>
                <w:b w:val="0"/>
                <w:color w:val="auto"/>
                <w:kern w:val="2"/>
                <w:sz w:val="24"/>
                <w:szCs w:val="24"/>
                <w:lang w:val="en-US" w:eastAsia="zh-CN" w:bidi="ar-SA"/>
              </w:rPr>
            </w:pPr>
          </w:p>
          <w:p>
            <w:pPr>
              <w:pStyle w:val="26"/>
              <w:ind w:right="-327"/>
              <w:rPr>
                <w:rFonts w:hint="eastAsia" w:ascii="Times New Roman" w:hAnsi="Times New Roman" w:cs="Times New Roman" w:eastAsiaTheme="minorEastAsia"/>
                <w:b w:val="0"/>
                <w:color w:val="auto"/>
                <w:kern w:val="2"/>
                <w:sz w:val="24"/>
                <w:szCs w:val="24"/>
                <w:lang w:val="en-US" w:eastAsia="zh-CN" w:bidi="ar-SA"/>
              </w:rPr>
            </w:pPr>
          </w:p>
          <w:p>
            <w:pPr>
              <w:pStyle w:val="26"/>
              <w:ind w:right="-327"/>
              <w:rPr>
                <w:rFonts w:hint="eastAsia" w:ascii="Times New Roman" w:hAnsi="Times New Roman" w:cs="Times New Roman" w:eastAsiaTheme="minorEastAsia"/>
                <w:b w:val="0"/>
                <w:color w:val="auto"/>
                <w:kern w:val="2"/>
                <w:sz w:val="24"/>
                <w:szCs w:val="24"/>
                <w:lang w:val="en-US" w:eastAsia="zh-CN" w:bidi="ar-SA"/>
              </w:rPr>
            </w:pPr>
          </w:p>
          <w:p>
            <w:pPr>
              <w:pStyle w:val="26"/>
              <w:ind w:right="-327"/>
              <w:rPr>
                <w:rFonts w:hint="eastAsia" w:ascii="Times New Roman" w:hAnsi="Times New Roman" w:cs="Times New Roman" w:eastAsiaTheme="minorEastAsia"/>
                <w:b w:val="0"/>
                <w:color w:val="auto"/>
                <w:kern w:val="2"/>
                <w:sz w:val="24"/>
                <w:szCs w:val="24"/>
                <w:lang w:val="en-US" w:eastAsia="zh-CN" w:bidi="ar-SA"/>
              </w:rPr>
            </w:pPr>
          </w:p>
          <w:p>
            <w:pPr>
              <w:pStyle w:val="26"/>
              <w:ind w:right="-327"/>
              <w:rPr>
                <w:rFonts w:hint="eastAsia" w:ascii="Times New Roman" w:hAnsi="Times New Roman" w:cs="Times New Roman" w:eastAsiaTheme="minorEastAsia"/>
                <w:b w:val="0"/>
                <w:color w:val="auto"/>
                <w:kern w:val="2"/>
                <w:sz w:val="24"/>
                <w:szCs w:val="24"/>
                <w:lang w:val="en-US" w:eastAsia="zh-CN" w:bidi="ar-SA"/>
              </w:rPr>
            </w:pPr>
          </w:p>
          <w:p>
            <w:pPr>
              <w:pStyle w:val="26"/>
              <w:ind w:right="-327"/>
              <w:rPr>
                <w:rFonts w:hint="eastAsia" w:ascii="Times New Roman" w:hAnsi="Times New Roman" w:cs="Times New Roman" w:eastAsiaTheme="minorEastAsia"/>
                <w:b w:val="0"/>
                <w:color w:val="auto"/>
                <w:kern w:val="2"/>
                <w:sz w:val="24"/>
                <w:szCs w:val="24"/>
                <w:lang w:val="en-US" w:eastAsia="zh-CN" w:bidi="ar-SA"/>
              </w:rPr>
            </w:pPr>
          </w:p>
          <w:p>
            <w:pPr>
              <w:pStyle w:val="26"/>
              <w:ind w:right="-327"/>
              <w:rPr>
                <w:rFonts w:hint="eastAsia" w:ascii="Times New Roman" w:hAnsi="Times New Roman" w:cs="Times New Roman" w:eastAsiaTheme="minorEastAsia"/>
                <w:b w:val="0"/>
                <w:color w:val="auto"/>
                <w:kern w:val="2"/>
                <w:sz w:val="24"/>
                <w:szCs w:val="24"/>
                <w:lang w:val="en-US" w:eastAsia="zh-CN" w:bidi="ar-SA"/>
              </w:rPr>
            </w:pPr>
          </w:p>
          <w:p>
            <w:pPr>
              <w:pStyle w:val="26"/>
              <w:ind w:right="-327"/>
              <w:jc w:val="both"/>
              <w:rPr>
                <w:rFonts w:hint="eastAsia" w:ascii="Times New Roman" w:hAnsi="Times New Roman" w:cs="Times New Roman" w:eastAsiaTheme="minorEastAsia"/>
                <w:b w:val="0"/>
                <w:color w:val="auto"/>
                <w:kern w:val="2"/>
                <w:sz w:val="24"/>
                <w:szCs w:val="24"/>
                <w:lang w:val="en-US" w:eastAsia="zh-CN" w:bidi="ar-SA"/>
              </w:rPr>
            </w:pPr>
          </w:p>
          <w:p>
            <w:pPr>
              <w:pStyle w:val="26"/>
              <w:ind w:right="-327"/>
              <w:rPr>
                <w:rFonts w:hint="eastAsia" w:ascii="Times New Roman" w:hAnsi="Times New Roman" w:cs="Times New Roman" w:eastAsiaTheme="minorEastAsia"/>
                <w:b w:val="0"/>
                <w:color w:val="auto"/>
                <w:kern w:val="2"/>
                <w:sz w:val="24"/>
                <w:szCs w:val="24"/>
                <w:lang w:val="en-US" w:eastAsia="zh-CN" w:bidi="ar-SA"/>
              </w:rPr>
            </w:pPr>
          </w:p>
          <w:p>
            <w:pPr>
              <w:keepNext w:val="0"/>
              <w:keepLines w:val="0"/>
              <w:suppressLineNumbers w:val="0"/>
              <w:spacing w:before="0" w:beforeAutospacing="0" w:after="0" w:afterAutospacing="0" w:line="240" w:lineRule="auto"/>
              <w:ind w:right="0"/>
              <w:jc w:val="both"/>
              <w:rPr>
                <w:rFonts w:hint="default" w:ascii="Times New Roman" w:hAnsi="Times New Roman" w:cs="Times New Roman" w:eastAsiaTheme="minorEastAsia"/>
                <w:b/>
                <w:color w:val="auto"/>
                <w:sz w:val="21"/>
                <w:szCs w:val="21"/>
                <w:vertAlign w:val="baseline"/>
              </w:rPr>
            </w:pPr>
          </w:p>
        </w:tc>
      </w:tr>
    </w:tbl>
    <w:p>
      <w:pPr>
        <w:spacing w:line="360" w:lineRule="auto"/>
        <w:rPr>
          <w:rFonts w:hint="default" w:ascii="Times New Roman" w:hAnsi="Times New Roman" w:cs="Times New Roman" w:eastAsiaTheme="minorEastAsia"/>
          <w:b/>
          <w:bCs/>
          <w:sz w:val="32"/>
          <w:szCs w:val="32"/>
          <w:lang w:val="en-US" w:eastAsia="zh-CN"/>
        </w:rPr>
      </w:pPr>
      <w:r>
        <w:rPr>
          <w:rFonts w:hint="default" w:ascii="Times New Roman" w:hAnsi="Times New Roman" w:cs="Times New Roman" w:eastAsiaTheme="minorEastAsia"/>
          <w:b/>
          <w:bCs/>
          <w:sz w:val="32"/>
          <w:szCs w:val="32"/>
          <w:lang w:val="en-US" w:eastAsia="zh-CN"/>
        </w:rPr>
        <w:br w:type="page"/>
      </w:r>
    </w:p>
    <w:p>
      <w:pPr>
        <w:pStyle w:val="4"/>
        <w:numPr>
          <w:ilvl w:val="0"/>
          <w:numId w:val="0"/>
        </w:numPr>
        <w:spacing w:before="0" w:after="0" w:line="360" w:lineRule="auto"/>
        <w:ind w:right="-329" w:rightChars="0"/>
        <w:rPr>
          <w:b w:val="0"/>
          <w:sz w:val="28"/>
          <w:szCs w:val="28"/>
        </w:rPr>
      </w:pPr>
      <w:bookmarkStart w:id="94" w:name="_Toc28402"/>
      <w:bookmarkStart w:id="95" w:name="_Toc26448"/>
      <w:r>
        <w:rPr>
          <w:rFonts w:hAnsi="宋体"/>
          <w:sz w:val="28"/>
          <w:szCs w:val="28"/>
        </w:rPr>
        <w:t>表七</w:t>
      </w:r>
      <w:r>
        <w:rPr>
          <w:sz w:val="28"/>
          <w:szCs w:val="28"/>
        </w:rPr>
        <w:t xml:space="preserve"> </w:t>
      </w:r>
      <w:r>
        <w:rPr>
          <w:rFonts w:hAnsi="宋体"/>
          <w:sz w:val="28"/>
          <w:szCs w:val="28"/>
        </w:rPr>
        <w:t>环境管理检查</w:t>
      </w:r>
      <w:bookmarkEnd w:id="94"/>
      <w:bookmarkEnd w:id="95"/>
    </w:p>
    <w:tbl>
      <w:tblPr>
        <w:tblStyle w:val="19"/>
        <w:tblW w:w="890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613" w:hRule="atLeast"/>
        </w:trPr>
        <w:tc>
          <w:tcPr>
            <w:tcW w:w="8901" w:type="dxa"/>
            <w:vAlign w:val="top"/>
          </w:tcPr>
          <w:p>
            <w:pPr>
              <w:pStyle w:val="6"/>
              <w:numPr>
                <w:ilvl w:val="1"/>
                <w:numId w:val="0"/>
              </w:numPr>
              <w:tabs>
                <w:tab w:val="left" w:pos="576"/>
                <w:tab w:val="clear" w:pos="420"/>
              </w:tabs>
              <w:spacing w:before="0" w:after="0" w:line="360" w:lineRule="auto"/>
              <w:outlineLvl w:val="1"/>
              <w:rPr>
                <w:rFonts w:hint="default"/>
                <w:lang w:val="en-US" w:eastAsia="zh-CN"/>
              </w:rPr>
            </w:pPr>
            <w:bookmarkStart w:id="96" w:name="_Toc15838"/>
            <w:r>
              <w:rPr>
                <w:rFonts w:hint="default"/>
                <w:lang w:val="en-US" w:eastAsia="zh-CN"/>
              </w:rPr>
              <w:t>7.1</w:t>
            </w:r>
            <w:r>
              <w:rPr>
                <w:rFonts w:hint="eastAsia"/>
                <w:lang w:val="en-US" w:eastAsia="zh-CN"/>
              </w:rPr>
              <w:t xml:space="preserve"> </w:t>
            </w:r>
            <w:r>
              <w:rPr>
                <w:rFonts w:hint="default"/>
                <w:lang w:val="en-US" w:eastAsia="zh-CN"/>
              </w:rPr>
              <w:t>项目执行环保法律法规情况检查</w:t>
            </w:r>
            <w:bookmarkEnd w:id="96"/>
          </w:p>
          <w:p>
            <w:pPr>
              <w:spacing w:line="360" w:lineRule="auto"/>
              <w:ind w:firstLine="480" w:firstLineChars="200"/>
              <w:jc w:val="left"/>
            </w:pPr>
            <w:r>
              <w:rPr>
                <w:rFonts w:hint="eastAsia"/>
                <w:lang w:val="en-US" w:eastAsia="zh-CN"/>
              </w:rPr>
              <w:t>2014年6月3日</w:t>
            </w:r>
            <w:r>
              <w:rPr>
                <w:rFonts w:hint="eastAsia"/>
              </w:rPr>
              <w:t>，</w:t>
            </w:r>
            <w:r>
              <w:rPr>
                <w:rFonts w:hint="eastAsia"/>
                <w:lang w:eastAsia="zh-CN"/>
              </w:rPr>
              <w:t>成都市成华区经济和科学技术局</w:t>
            </w:r>
            <w:r>
              <w:rPr>
                <w:rFonts w:hint="eastAsia"/>
              </w:rPr>
              <w:t>以</w:t>
            </w:r>
            <w:r>
              <w:rPr>
                <w:rFonts w:hint="eastAsia"/>
                <w:lang w:eastAsia="zh-CN"/>
              </w:rPr>
              <w:t>成华经科技改备案[2014]8号</w:t>
            </w:r>
            <w:r>
              <w:rPr>
                <w:rFonts w:hint="eastAsia"/>
              </w:rPr>
              <w:t>文件对</w:t>
            </w:r>
            <w:r>
              <w:rPr>
                <w:rFonts w:hint="eastAsia"/>
                <w:lang w:eastAsia="zh-CN"/>
              </w:rPr>
              <w:t>本</w:t>
            </w:r>
            <w:r>
              <w:rPr>
                <w:rFonts w:hint="eastAsia"/>
              </w:rPr>
              <w:t>项目进行了</w:t>
            </w:r>
            <w:r>
              <w:rPr>
                <w:rFonts w:hint="eastAsia"/>
                <w:lang w:eastAsia="zh-CN"/>
              </w:rPr>
              <w:t>备案，同意本项目进行建设；2014年12月</w:t>
            </w:r>
            <w:r>
              <w:rPr>
                <w:rFonts w:hint="eastAsia"/>
              </w:rPr>
              <w:t>，</w:t>
            </w:r>
            <w:r>
              <w:rPr>
                <w:rFonts w:hint="eastAsia"/>
                <w:lang w:eastAsia="zh-CN"/>
              </w:rPr>
              <w:t>由成都宁沣环保技术有限公司</w:t>
            </w:r>
            <w:r>
              <w:rPr>
                <w:rFonts w:hint="eastAsia"/>
              </w:rPr>
              <w:t>编制了该项目环境影响报告表；</w:t>
            </w:r>
            <w:r>
              <w:rPr>
                <w:rFonts w:hint="eastAsia"/>
                <w:lang w:eastAsia="zh-CN"/>
              </w:rPr>
              <w:t>2014年12月26日</w:t>
            </w:r>
            <w:r>
              <w:rPr>
                <w:rFonts w:hint="eastAsia"/>
              </w:rPr>
              <w:t>，</w:t>
            </w:r>
            <w:r>
              <w:rPr>
                <w:rFonts w:hint="eastAsia"/>
                <w:lang w:eastAsia="zh-CN"/>
              </w:rPr>
              <w:t>成都市龙泉驿区环境保护局</w:t>
            </w:r>
            <w:r>
              <w:rPr>
                <w:rFonts w:hint="eastAsia"/>
              </w:rPr>
              <w:t>以</w:t>
            </w:r>
            <w:r>
              <w:rPr>
                <w:rFonts w:hint="eastAsia"/>
                <w:lang w:eastAsia="zh-CN"/>
              </w:rPr>
              <w:t>龙环审批[2014]复字116号</w:t>
            </w:r>
            <w:r>
              <w:rPr>
                <w:rFonts w:hint="eastAsia"/>
              </w:rPr>
              <w:t>文件对该项目进行</w:t>
            </w:r>
            <w:r>
              <w:rPr>
                <w:rFonts w:hint="eastAsia"/>
                <w:lang w:eastAsia="zh-CN"/>
              </w:rPr>
              <w:t>了批复。</w:t>
            </w:r>
            <w:r>
              <w:rPr>
                <w:rFonts w:hint="eastAsia"/>
              </w:rPr>
              <w:t>综上，</w:t>
            </w:r>
            <w:r>
              <w:t>该项目按照国家有关环境保护的法律法规，执行了环境影响评价制度，履行了建设项目环境影响审批手续</w:t>
            </w:r>
            <w:r>
              <w:rPr>
                <w:rFonts w:hint="eastAsia"/>
                <w:lang w:eastAsia="zh-CN"/>
              </w:rPr>
              <w:t>，满足验收监测条件。</w:t>
            </w:r>
          </w:p>
          <w:p>
            <w:pPr>
              <w:pStyle w:val="6"/>
              <w:numPr>
                <w:ilvl w:val="1"/>
                <w:numId w:val="0"/>
              </w:numPr>
              <w:tabs>
                <w:tab w:val="left" w:pos="576"/>
                <w:tab w:val="clear" w:pos="420"/>
              </w:tabs>
              <w:spacing w:before="0" w:after="0" w:line="360" w:lineRule="auto"/>
              <w:outlineLvl w:val="1"/>
              <w:rPr>
                <w:rFonts w:hint="default"/>
                <w:lang w:val="en-US" w:eastAsia="zh-CN"/>
              </w:rPr>
            </w:pPr>
            <w:bookmarkStart w:id="97" w:name="_Toc16816"/>
            <w:r>
              <w:rPr>
                <w:rFonts w:hint="default"/>
                <w:lang w:val="en-US" w:eastAsia="zh-CN"/>
              </w:rPr>
              <w:t>7.2</w:t>
            </w:r>
            <w:r>
              <w:rPr>
                <w:rFonts w:hint="eastAsia"/>
                <w:lang w:val="en-US" w:eastAsia="zh-CN"/>
              </w:rPr>
              <w:t xml:space="preserve"> </w:t>
            </w:r>
            <w:r>
              <w:rPr>
                <w:rFonts w:hint="default"/>
                <w:lang w:val="en-US" w:eastAsia="zh-CN"/>
              </w:rPr>
              <w:t>环保机构的设置、环境管理制度及环保档案检查</w:t>
            </w:r>
            <w:bookmarkEnd w:id="97"/>
          </w:p>
          <w:p>
            <w:pPr>
              <w:ind w:firstLine="480" w:firstLineChars="200"/>
              <w:jc w:val="left"/>
            </w:pPr>
            <w:r>
              <w:rPr>
                <w:rFonts w:hint="eastAsia"/>
                <w:lang w:eastAsia="zh-CN"/>
              </w:rPr>
              <w:t>成都宏明电子股份有限公司的环保工作由一名副总经理主管，各部门负责人分管，主要负责活性炭吸附装置、预处理池、厂区其他环保设施</w:t>
            </w:r>
            <w:r>
              <w:t>等的日常管理。各工段负责</w:t>
            </w:r>
            <w:r>
              <w:rPr>
                <w:rFonts w:hint="eastAsia"/>
              </w:rPr>
              <w:t>人分别管理其</w:t>
            </w:r>
            <w:r>
              <w:t>环保区域的环保管理工作。</w:t>
            </w:r>
            <w:r>
              <w:rPr>
                <w:rFonts w:hint="eastAsia"/>
                <w:lang w:eastAsia="zh-CN"/>
              </w:rPr>
              <w:t>该公司</w:t>
            </w:r>
            <w:r>
              <w:t>制定了《</w:t>
            </w:r>
            <w:r>
              <w:rPr>
                <w:rFonts w:hint="eastAsia"/>
                <w:lang w:eastAsia="zh-CN"/>
              </w:rPr>
              <w:t>环境保护管理制度</w:t>
            </w:r>
            <w:r>
              <w:t>》，在其中明确了</w:t>
            </w:r>
            <w:r>
              <w:rPr>
                <w:rFonts w:hint="eastAsia"/>
              </w:rPr>
              <w:t>环保组织机构及责任</w:t>
            </w:r>
            <w:r>
              <w:t>、规定了人员及其职责，明确了环保设施运行、维护、检查管理要求。</w:t>
            </w:r>
          </w:p>
          <w:p>
            <w:pPr>
              <w:pStyle w:val="6"/>
              <w:numPr>
                <w:ilvl w:val="1"/>
                <w:numId w:val="0"/>
              </w:numPr>
              <w:tabs>
                <w:tab w:val="left" w:pos="576"/>
                <w:tab w:val="clear" w:pos="420"/>
              </w:tabs>
              <w:spacing w:before="0" w:after="0" w:line="360" w:lineRule="auto"/>
              <w:outlineLvl w:val="1"/>
              <w:rPr>
                <w:rFonts w:hint="default"/>
                <w:lang w:val="en-US" w:eastAsia="zh-CN"/>
              </w:rPr>
            </w:pPr>
            <w:bookmarkStart w:id="98" w:name="_Toc27446"/>
            <w:r>
              <w:rPr>
                <w:rFonts w:hint="default"/>
                <w:lang w:val="en-US" w:eastAsia="zh-CN"/>
              </w:rPr>
              <w:t>7.</w:t>
            </w:r>
            <w:r>
              <w:rPr>
                <w:rFonts w:hint="eastAsia"/>
                <w:lang w:val="en-US" w:eastAsia="zh-CN"/>
              </w:rPr>
              <w:t xml:space="preserve">3 </w:t>
            </w:r>
            <w:r>
              <w:rPr>
                <w:rFonts w:hint="default"/>
                <w:lang w:val="en-US" w:eastAsia="zh-CN"/>
              </w:rPr>
              <w:t>环保档案管理情况检查</w:t>
            </w:r>
            <w:bookmarkEnd w:id="98"/>
          </w:p>
          <w:p>
            <w:pPr>
              <w:ind w:firstLine="480" w:firstLineChars="200"/>
            </w:pPr>
            <w:r>
              <w:t>与项目有关的各项环保档案资料（环评报告表、环评批复、环保设备档案等）由</w:t>
            </w:r>
            <w:r>
              <w:rPr>
                <w:rFonts w:hint="eastAsia"/>
                <w:lang w:eastAsia="zh-CN"/>
              </w:rPr>
              <w:t>公司</w:t>
            </w:r>
            <w:r>
              <w:rPr>
                <w:rFonts w:hint="eastAsia"/>
              </w:rPr>
              <w:t>办公室</w:t>
            </w:r>
            <w:r>
              <w:t>保管。</w:t>
            </w:r>
          </w:p>
          <w:p>
            <w:pPr>
              <w:pStyle w:val="6"/>
              <w:numPr>
                <w:ilvl w:val="1"/>
                <w:numId w:val="0"/>
              </w:numPr>
              <w:tabs>
                <w:tab w:val="left" w:pos="576"/>
                <w:tab w:val="clear" w:pos="420"/>
              </w:tabs>
              <w:spacing w:before="0" w:after="0" w:line="360" w:lineRule="auto"/>
              <w:outlineLvl w:val="1"/>
              <w:rPr>
                <w:rFonts w:hint="default"/>
                <w:lang w:val="en-US" w:eastAsia="zh-CN"/>
              </w:rPr>
            </w:pPr>
            <w:bookmarkStart w:id="99" w:name="_Toc11617"/>
            <w:r>
              <w:rPr>
                <w:rFonts w:hint="default"/>
                <w:lang w:val="en-US" w:eastAsia="zh-CN"/>
              </w:rPr>
              <w:t>7.</w:t>
            </w:r>
            <w:r>
              <w:rPr>
                <w:rFonts w:hint="eastAsia"/>
                <w:lang w:val="en-US" w:eastAsia="zh-CN"/>
              </w:rPr>
              <w:t xml:space="preserve">4 </w:t>
            </w:r>
            <w:r>
              <w:rPr>
                <w:rFonts w:hint="default"/>
                <w:lang w:val="en-US" w:eastAsia="zh-CN"/>
              </w:rPr>
              <w:t>“三同时”执行情况及环保设施运行、维护情况</w:t>
            </w:r>
            <w:bookmarkEnd w:id="99"/>
          </w:p>
          <w:p>
            <w:pPr>
              <w:ind w:firstLine="480"/>
            </w:pPr>
            <w:r>
              <w:rPr>
                <w:rFonts w:hint="eastAsia"/>
              </w:rPr>
              <w:t>本项目环保审批手续（见监测表附件）齐全。</w:t>
            </w:r>
            <w:r>
              <w:rPr>
                <w:rFonts w:hint="eastAsia"/>
                <w:lang w:eastAsia="zh-CN"/>
              </w:rPr>
              <w:t>在施工期间无投诉、无环境污染事故发生。</w:t>
            </w:r>
            <w:r>
              <w:t>项目总投资</w:t>
            </w:r>
            <w:r>
              <w:rPr>
                <w:rFonts w:hint="eastAsia"/>
                <w:lang w:val="en-US" w:eastAsia="zh-CN"/>
              </w:rPr>
              <w:t>1500</w:t>
            </w:r>
            <w:r>
              <w:t>万元，其中环保投资</w:t>
            </w:r>
            <w:r>
              <w:rPr>
                <w:rFonts w:hint="eastAsia"/>
                <w:lang w:val="en-US" w:eastAsia="zh-CN"/>
              </w:rPr>
              <w:t>41.9</w:t>
            </w:r>
            <w:r>
              <w:rPr>
                <w:rFonts w:hint="eastAsia"/>
              </w:rPr>
              <w:t>万元</w:t>
            </w:r>
            <w:r>
              <w:t>，占总投资的</w:t>
            </w:r>
            <w:r>
              <w:rPr>
                <w:rFonts w:hint="eastAsia"/>
                <w:lang w:val="en-US" w:eastAsia="zh-CN"/>
              </w:rPr>
              <w:t>2.79%</w:t>
            </w:r>
            <w:r>
              <w:rPr>
                <w:rFonts w:hint="eastAsia"/>
              </w:rPr>
              <w:t>。主要环保设施运行情况见表7-1。</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200"/>
              <w:jc w:val="center"/>
              <w:textAlignment w:val="auto"/>
              <w:outlineLvl w:val="9"/>
              <w:rPr>
                <w:sz w:val="21"/>
                <w:szCs w:val="21"/>
              </w:rPr>
            </w:pPr>
            <w:r>
              <w:rPr>
                <w:rFonts w:hint="eastAsia"/>
                <w:sz w:val="21"/>
                <w:szCs w:val="21"/>
              </w:rPr>
              <w:t>表7-1  主要环保设施运行情况</w:t>
            </w:r>
          </w:p>
          <w:tbl>
            <w:tblPr>
              <w:tblStyle w:val="20"/>
              <w:tblW w:w="6641" w:type="dxa"/>
              <w:jc w:val="center"/>
              <w:tblInd w:w="0" w:type="dxa"/>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shd w:val="clear" w:color="auto" w:fill="auto"/>
              <w:tblLayout w:type="fixed"/>
              <w:tblCellMar>
                <w:top w:w="0" w:type="dxa"/>
                <w:left w:w="108" w:type="dxa"/>
                <w:bottom w:w="0" w:type="dxa"/>
                <w:right w:w="108" w:type="dxa"/>
              </w:tblCellMar>
            </w:tblPr>
            <w:tblGrid>
              <w:gridCol w:w="1077"/>
              <w:gridCol w:w="2195"/>
              <w:gridCol w:w="3369"/>
            </w:tblGrid>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shd w:val="clear" w:color="auto" w:fill="auto"/>
                <w:tblLayout w:type="fixed"/>
                <w:tblCellMar>
                  <w:top w:w="0" w:type="dxa"/>
                  <w:left w:w="108" w:type="dxa"/>
                  <w:bottom w:w="0" w:type="dxa"/>
                  <w:right w:w="108" w:type="dxa"/>
                </w:tblCellMar>
              </w:tblPrEx>
              <w:trPr>
                <w:trHeight w:val="342" w:hRule="atLeast"/>
                <w:jc w:val="center"/>
              </w:trPr>
              <w:tc>
                <w:tcPr>
                  <w:tcW w:w="1077" w:type="dxa"/>
                  <w:tcBorders>
                    <w:tl2br w:val="nil"/>
                    <w:tr2bl w:val="nil"/>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outlineLvl w:val="9"/>
                    <w:rPr>
                      <w:rFonts w:hint="default"/>
                      <w:sz w:val="21"/>
                      <w:szCs w:val="21"/>
                    </w:rPr>
                  </w:pPr>
                  <w:r>
                    <w:rPr>
                      <w:rFonts w:hint="default"/>
                      <w:sz w:val="21"/>
                      <w:szCs w:val="21"/>
                    </w:rPr>
                    <w:t>序号</w:t>
                  </w:r>
                </w:p>
              </w:tc>
              <w:tc>
                <w:tcPr>
                  <w:tcW w:w="2195" w:type="dxa"/>
                  <w:tcBorders>
                    <w:tl2br w:val="nil"/>
                    <w:tr2bl w:val="nil"/>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outlineLvl w:val="9"/>
                    <w:rPr>
                      <w:rFonts w:hint="default"/>
                      <w:sz w:val="21"/>
                      <w:szCs w:val="21"/>
                    </w:rPr>
                  </w:pPr>
                  <w:r>
                    <w:rPr>
                      <w:rFonts w:hint="default"/>
                      <w:sz w:val="21"/>
                      <w:szCs w:val="21"/>
                    </w:rPr>
                    <w:t>环保设施</w:t>
                  </w:r>
                </w:p>
              </w:tc>
              <w:tc>
                <w:tcPr>
                  <w:tcW w:w="3369" w:type="dxa"/>
                  <w:tcBorders>
                    <w:tl2br w:val="nil"/>
                    <w:tr2bl w:val="nil"/>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outlineLvl w:val="9"/>
                    <w:rPr>
                      <w:rFonts w:hint="default"/>
                      <w:sz w:val="21"/>
                      <w:szCs w:val="21"/>
                    </w:rPr>
                  </w:pPr>
                  <w:r>
                    <w:rPr>
                      <w:rFonts w:hint="default"/>
                      <w:sz w:val="21"/>
                      <w:szCs w:val="21"/>
                    </w:rPr>
                    <w:t>运行情况</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Layout w:type="fixed"/>
                <w:tblCellMar>
                  <w:top w:w="0" w:type="dxa"/>
                  <w:left w:w="108" w:type="dxa"/>
                  <w:bottom w:w="0" w:type="dxa"/>
                  <w:right w:w="108" w:type="dxa"/>
                </w:tblCellMar>
              </w:tblPrEx>
              <w:trPr>
                <w:trHeight w:val="340" w:hRule="atLeast"/>
                <w:jc w:val="center"/>
              </w:trPr>
              <w:tc>
                <w:tcPr>
                  <w:tcW w:w="1077" w:type="dxa"/>
                  <w:tcBorders>
                    <w:tl2br w:val="nil"/>
                    <w:tr2bl w:val="nil"/>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outlineLvl w:val="9"/>
                    <w:rPr>
                      <w:rFonts w:hint="default"/>
                      <w:sz w:val="21"/>
                      <w:szCs w:val="21"/>
                    </w:rPr>
                  </w:pPr>
                  <w:r>
                    <w:rPr>
                      <w:rFonts w:hint="default"/>
                      <w:sz w:val="21"/>
                      <w:szCs w:val="21"/>
                    </w:rPr>
                    <w:t>1</w:t>
                  </w:r>
                </w:p>
              </w:tc>
              <w:tc>
                <w:tcPr>
                  <w:tcW w:w="2195" w:type="dxa"/>
                  <w:tcBorders>
                    <w:tl2br w:val="nil"/>
                    <w:tr2bl w:val="nil"/>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outlineLvl w:val="9"/>
                    <w:rPr>
                      <w:rFonts w:hint="default"/>
                      <w:sz w:val="21"/>
                      <w:szCs w:val="21"/>
                      <w:lang w:eastAsia="zh-CN"/>
                    </w:rPr>
                  </w:pPr>
                  <w:r>
                    <w:rPr>
                      <w:rFonts w:hint="default"/>
                      <w:sz w:val="21"/>
                      <w:szCs w:val="21"/>
                      <w:lang w:eastAsia="zh-CN"/>
                    </w:rPr>
                    <w:t>活性炭吸附装置</w:t>
                  </w:r>
                </w:p>
              </w:tc>
              <w:tc>
                <w:tcPr>
                  <w:tcW w:w="3369" w:type="dxa"/>
                  <w:tcBorders>
                    <w:tl2br w:val="nil"/>
                    <w:tr2bl w:val="nil"/>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outlineLvl w:val="9"/>
                    <w:rPr>
                      <w:rFonts w:hint="default"/>
                      <w:sz w:val="21"/>
                      <w:szCs w:val="21"/>
                    </w:rPr>
                  </w:pPr>
                  <w:r>
                    <w:rPr>
                      <w:rFonts w:hint="default"/>
                      <w:sz w:val="21"/>
                      <w:szCs w:val="21"/>
                    </w:rPr>
                    <w:t>正常运行</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Layout w:type="fixed"/>
                <w:tblCellMar>
                  <w:top w:w="0" w:type="dxa"/>
                  <w:left w:w="108" w:type="dxa"/>
                  <w:bottom w:w="0" w:type="dxa"/>
                  <w:right w:w="108" w:type="dxa"/>
                </w:tblCellMar>
              </w:tblPrEx>
              <w:trPr>
                <w:trHeight w:val="340" w:hRule="atLeast"/>
                <w:jc w:val="center"/>
              </w:trPr>
              <w:tc>
                <w:tcPr>
                  <w:tcW w:w="1077"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outlineLvl w:val="9"/>
                    <w:rPr>
                      <w:rFonts w:hint="default"/>
                      <w:sz w:val="21"/>
                      <w:szCs w:val="21"/>
                    </w:rPr>
                  </w:pPr>
                  <w:r>
                    <w:rPr>
                      <w:rFonts w:hint="eastAsia"/>
                      <w:sz w:val="21"/>
                      <w:szCs w:val="21"/>
                      <w:lang w:val="en-US" w:eastAsia="zh-CN"/>
                    </w:rPr>
                    <w:t>2</w:t>
                  </w:r>
                </w:p>
              </w:tc>
              <w:tc>
                <w:tcPr>
                  <w:tcW w:w="2195"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outlineLvl w:val="9"/>
                    <w:rPr>
                      <w:rFonts w:hint="default"/>
                      <w:sz w:val="21"/>
                      <w:szCs w:val="21"/>
                      <w:lang w:eastAsia="zh-CN"/>
                    </w:rPr>
                  </w:pPr>
                  <w:r>
                    <w:rPr>
                      <w:rFonts w:hint="eastAsia"/>
                      <w:sz w:val="21"/>
                      <w:szCs w:val="21"/>
                      <w:lang w:eastAsia="zh-CN"/>
                    </w:rPr>
                    <w:t>预处理池</w:t>
                  </w:r>
                </w:p>
              </w:tc>
              <w:tc>
                <w:tcPr>
                  <w:tcW w:w="3369"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outlineLvl w:val="9"/>
                    <w:rPr>
                      <w:rFonts w:hint="default"/>
                      <w:sz w:val="21"/>
                      <w:szCs w:val="21"/>
                    </w:rPr>
                  </w:pPr>
                  <w:r>
                    <w:rPr>
                      <w:rFonts w:hint="default"/>
                      <w:sz w:val="21"/>
                      <w:szCs w:val="21"/>
                    </w:rPr>
                    <w:t>正常运行</w:t>
                  </w:r>
                </w:p>
              </w:tc>
            </w:tr>
          </w:tbl>
          <w:p>
            <w:pPr>
              <w:pStyle w:val="6"/>
              <w:numPr>
                <w:ilvl w:val="1"/>
                <w:numId w:val="0"/>
              </w:numPr>
              <w:tabs>
                <w:tab w:val="left" w:pos="576"/>
                <w:tab w:val="clear" w:pos="420"/>
              </w:tabs>
              <w:spacing w:before="0" w:after="0" w:line="360" w:lineRule="auto"/>
              <w:outlineLvl w:val="1"/>
              <w:rPr>
                <w:rFonts w:hint="default"/>
                <w:lang w:val="en-US" w:eastAsia="zh-CN"/>
              </w:rPr>
            </w:pPr>
            <w:bookmarkStart w:id="100" w:name="_Toc20891"/>
            <w:r>
              <w:rPr>
                <w:rFonts w:hint="default"/>
                <w:lang w:val="en-US" w:eastAsia="zh-CN"/>
              </w:rPr>
              <w:t>7.</w:t>
            </w:r>
            <w:r>
              <w:rPr>
                <w:rFonts w:hint="eastAsia"/>
                <w:lang w:val="en-US" w:eastAsia="zh-CN"/>
              </w:rPr>
              <w:t xml:space="preserve">5 </w:t>
            </w:r>
            <w:r>
              <w:rPr>
                <w:rFonts w:hint="default"/>
                <w:lang w:val="en-US" w:eastAsia="zh-CN"/>
              </w:rPr>
              <w:t>应急措施检查</w:t>
            </w:r>
            <w:bookmarkEnd w:id="100"/>
          </w:p>
          <w:p>
            <w:pPr>
              <w:keepNext w:val="0"/>
              <w:keepLines w:val="0"/>
              <w:suppressLineNumbers w:val="0"/>
              <w:spacing w:before="0" w:beforeAutospacing="0" w:after="0" w:afterAutospacing="0"/>
              <w:ind w:left="0" w:right="0" w:firstLine="480" w:firstLineChars="200"/>
              <w:rPr>
                <w:rFonts w:hint="default"/>
              </w:rPr>
            </w:pPr>
            <w:r>
              <w:rPr>
                <w:rFonts w:hint="eastAsia"/>
                <w:lang w:eastAsia="zh-CN"/>
              </w:rPr>
              <w:t>成都宏明电子股份有限公司</w:t>
            </w:r>
            <w:r>
              <w:rPr>
                <w:rFonts w:hint="default"/>
              </w:rPr>
              <w:t>编制有《</w:t>
            </w:r>
            <w:r>
              <w:rPr>
                <w:rFonts w:hint="eastAsia"/>
                <w:lang w:eastAsia="zh-CN"/>
              </w:rPr>
              <w:t>突发环境事件应急预案</w:t>
            </w:r>
            <w:r>
              <w:rPr>
                <w:rFonts w:hint="default"/>
              </w:rPr>
              <w:t>》，在其中明确规定了相关人员的职责和应对各种突发事故的处理措施</w:t>
            </w:r>
            <w:r>
              <w:rPr>
                <w:rFonts w:hint="eastAsia"/>
                <w:lang w:eastAsia="zh-CN"/>
              </w:rPr>
              <w:t>，已到环境保护局备案，备案编号为</w:t>
            </w:r>
            <w:r>
              <w:rPr>
                <w:rFonts w:hint="eastAsia"/>
                <w:lang w:val="en-US" w:eastAsia="zh-CN"/>
              </w:rPr>
              <w:t>510112-2016-025-L</w:t>
            </w:r>
            <w:r>
              <w:rPr>
                <w:rFonts w:hint="default"/>
              </w:rPr>
              <w:t>。</w:t>
            </w:r>
          </w:p>
          <w:p>
            <w:pPr>
              <w:pStyle w:val="6"/>
              <w:numPr>
                <w:ilvl w:val="1"/>
                <w:numId w:val="0"/>
              </w:numPr>
              <w:tabs>
                <w:tab w:val="left" w:pos="576"/>
                <w:tab w:val="clear" w:pos="420"/>
              </w:tabs>
              <w:spacing w:before="0" w:after="0" w:line="360" w:lineRule="auto"/>
              <w:outlineLvl w:val="1"/>
              <w:rPr>
                <w:rFonts w:hint="default"/>
                <w:lang w:val="en-US" w:eastAsia="zh-CN"/>
              </w:rPr>
            </w:pPr>
            <w:bookmarkStart w:id="101" w:name="_Toc28658"/>
            <w:r>
              <w:rPr>
                <w:rFonts w:hint="eastAsia"/>
                <w:lang w:val="en-US" w:eastAsia="zh-CN"/>
              </w:rPr>
              <w:t>7</w:t>
            </w:r>
            <w:r>
              <w:rPr>
                <w:rFonts w:hint="default"/>
                <w:lang w:val="en-US" w:eastAsia="zh-CN"/>
              </w:rPr>
              <w:t>.</w:t>
            </w:r>
            <w:r>
              <w:rPr>
                <w:rFonts w:hint="eastAsia"/>
                <w:lang w:val="en-US" w:eastAsia="zh-CN"/>
              </w:rPr>
              <w:t xml:space="preserve">6 </w:t>
            </w:r>
            <w:r>
              <w:rPr>
                <w:rFonts w:hint="default"/>
                <w:lang w:val="en-US" w:eastAsia="zh-CN"/>
              </w:rPr>
              <w:t>排污口规范化检查</w:t>
            </w:r>
            <w:bookmarkEnd w:id="101"/>
          </w:p>
          <w:p>
            <w:pPr>
              <w:keepNext w:val="0"/>
              <w:keepLines w:val="0"/>
              <w:suppressLineNumbers w:val="0"/>
              <w:spacing w:before="0" w:beforeAutospacing="0" w:after="0" w:afterAutospacing="0"/>
              <w:ind w:left="0" w:right="0" w:firstLine="480" w:firstLineChars="200"/>
              <w:rPr>
                <w:rFonts w:hint="default"/>
              </w:rPr>
            </w:pPr>
            <w:r>
              <w:rPr>
                <w:rFonts w:hint="default"/>
              </w:rPr>
              <w:t>本项目</w:t>
            </w:r>
            <w:r>
              <w:rPr>
                <w:rFonts w:hint="eastAsia"/>
                <w:lang w:eastAsia="zh-CN"/>
              </w:rPr>
              <w:t>排污口</w:t>
            </w:r>
            <w:r>
              <w:rPr>
                <w:rFonts w:hint="default"/>
              </w:rPr>
              <w:t>均做了规范化建设</w:t>
            </w:r>
            <w:r>
              <w:rPr>
                <w:rFonts w:hint="eastAsia"/>
                <w:lang w:eastAsia="zh-CN"/>
              </w:rPr>
              <w:t>，设置了标识标牌。</w:t>
            </w:r>
          </w:p>
          <w:p>
            <w:pPr>
              <w:pStyle w:val="6"/>
              <w:numPr>
                <w:ilvl w:val="1"/>
                <w:numId w:val="0"/>
              </w:numPr>
              <w:tabs>
                <w:tab w:val="left" w:pos="576"/>
                <w:tab w:val="clear" w:pos="420"/>
              </w:tabs>
              <w:spacing w:before="0" w:after="0" w:line="360" w:lineRule="auto"/>
              <w:outlineLvl w:val="1"/>
              <w:rPr>
                <w:rFonts w:hint="default"/>
                <w:lang w:val="en-US" w:eastAsia="zh-CN"/>
              </w:rPr>
            </w:pPr>
            <w:bookmarkStart w:id="102" w:name="_Toc21070"/>
            <w:r>
              <w:rPr>
                <w:rFonts w:hint="eastAsia"/>
                <w:lang w:val="en-US" w:eastAsia="zh-CN"/>
              </w:rPr>
              <w:t>7</w:t>
            </w:r>
            <w:r>
              <w:rPr>
                <w:rFonts w:hint="default"/>
                <w:lang w:val="en-US" w:eastAsia="zh-CN"/>
              </w:rPr>
              <w:t>.</w:t>
            </w:r>
            <w:r>
              <w:rPr>
                <w:rFonts w:hint="eastAsia"/>
                <w:lang w:val="en-US" w:eastAsia="zh-CN"/>
              </w:rPr>
              <w:t>7 卫生防护</w:t>
            </w:r>
            <w:r>
              <w:rPr>
                <w:rFonts w:hint="default"/>
                <w:lang w:val="en-US" w:eastAsia="zh-CN"/>
              </w:rPr>
              <w:t>检查</w:t>
            </w:r>
            <w:bookmarkEnd w:id="102"/>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lang w:val="en-US" w:eastAsia="zh-CN"/>
              </w:rPr>
            </w:pPr>
            <w:bookmarkStart w:id="103" w:name="_Toc11628"/>
            <w:r>
              <w:rPr>
                <w:rFonts w:hint="eastAsia"/>
                <w:lang w:val="en-US" w:eastAsia="zh-CN"/>
              </w:rPr>
              <w:t>本项目</w:t>
            </w:r>
            <w:bookmarkEnd w:id="103"/>
            <w:r>
              <w:rPr>
                <w:rFonts w:hint="eastAsia"/>
                <w:lang w:val="en-US" w:eastAsia="zh-CN"/>
              </w:rPr>
              <w:t>环评及批复未对卫生防护距离进行要求。</w:t>
            </w:r>
          </w:p>
          <w:p>
            <w:pPr>
              <w:pStyle w:val="6"/>
              <w:numPr>
                <w:ilvl w:val="1"/>
                <w:numId w:val="0"/>
              </w:numPr>
              <w:tabs>
                <w:tab w:val="left" w:pos="576"/>
                <w:tab w:val="clear" w:pos="420"/>
              </w:tabs>
              <w:spacing w:before="0" w:after="0" w:line="360" w:lineRule="auto"/>
              <w:outlineLvl w:val="1"/>
              <w:rPr>
                <w:rFonts w:hint="default"/>
                <w:lang w:val="en-US" w:eastAsia="zh-CN"/>
              </w:rPr>
            </w:pPr>
            <w:bookmarkStart w:id="104" w:name="_Toc6086"/>
            <w:r>
              <w:rPr>
                <w:rFonts w:hint="eastAsia"/>
                <w:lang w:val="en-US" w:eastAsia="zh-CN"/>
              </w:rPr>
              <w:t>7</w:t>
            </w:r>
            <w:r>
              <w:rPr>
                <w:rFonts w:hint="default"/>
                <w:lang w:val="en-US" w:eastAsia="zh-CN"/>
              </w:rPr>
              <w:t>.</w:t>
            </w:r>
            <w:r>
              <w:rPr>
                <w:rFonts w:hint="eastAsia"/>
                <w:lang w:val="en-US" w:eastAsia="zh-CN"/>
              </w:rPr>
              <w:t xml:space="preserve">8 </w:t>
            </w:r>
            <w:r>
              <w:rPr>
                <w:rFonts w:hint="default"/>
                <w:lang w:val="en-US" w:eastAsia="zh-CN"/>
              </w:rPr>
              <w:t>环评及环评批复落实情况检查</w:t>
            </w:r>
            <w:bookmarkEnd w:id="104"/>
          </w:p>
          <w:p>
            <w:pPr>
              <w:pStyle w:val="29"/>
              <w:keepNext w:val="0"/>
              <w:keepLines w:val="0"/>
              <w:suppressLineNumbers w:val="0"/>
              <w:spacing w:before="0" w:beforeAutospacing="0" w:after="0" w:afterAutospacing="0" w:line="360" w:lineRule="auto"/>
              <w:ind w:left="0" w:right="0" w:firstLine="360" w:firstLineChars="150"/>
              <w:rPr>
                <w:rFonts w:hint="default"/>
              </w:rPr>
            </w:pPr>
            <w:r>
              <w:rPr>
                <w:rFonts w:hint="default"/>
              </w:rPr>
              <w:t>环评及批复落实情况检查见表</w:t>
            </w:r>
            <w:r>
              <w:rPr>
                <w:rFonts w:hint="eastAsia"/>
                <w:lang w:val="en-US" w:eastAsia="zh-CN"/>
              </w:rPr>
              <w:t>7</w:t>
            </w:r>
            <w:r>
              <w:rPr>
                <w:rFonts w:hint="default"/>
              </w:rPr>
              <w:t>-</w:t>
            </w:r>
            <w:r>
              <w:rPr>
                <w:rFonts w:hint="eastAsia"/>
              </w:rPr>
              <w:t>2</w:t>
            </w:r>
            <w:r>
              <w:rPr>
                <w:rFonts w:hint="default"/>
              </w:rPr>
              <w:t>。</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2" w:firstLineChars="200"/>
              <w:jc w:val="center"/>
              <w:textAlignment w:val="auto"/>
              <w:outlineLvl w:val="9"/>
              <w:rPr>
                <w:rFonts w:hint="default"/>
                <w:b/>
                <w:bCs/>
                <w:sz w:val="21"/>
                <w:szCs w:val="21"/>
              </w:rPr>
            </w:pPr>
            <w:r>
              <w:rPr>
                <w:rFonts w:hint="default"/>
                <w:b/>
                <w:bCs/>
                <w:sz w:val="21"/>
                <w:szCs w:val="21"/>
              </w:rPr>
              <w:t>表</w:t>
            </w:r>
            <w:r>
              <w:rPr>
                <w:rFonts w:hint="eastAsia"/>
                <w:b/>
                <w:bCs/>
                <w:sz w:val="21"/>
                <w:szCs w:val="21"/>
                <w:lang w:val="en-US" w:eastAsia="zh-CN"/>
              </w:rPr>
              <w:t>7</w:t>
            </w:r>
            <w:r>
              <w:rPr>
                <w:rFonts w:hint="default"/>
                <w:b/>
                <w:bCs/>
                <w:sz w:val="21"/>
                <w:szCs w:val="21"/>
              </w:rPr>
              <w:t>-</w:t>
            </w:r>
            <w:r>
              <w:rPr>
                <w:rFonts w:hint="eastAsia"/>
                <w:b/>
                <w:bCs/>
                <w:sz w:val="21"/>
                <w:szCs w:val="21"/>
              </w:rPr>
              <w:t>2</w:t>
            </w:r>
            <w:r>
              <w:rPr>
                <w:rFonts w:hint="default"/>
                <w:b/>
                <w:bCs/>
                <w:sz w:val="21"/>
                <w:szCs w:val="21"/>
              </w:rPr>
              <w:t xml:space="preserve">  环评及批复中环保措施落实情况对照表</w:t>
            </w:r>
          </w:p>
          <w:tbl>
            <w:tblPr>
              <w:tblStyle w:val="19"/>
              <w:tblW w:w="8787" w:type="dxa"/>
              <w:jc w:val="center"/>
              <w:tblInd w:w="0" w:type="dxa"/>
              <w:tblBorders>
                <w:top w:val="single" w:color="000000" w:sz="12" w:space="0"/>
                <w:left w:val="none" w:color="auto" w:sz="0" w:space="0"/>
                <w:bottom w:val="single" w:color="000000" w:sz="12" w:space="0"/>
                <w:right w:val="none" w:color="auto" w:sz="0" w:space="0"/>
                <w:insideH w:val="single" w:color="000000" w:sz="8" w:space="0"/>
                <w:insideV w:val="single" w:color="000000" w:sz="8" w:space="0"/>
              </w:tblBorders>
              <w:shd w:val="clear" w:color="auto" w:fill="auto"/>
              <w:tblLayout w:type="fixed"/>
              <w:tblCellMar>
                <w:top w:w="0" w:type="dxa"/>
                <w:left w:w="108" w:type="dxa"/>
                <w:bottom w:w="0" w:type="dxa"/>
                <w:right w:w="108" w:type="dxa"/>
              </w:tblCellMar>
            </w:tblPr>
            <w:tblGrid>
              <w:gridCol w:w="711"/>
              <w:gridCol w:w="4472"/>
              <w:gridCol w:w="3604"/>
            </w:tblGrid>
            <w:tr>
              <w:tblPrEx>
                <w:tblBorders>
                  <w:top w:val="single" w:color="000000" w:sz="12" w:space="0"/>
                  <w:left w:val="none" w:color="auto" w:sz="0" w:space="0"/>
                  <w:bottom w:val="single" w:color="000000" w:sz="12" w:space="0"/>
                  <w:right w:val="none" w:color="auto" w:sz="0" w:space="0"/>
                  <w:insideH w:val="single" w:color="000000" w:sz="8" w:space="0"/>
                  <w:insideV w:val="single" w:color="000000" w:sz="8" w:space="0"/>
                </w:tblBorders>
                <w:shd w:val="clear" w:color="auto" w:fill="auto"/>
                <w:tblLayout w:type="fixed"/>
                <w:tblCellMar>
                  <w:top w:w="0" w:type="dxa"/>
                  <w:left w:w="108" w:type="dxa"/>
                  <w:bottom w:w="0" w:type="dxa"/>
                  <w:right w:w="108" w:type="dxa"/>
                </w:tblCellMar>
              </w:tblPrEx>
              <w:trPr>
                <w:trHeight w:val="340" w:hRule="atLeast"/>
                <w:jc w:val="center"/>
              </w:trPr>
              <w:tc>
                <w:tcPr>
                  <w:tcW w:w="711" w:type="dxa"/>
                  <w:tcBorders>
                    <w:tl2br w:val="nil"/>
                    <w:tr2bl w:val="nil"/>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40" w:lineRule="auto"/>
                    <w:ind w:right="0" w:rightChars="0"/>
                    <w:jc w:val="both"/>
                    <w:textAlignment w:val="auto"/>
                    <w:rPr>
                      <w:rFonts w:hint="default" w:ascii="Times New Roman" w:hAnsi="Times New Roman" w:cs="Times New Roman" w:eastAsiaTheme="minorEastAsia"/>
                      <w:sz w:val="21"/>
                      <w:szCs w:val="21"/>
                      <w:lang w:eastAsia="zh-CN"/>
                    </w:rPr>
                  </w:pPr>
                  <w:r>
                    <w:rPr>
                      <w:rFonts w:hint="default" w:ascii="Times New Roman" w:hAnsi="Times New Roman" w:cs="Times New Roman" w:eastAsiaTheme="minorEastAsia"/>
                      <w:sz w:val="21"/>
                      <w:szCs w:val="21"/>
                      <w:lang w:eastAsia="zh-CN"/>
                    </w:rPr>
                    <w:t>项目</w:t>
                  </w:r>
                </w:p>
              </w:tc>
              <w:tc>
                <w:tcPr>
                  <w:tcW w:w="4472" w:type="dxa"/>
                  <w:tcBorders>
                    <w:tl2br w:val="nil"/>
                    <w:tr2bl w:val="nil"/>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40" w:lineRule="auto"/>
                    <w:ind w:left="316" w:right="0" w:rightChars="0" w:firstLine="0" w:firstLineChars="0"/>
                    <w:jc w:val="center"/>
                    <w:textAlignment w:val="auto"/>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环评批复</w:t>
                  </w:r>
                </w:p>
              </w:tc>
              <w:tc>
                <w:tcPr>
                  <w:tcW w:w="3604" w:type="dxa"/>
                  <w:tcBorders>
                    <w:tl2br w:val="nil"/>
                    <w:tr2bl w:val="nil"/>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40" w:lineRule="auto"/>
                    <w:ind w:left="316" w:right="0" w:rightChars="0" w:firstLine="0" w:firstLineChars="0"/>
                    <w:jc w:val="center"/>
                    <w:textAlignment w:val="auto"/>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落实情况</w:t>
                  </w:r>
                </w:p>
              </w:tc>
            </w:tr>
            <w:tr>
              <w:tblPrEx>
                <w:tblBorders>
                  <w:top w:val="single" w:color="000000" w:sz="12" w:space="0"/>
                  <w:left w:val="none" w:color="auto" w:sz="0" w:space="0"/>
                  <w:bottom w:val="single" w:color="000000" w:sz="12" w:space="0"/>
                  <w:right w:val="none" w:color="auto" w:sz="0" w:space="0"/>
                  <w:insideH w:val="single" w:color="000000" w:sz="8" w:space="0"/>
                  <w:insideV w:val="single" w:color="000000" w:sz="8" w:space="0"/>
                </w:tblBorders>
                <w:shd w:val="clear" w:color="auto" w:fill="auto"/>
                <w:tblLayout w:type="fixed"/>
                <w:tblCellMar>
                  <w:top w:w="0" w:type="dxa"/>
                  <w:left w:w="108" w:type="dxa"/>
                  <w:bottom w:w="0" w:type="dxa"/>
                  <w:right w:w="108" w:type="dxa"/>
                </w:tblCellMar>
              </w:tblPrEx>
              <w:trPr>
                <w:trHeight w:val="340" w:hRule="atLeast"/>
                <w:jc w:val="center"/>
              </w:trPr>
              <w:tc>
                <w:tcPr>
                  <w:tcW w:w="711" w:type="dxa"/>
                  <w:tcBorders>
                    <w:tl2br w:val="nil"/>
                    <w:tr2bl w:val="nil"/>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40" w:lineRule="auto"/>
                    <w:ind w:left="0" w:right="0" w:rightChars="0" w:firstLine="0" w:firstLineChars="0"/>
                    <w:jc w:val="center"/>
                    <w:textAlignment w:val="auto"/>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废水</w:t>
                  </w:r>
                </w:p>
              </w:tc>
              <w:tc>
                <w:tcPr>
                  <w:tcW w:w="4472" w:type="dxa"/>
                  <w:tcBorders>
                    <w:tl2br w:val="nil"/>
                    <w:tr2bl w:val="nil"/>
                  </w:tcBorders>
                  <w:shd w:val="clear" w:color="auto" w:fill="auto"/>
                  <w:vAlign w:val="center"/>
                </w:tcPr>
                <w:p>
                  <w:pPr>
                    <w:keepNext w:val="0"/>
                    <w:keepLines w:val="0"/>
                    <w:pageBreakBefore w:val="0"/>
                    <w:widowControl w:val="0"/>
                    <w:numPr>
                      <w:ilvl w:val="0"/>
                      <w:numId w:val="16"/>
                    </w:numPr>
                    <w:suppressLineNumbers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both"/>
                    <w:textAlignment w:val="auto"/>
                    <w:outlineLvl w:val="9"/>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废水设施建设和工艺调试盐雾试验废水经收集后用于厂区内道路的洒水降尘；</w:t>
                  </w:r>
                </w:p>
                <w:p>
                  <w:pPr>
                    <w:keepNext w:val="0"/>
                    <w:keepLines w:val="0"/>
                    <w:pageBreakBefore w:val="0"/>
                    <w:widowControl w:val="0"/>
                    <w:numPr>
                      <w:ilvl w:val="0"/>
                      <w:numId w:val="16"/>
                    </w:numPr>
                    <w:suppressLineNumbers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both"/>
                    <w:textAlignment w:val="auto"/>
                    <w:outlineLvl w:val="9"/>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耐湿试验产生的废水属于清下水直接排入雨水管网；</w:t>
                  </w:r>
                </w:p>
                <w:p>
                  <w:pPr>
                    <w:keepNext w:val="0"/>
                    <w:keepLines w:val="0"/>
                    <w:pageBreakBefore w:val="0"/>
                    <w:widowControl w:val="0"/>
                    <w:numPr>
                      <w:ilvl w:val="0"/>
                      <w:numId w:val="16"/>
                    </w:numPr>
                    <w:suppressLineNumbers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both"/>
                    <w:textAlignment w:val="auto"/>
                    <w:outlineLvl w:val="9"/>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办公生活废水经预处理池处理、理化实验室产生的酸碱废水经中和池处理，均达到《污水综合排放标准》（GB8978-1996）三级标准后，通过园区污水管网进入成龙污水处理厂处理，最终排入陡沟河。</w:t>
                  </w:r>
                </w:p>
              </w:tc>
              <w:tc>
                <w:tcPr>
                  <w:tcW w:w="3604" w:type="dxa"/>
                  <w:tcBorders>
                    <w:tl2br w:val="nil"/>
                    <w:tr2bl w:val="nil"/>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left"/>
                    <w:textAlignment w:val="auto"/>
                    <w:outlineLvl w:val="9"/>
                    <w:rPr>
                      <w:rFonts w:hint="eastAsia" w:cs="Times New Roman" w:eastAsiaTheme="minorEastAsia"/>
                      <w:sz w:val="21"/>
                      <w:szCs w:val="21"/>
                      <w:lang w:val="en-US" w:eastAsia="zh-CN"/>
                    </w:rPr>
                  </w:pPr>
                  <w:r>
                    <w:rPr>
                      <w:rFonts w:hint="eastAsia" w:cs="Times New Roman" w:eastAsiaTheme="minorEastAsia"/>
                      <w:sz w:val="21"/>
                      <w:szCs w:val="21"/>
                      <w:lang w:val="en-US" w:eastAsia="zh-CN"/>
                    </w:rPr>
                    <w:t>已落实；</w:t>
                  </w:r>
                </w:p>
                <w:p>
                  <w:pPr>
                    <w:keepNext w:val="0"/>
                    <w:keepLines w:val="0"/>
                    <w:pageBreakBefore w:val="0"/>
                    <w:widowControl w:val="0"/>
                    <w:numPr>
                      <w:ilvl w:val="0"/>
                      <w:numId w:val="17"/>
                    </w:numPr>
                    <w:suppressLineNumbers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both"/>
                    <w:textAlignment w:val="auto"/>
                    <w:outlineLvl w:val="9"/>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循环冷却水经循环后再利用，不外排；</w:t>
                  </w:r>
                  <w:r>
                    <w:rPr>
                      <w:rFonts w:hint="eastAsia" w:cs="Times New Roman" w:eastAsiaTheme="minorEastAsia"/>
                      <w:sz w:val="21"/>
                      <w:szCs w:val="21"/>
                      <w:lang w:val="en-US" w:eastAsia="zh-CN"/>
                    </w:rPr>
                    <w:t>盐雾试验废水进入预处理池；</w:t>
                  </w:r>
                </w:p>
                <w:p>
                  <w:pPr>
                    <w:keepNext w:val="0"/>
                    <w:keepLines w:val="0"/>
                    <w:pageBreakBefore w:val="0"/>
                    <w:widowControl w:val="0"/>
                    <w:numPr>
                      <w:ilvl w:val="0"/>
                      <w:numId w:val="17"/>
                    </w:numPr>
                    <w:suppressLineNumbers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both"/>
                    <w:textAlignment w:val="auto"/>
                    <w:outlineLvl w:val="9"/>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生活污水</w:t>
                  </w:r>
                  <w:r>
                    <w:rPr>
                      <w:rFonts w:hint="eastAsia" w:cs="Times New Roman" w:eastAsiaTheme="minorEastAsia"/>
                      <w:sz w:val="21"/>
                      <w:szCs w:val="21"/>
                      <w:lang w:val="en-US" w:eastAsia="zh-CN"/>
                    </w:rPr>
                    <w:t>、</w:t>
                  </w:r>
                  <w:r>
                    <w:rPr>
                      <w:rFonts w:hint="default" w:ascii="Times New Roman" w:hAnsi="Times New Roman" w:cs="Times New Roman" w:eastAsiaTheme="minorEastAsia"/>
                      <w:sz w:val="21"/>
                      <w:szCs w:val="21"/>
                      <w:lang w:val="en-US" w:eastAsia="zh-CN"/>
                    </w:rPr>
                    <w:t>实验室废水经中和池处理后一起进入预处理池；经预处理池处理后由同一排口排入市政污水管网，再经成龙污水处理厂处理后，尾水排入陡沟河。</w:t>
                  </w:r>
                </w:p>
              </w:tc>
            </w:tr>
            <w:tr>
              <w:tblPrEx>
                <w:tblBorders>
                  <w:top w:val="single" w:color="000000" w:sz="12" w:space="0"/>
                  <w:left w:val="none" w:color="auto" w:sz="0" w:space="0"/>
                  <w:bottom w:val="single" w:color="000000" w:sz="12" w:space="0"/>
                  <w:right w:val="none" w:color="auto" w:sz="0" w:space="0"/>
                  <w:insideH w:val="single" w:color="000000" w:sz="8" w:space="0"/>
                  <w:insideV w:val="single" w:color="000000" w:sz="8" w:space="0"/>
                </w:tblBorders>
                <w:shd w:val="clear" w:color="auto" w:fill="auto"/>
                <w:tblLayout w:type="fixed"/>
                <w:tblCellMar>
                  <w:top w:w="0" w:type="dxa"/>
                  <w:left w:w="108" w:type="dxa"/>
                  <w:bottom w:w="0" w:type="dxa"/>
                  <w:right w:w="108" w:type="dxa"/>
                </w:tblCellMar>
              </w:tblPrEx>
              <w:trPr>
                <w:trHeight w:val="340" w:hRule="atLeast"/>
                <w:jc w:val="center"/>
              </w:trPr>
              <w:tc>
                <w:tcPr>
                  <w:tcW w:w="711" w:type="dxa"/>
                  <w:tcBorders>
                    <w:tl2br w:val="nil"/>
                    <w:tr2bl w:val="nil"/>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40" w:lineRule="auto"/>
                    <w:ind w:left="0" w:right="0" w:rightChars="0" w:firstLine="0" w:firstLineChars="0"/>
                    <w:jc w:val="center"/>
                    <w:textAlignment w:val="auto"/>
                    <w:rPr>
                      <w:rFonts w:hint="default" w:ascii="Times New Roman" w:hAnsi="Times New Roman" w:cs="Times New Roman" w:eastAsiaTheme="minorEastAsia"/>
                      <w:sz w:val="21"/>
                      <w:szCs w:val="21"/>
                      <w:lang w:eastAsia="zh-CN"/>
                    </w:rPr>
                  </w:pPr>
                  <w:r>
                    <w:rPr>
                      <w:rFonts w:hint="default" w:ascii="Times New Roman" w:hAnsi="Times New Roman" w:cs="Times New Roman" w:eastAsiaTheme="minorEastAsia"/>
                      <w:sz w:val="21"/>
                      <w:szCs w:val="21"/>
                      <w:lang w:eastAsia="zh-CN"/>
                    </w:rPr>
                    <w:t>废气</w:t>
                  </w:r>
                </w:p>
              </w:tc>
              <w:tc>
                <w:tcPr>
                  <w:tcW w:w="4472" w:type="dxa"/>
                  <w:tcBorders>
                    <w:tl2br w:val="nil"/>
                    <w:tr2bl w:val="nil"/>
                  </w:tcBorders>
                  <w:shd w:val="clear" w:color="auto" w:fill="auto"/>
                  <w:vAlign w:val="center"/>
                </w:tcPr>
                <w:p>
                  <w:pPr>
                    <w:keepNext w:val="0"/>
                    <w:keepLines w:val="0"/>
                    <w:pageBreakBefore w:val="0"/>
                    <w:widowControl/>
                    <w:numPr>
                      <w:ilvl w:val="0"/>
                      <w:numId w:val="18"/>
                    </w:numPr>
                    <w:suppressLineNumbers w:val="0"/>
                    <w:kinsoku/>
                    <w:wordWrap/>
                    <w:overflowPunct/>
                    <w:topLinePunct w:val="0"/>
                    <w:autoSpaceDE/>
                    <w:autoSpaceDN/>
                    <w:bidi w:val="0"/>
                    <w:adjustRightInd/>
                    <w:snapToGrid/>
                    <w:spacing w:line="240" w:lineRule="auto"/>
                    <w:ind w:right="0" w:rightChars="0"/>
                    <w:jc w:val="left"/>
                    <w:textAlignment w:val="auto"/>
                    <w:outlineLvl w:val="9"/>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理化实验室和产品实验室油槽产生的有机废气经过活性炭吸附处理后通过15m高的排气</w:t>
                  </w:r>
                  <w:r>
                    <w:rPr>
                      <w:rFonts w:hint="eastAsia" w:cs="Times New Roman" w:eastAsiaTheme="minorEastAsia"/>
                      <w:sz w:val="21"/>
                      <w:szCs w:val="21"/>
                      <w:lang w:val="en-US" w:eastAsia="zh-CN"/>
                    </w:rPr>
                    <w:t>筒</w:t>
                  </w:r>
                  <w:r>
                    <w:rPr>
                      <w:rFonts w:hint="default" w:ascii="Times New Roman" w:hAnsi="Times New Roman" w:cs="Times New Roman" w:eastAsiaTheme="minorEastAsia"/>
                      <w:sz w:val="21"/>
                      <w:szCs w:val="21"/>
                      <w:lang w:val="en-US" w:eastAsia="zh-CN"/>
                    </w:rPr>
                    <w:t>排放；</w:t>
                  </w:r>
                </w:p>
                <w:p>
                  <w:pPr>
                    <w:keepNext w:val="0"/>
                    <w:keepLines w:val="0"/>
                    <w:pageBreakBefore w:val="0"/>
                    <w:widowControl/>
                    <w:numPr>
                      <w:ilvl w:val="0"/>
                      <w:numId w:val="18"/>
                    </w:numPr>
                    <w:suppressLineNumbers w:val="0"/>
                    <w:kinsoku/>
                    <w:wordWrap/>
                    <w:overflowPunct/>
                    <w:topLinePunct w:val="0"/>
                    <w:autoSpaceDE/>
                    <w:autoSpaceDN/>
                    <w:bidi w:val="0"/>
                    <w:adjustRightInd/>
                    <w:snapToGrid/>
                    <w:spacing w:line="240" w:lineRule="auto"/>
                    <w:ind w:right="0" w:rightChars="0"/>
                    <w:jc w:val="left"/>
                    <w:textAlignment w:val="auto"/>
                    <w:outlineLvl w:val="9"/>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lang w:val="en-US" w:eastAsia="zh-CN"/>
                    </w:rPr>
                    <w:t>焊接产生的焊烟直接排放。</w:t>
                  </w:r>
                </w:p>
              </w:tc>
              <w:tc>
                <w:tcPr>
                  <w:tcW w:w="3604" w:type="dxa"/>
                  <w:tcBorders>
                    <w:tl2br w:val="nil"/>
                    <w:tr2bl w:val="nil"/>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40" w:lineRule="auto"/>
                    <w:ind w:left="0" w:right="0" w:rightChars="0" w:firstLine="0" w:firstLineChars="0"/>
                    <w:jc w:val="left"/>
                    <w:textAlignment w:val="auto"/>
                    <w:rPr>
                      <w:rFonts w:hint="eastAsia" w:cs="Times New Roman" w:eastAsiaTheme="minorEastAsia"/>
                      <w:sz w:val="21"/>
                      <w:szCs w:val="21"/>
                      <w:lang w:eastAsia="zh-CN"/>
                    </w:rPr>
                  </w:pPr>
                  <w:r>
                    <w:rPr>
                      <w:rFonts w:hint="eastAsia" w:ascii="Times New Roman" w:hAnsi="Times New Roman" w:cs="Times New Roman" w:eastAsiaTheme="minorEastAsia"/>
                      <w:sz w:val="21"/>
                      <w:szCs w:val="21"/>
                      <w:lang w:eastAsia="zh-CN"/>
                    </w:rPr>
                    <w:t>已落实</w:t>
                  </w:r>
                  <w:r>
                    <w:rPr>
                      <w:rFonts w:hint="eastAsia" w:cs="Times New Roman" w:eastAsiaTheme="minorEastAsia"/>
                      <w:sz w:val="21"/>
                      <w:szCs w:val="21"/>
                      <w:lang w:eastAsia="zh-CN"/>
                    </w:rPr>
                    <w:t>；</w:t>
                  </w:r>
                </w:p>
                <w:p>
                  <w:pPr>
                    <w:keepNext w:val="0"/>
                    <w:keepLines w:val="0"/>
                    <w:pageBreakBefore w:val="0"/>
                    <w:widowControl w:val="0"/>
                    <w:numPr>
                      <w:ilvl w:val="0"/>
                      <w:numId w:val="19"/>
                    </w:numPr>
                    <w:suppressLineNumbers w:val="0"/>
                    <w:kinsoku/>
                    <w:wordWrap/>
                    <w:overflowPunct/>
                    <w:topLinePunct w:val="0"/>
                    <w:autoSpaceDE/>
                    <w:autoSpaceDN/>
                    <w:bidi w:val="0"/>
                    <w:adjustRightInd/>
                    <w:snapToGrid/>
                    <w:spacing w:beforeAutospacing="0" w:afterAutospacing="0" w:line="240" w:lineRule="auto"/>
                    <w:ind w:left="0" w:right="0" w:rightChars="0" w:firstLine="0" w:firstLineChars="0"/>
                    <w:jc w:val="left"/>
                    <w:textAlignment w:val="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理化实验室和产品实验室油槽产生的有机废气</w:t>
                  </w:r>
                  <w:r>
                    <w:rPr>
                      <w:rFonts w:hint="eastAsia" w:cs="Times New Roman" w:eastAsiaTheme="minorEastAsia"/>
                      <w:sz w:val="21"/>
                      <w:szCs w:val="21"/>
                      <w:lang w:val="en-US" w:eastAsia="zh-CN"/>
                    </w:rPr>
                    <w:t>分别</w:t>
                  </w:r>
                  <w:r>
                    <w:rPr>
                      <w:rFonts w:hint="default" w:ascii="Times New Roman" w:hAnsi="Times New Roman" w:cs="Times New Roman" w:eastAsiaTheme="minorEastAsia"/>
                      <w:sz w:val="21"/>
                      <w:szCs w:val="21"/>
                      <w:lang w:val="en-US" w:eastAsia="zh-CN"/>
                    </w:rPr>
                    <w:t>经过活性炭吸附处理后通过15m高的排气</w:t>
                  </w:r>
                  <w:r>
                    <w:rPr>
                      <w:rFonts w:hint="eastAsia" w:ascii="Times New Roman" w:hAnsi="Times New Roman" w:cs="Times New Roman" w:eastAsiaTheme="minorEastAsia"/>
                      <w:sz w:val="21"/>
                      <w:szCs w:val="21"/>
                      <w:lang w:val="en-US" w:eastAsia="zh-CN"/>
                    </w:rPr>
                    <w:t>筒</w:t>
                  </w:r>
                  <w:r>
                    <w:rPr>
                      <w:rFonts w:hint="default" w:ascii="Times New Roman" w:hAnsi="Times New Roman" w:cs="Times New Roman" w:eastAsiaTheme="minorEastAsia"/>
                      <w:sz w:val="21"/>
                      <w:szCs w:val="21"/>
                      <w:lang w:val="en-US" w:eastAsia="zh-CN"/>
                    </w:rPr>
                    <w:t>排放；</w:t>
                  </w:r>
                </w:p>
                <w:p>
                  <w:pPr>
                    <w:keepNext w:val="0"/>
                    <w:keepLines w:val="0"/>
                    <w:pageBreakBefore w:val="0"/>
                    <w:widowControl w:val="0"/>
                    <w:numPr>
                      <w:ilvl w:val="0"/>
                      <w:numId w:val="19"/>
                    </w:numPr>
                    <w:suppressLineNumbers w:val="0"/>
                    <w:kinsoku/>
                    <w:wordWrap/>
                    <w:overflowPunct/>
                    <w:topLinePunct w:val="0"/>
                    <w:autoSpaceDE/>
                    <w:autoSpaceDN/>
                    <w:bidi w:val="0"/>
                    <w:adjustRightInd/>
                    <w:snapToGrid/>
                    <w:spacing w:beforeAutospacing="0" w:afterAutospacing="0" w:line="240" w:lineRule="auto"/>
                    <w:ind w:left="0" w:right="0" w:rightChars="0" w:firstLine="0" w:firstLineChars="0"/>
                    <w:jc w:val="left"/>
                    <w:textAlignment w:val="auto"/>
                    <w:rPr>
                      <w:rFonts w:hint="default" w:ascii="Times New Roman" w:hAnsi="Times New Roman" w:cs="Times New Roman" w:eastAsiaTheme="minorEastAsia"/>
                      <w:sz w:val="21"/>
                      <w:szCs w:val="21"/>
                      <w:lang w:eastAsia="zh-CN"/>
                    </w:rPr>
                  </w:pPr>
                  <w:r>
                    <w:rPr>
                      <w:rFonts w:hint="default" w:ascii="Times New Roman" w:hAnsi="Times New Roman" w:cs="Times New Roman" w:eastAsiaTheme="minorEastAsia"/>
                      <w:sz w:val="21"/>
                      <w:szCs w:val="21"/>
                      <w:lang w:val="en-US" w:eastAsia="zh-CN"/>
                    </w:rPr>
                    <w:t>焊接产生的焊烟</w:t>
                  </w:r>
                  <w:r>
                    <w:rPr>
                      <w:rFonts w:hint="eastAsia" w:ascii="Times New Roman" w:hAnsi="Times New Roman" w:cs="Times New Roman" w:eastAsiaTheme="minorEastAsia"/>
                      <w:sz w:val="21"/>
                      <w:szCs w:val="21"/>
                      <w:lang w:val="en-US" w:eastAsia="zh-CN"/>
                    </w:rPr>
                    <w:t>经排风系统抽出焊接室后无组织排放</w:t>
                  </w:r>
                </w:p>
              </w:tc>
            </w:tr>
            <w:tr>
              <w:tblPrEx>
                <w:tblBorders>
                  <w:top w:val="single" w:color="000000" w:sz="12" w:space="0"/>
                  <w:left w:val="none" w:color="auto" w:sz="0" w:space="0"/>
                  <w:bottom w:val="single" w:color="000000" w:sz="12" w:space="0"/>
                  <w:right w:val="none" w:color="auto" w:sz="0" w:space="0"/>
                  <w:insideH w:val="single" w:color="000000" w:sz="8" w:space="0"/>
                  <w:insideV w:val="single" w:color="000000" w:sz="8" w:space="0"/>
                </w:tblBorders>
                <w:shd w:val="clear" w:color="auto" w:fill="auto"/>
                <w:tblLayout w:type="fixed"/>
                <w:tblCellMar>
                  <w:top w:w="0" w:type="dxa"/>
                  <w:left w:w="108" w:type="dxa"/>
                  <w:bottom w:w="0" w:type="dxa"/>
                  <w:right w:w="108" w:type="dxa"/>
                </w:tblCellMar>
              </w:tblPrEx>
              <w:trPr>
                <w:trHeight w:val="340" w:hRule="atLeast"/>
                <w:jc w:val="center"/>
              </w:trPr>
              <w:tc>
                <w:tcPr>
                  <w:tcW w:w="711" w:type="dxa"/>
                  <w:tcBorders>
                    <w:tl2br w:val="nil"/>
                    <w:tr2bl w:val="nil"/>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40" w:lineRule="auto"/>
                    <w:ind w:left="0" w:right="0" w:rightChars="0" w:firstLine="0" w:firstLineChars="0"/>
                    <w:jc w:val="center"/>
                    <w:textAlignment w:val="auto"/>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其他</w:t>
                  </w:r>
                </w:p>
              </w:tc>
              <w:tc>
                <w:tcPr>
                  <w:tcW w:w="4472" w:type="dxa"/>
                  <w:tcBorders>
                    <w:tl2br w:val="nil"/>
                    <w:tr2bl w:val="nil"/>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40" w:lineRule="auto"/>
                    <w:ind w:left="0" w:right="0" w:rightChars="0" w:firstLine="0" w:firstLineChars="0"/>
                    <w:jc w:val="left"/>
                    <w:textAlignment w:val="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强化污染风险防范。</w:t>
                  </w:r>
                </w:p>
                <w:p>
                  <w:pPr>
                    <w:keepNext w:val="0"/>
                    <w:keepLines w:val="0"/>
                    <w:pageBreakBefore w:val="0"/>
                    <w:widowControl w:val="0"/>
                    <w:numPr>
                      <w:ilvl w:val="0"/>
                      <w:numId w:val="20"/>
                    </w:numPr>
                    <w:suppressLineNumbers w:val="0"/>
                    <w:kinsoku/>
                    <w:wordWrap/>
                    <w:overflowPunct/>
                    <w:topLinePunct w:val="0"/>
                    <w:autoSpaceDE/>
                    <w:autoSpaceDN/>
                    <w:bidi w:val="0"/>
                    <w:adjustRightInd/>
                    <w:snapToGrid/>
                    <w:spacing w:beforeAutospacing="0" w:afterAutospacing="0" w:line="240" w:lineRule="auto"/>
                    <w:ind w:left="0" w:right="0" w:rightChars="0" w:firstLine="0" w:firstLineChars="0"/>
                    <w:jc w:val="left"/>
                    <w:textAlignment w:val="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建立安全生产岗位责任制，制定安全生产规章制度、安全操作规程</w:t>
                  </w:r>
                  <w:r>
                    <w:rPr>
                      <w:rFonts w:hint="eastAsia" w:cs="Times New Roman" w:eastAsiaTheme="minorEastAsia"/>
                      <w:sz w:val="21"/>
                      <w:szCs w:val="21"/>
                      <w:lang w:val="en-US" w:eastAsia="zh-CN"/>
                    </w:rPr>
                    <w:t>，</w:t>
                  </w:r>
                  <w:r>
                    <w:rPr>
                      <w:rFonts w:hint="default" w:ascii="Times New Roman" w:hAnsi="Times New Roman" w:cs="Times New Roman" w:eastAsiaTheme="minorEastAsia"/>
                      <w:sz w:val="21"/>
                      <w:szCs w:val="21"/>
                      <w:lang w:val="en-US" w:eastAsia="zh-CN"/>
                    </w:rPr>
                    <w:t>如生产过程必须有全套切实可行的安全操作规程，有专人负责检查安全操作规程的执行、安全设备及防护设备的使用情况；</w:t>
                  </w:r>
                </w:p>
                <w:p>
                  <w:pPr>
                    <w:keepNext w:val="0"/>
                    <w:keepLines w:val="0"/>
                    <w:pageBreakBefore w:val="0"/>
                    <w:widowControl w:val="0"/>
                    <w:numPr>
                      <w:ilvl w:val="0"/>
                      <w:numId w:val="20"/>
                    </w:numPr>
                    <w:suppressLineNumbers w:val="0"/>
                    <w:kinsoku/>
                    <w:wordWrap/>
                    <w:overflowPunct/>
                    <w:topLinePunct w:val="0"/>
                    <w:autoSpaceDE/>
                    <w:autoSpaceDN/>
                    <w:bidi w:val="0"/>
                    <w:adjustRightInd/>
                    <w:snapToGrid/>
                    <w:spacing w:beforeAutospacing="0" w:afterAutospacing="0" w:line="240" w:lineRule="auto"/>
                    <w:ind w:left="0" w:right="0" w:rightChars="0" w:firstLine="0" w:firstLineChars="0"/>
                    <w:jc w:val="left"/>
                    <w:textAlignment w:val="auto"/>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lang w:val="en-US" w:eastAsia="zh-CN"/>
                    </w:rPr>
                    <w:t>工作现场禁止吸烟、进食等；车间应设安全标志，应配备急教设备、药品、防毒面具、氧气呼吸器和应急抢修工具，作业人员应学会自教和互救、建立完善环境风险防范制度，按照企业制定的应急预案，加强应急演练，确保环境安全。</w:t>
                  </w:r>
                </w:p>
              </w:tc>
              <w:tc>
                <w:tcPr>
                  <w:tcW w:w="3604" w:type="dxa"/>
                  <w:tcBorders>
                    <w:tl2br w:val="nil"/>
                    <w:tr2bl w:val="nil"/>
                  </w:tcBorders>
                  <w:shd w:val="clear" w:color="auto" w:fill="auto"/>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Autospacing="0" w:afterAutospacing="0" w:line="240" w:lineRule="auto"/>
                    <w:ind w:leftChars="0" w:right="0" w:rightChars="0"/>
                    <w:jc w:val="left"/>
                    <w:textAlignment w:val="auto"/>
                    <w:rPr>
                      <w:rFonts w:hint="eastAsia" w:cs="Times New Roman" w:eastAsiaTheme="minorEastAsia"/>
                      <w:sz w:val="21"/>
                      <w:szCs w:val="21"/>
                      <w:lang w:eastAsia="zh-CN"/>
                    </w:rPr>
                  </w:pPr>
                  <w:r>
                    <w:rPr>
                      <w:rFonts w:hint="eastAsia" w:cs="Times New Roman" w:eastAsiaTheme="minorEastAsia"/>
                      <w:sz w:val="21"/>
                      <w:szCs w:val="21"/>
                      <w:lang w:eastAsia="zh-CN"/>
                    </w:rPr>
                    <w:t>已落实；</w:t>
                  </w:r>
                </w:p>
                <w:p>
                  <w:pPr>
                    <w:keepNext w:val="0"/>
                    <w:keepLines w:val="0"/>
                    <w:pageBreakBefore w:val="0"/>
                    <w:widowControl w:val="0"/>
                    <w:numPr>
                      <w:ilvl w:val="0"/>
                      <w:numId w:val="21"/>
                    </w:numPr>
                    <w:suppressLineNumbers w:val="0"/>
                    <w:kinsoku/>
                    <w:wordWrap/>
                    <w:overflowPunct/>
                    <w:topLinePunct w:val="0"/>
                    <w:autoSpaceDE/>
                    <w:autoSpaceDN/>
                    <w:bidi w:val="0"/>
                    <w:adjustRightInd/>
                    <w:snapToGrid/>
                    <w:spacing w:beforeAutospacing="0" w:afterAutospacing="0" w:line="240" w:lineRule="auto"/>
                    <w:ind w:left="0" w:right="0" w:rightChars="0" w:firstLine="0" w:firstLineChars="0"/>
                    <w:jc w:val="left"/>
                    <w:textAlignment w:val="auto"/>
                    <w:rPr>
                      <w:rFonts w:hint="eastAsia" w:cs="Times New Roman" w:eastAsiaTheme="minorEastAsia"/>
                      <w:sz w:val="21"/>
                      <w:szCs w:val="21"/>
                      <w:lang w:eastAsia="zh-CN"/>
                    </w:rPr>
                  </w:pPr>
                  <w:r>
                    <w:rPr>
                      <w:rFonts w:hint="eastAsia" w:cs="Times New Roman" w:eastAsiaTheme="minorEastAsia"/>
                      <w:sz w:val="21"/>
                      <w:szCs w:val="21"/>
                      <w:lang w:val="en-US" w:eastAsia="zh-CN"/>
                    </w:rPr>
                    <w:t>建立了安全岗位责任制，</w:t>
                  </w:r>
                  <w:r>
                    <w:rPr>
                      <w:rFonts w:hint="default" w:ascii="Times New Roman" w:hAnsi="Times New Roman" w:cs="Times New Roman" w:eastAsiaTheme="minorEastAsia"/>
                      <w:sz w:val="21"/>
                      <w:szCs w:val="21"/>
                      <w:lang w:eastAsia="zh-CN"/>
                    </w:rPr>
                    <w:t>制定了环保管理制度</w:t>
                  </w:r>
                  <w:r>
                    <w:rPr>
                      <w:rFonts w:hint="eastAsia" w:cs="Times New Roman" w:eastAsiaTheme="minorEastAsia"/>
                      <w:sz w:val="21"/>
                      <w:szCs w:val="21"/>
                      <w:lang w:eastAsia="zh-CN"/>
                    </w:rPr>
                    <w:t>、安全操作规程；设置有专人负责环保工作；</w:t>
                  </w:r>
                </w:p>
                <w:p>
                  <w:pPr>
                    <w:keepNext w:val="0"/>
                    <w:keepLines w:val="0"/>
                    <w:pageBreakBefore w:val="0"/>
                    <w:widowControl w:val="0"/>
                    <w:numPr>
                      <w:ilvl w:val="0"/>
                      <w:numId w:val="21"/>
                    </w:numPr>
                    <w:suppressLineNumbers w:val="0"/>
                    <w:kinsoku/>
                    <w:wordWrap/>
                    <w:overflowPunct/>
                    <w:topLinePunct w:val="0"/>
                    <w:autoSpaceDE/>
                    <w:autoSpaceDN/>
                    <w:bidi w:val="0"/>
                    <w:adjustRightInd/>
                    <w:snapToGrid/>
                    <w:spacing w:beforeAutospacing="0" w:afterAutospacing="0" w:line="240" w:lineRule="auto"/>
                    <w:ind w:left="0" w:right="0" w:rightChars="0" w:firstLine="0" w:firstLineChars="0"/>
                    <w:jc w:val="left"/>
                    <w:textAlignment w:val="auto"/>
                    <w:rPr>
                      <w:rFonts w:hint="default" w:ascii="Times New Roman" w:hAnsi="Times New Roman" w:cs="Times New Roman" w:eastAsiaTheme="minorEastAsia"/>
                      <w:sz w:val="21"/>
                      <w:szCs w:val="21"/>
                      <w:lang w:eastAsia="zh-CN"/>
                    </w:rPr>
                  </w:pPr>
                  <w:r>
                    <w:rPr>
                      <w:rFonts w:hint="default" w:ascii="Times New Roman" w:hAnsi="Times New Roman" w:cs="Times New Roman" w:eastAsiaTheme="minorEastAsia"/>
                      <w:sz w:val="21"/>
                      <w:szCs w:val="21"/>
                      <w:lang w:eastAsia="zh-CN"/>
                    </w:rPr>
                    <w:t>车间设置了安全标识标牌和应急措施，制定了应急预案并已到环境保护局备案。</w:t>
                  </w:r>
                  <w:r>
                    <w:rPr>
                      <w:rFonts w:hint="eastAsia" w:cs="Times New Roman" w:eastAsiaTheme="minorEastAsia"/>
                      <w:sz w:val="21"/>
                      <w:szCs w:val="21"/>
                      <w:lang w:eastAsia="zh-CN"/>
                    </w:rPr>
                    <w:t>公司不定期进行应急演练。</w:t>
                  </w:r>
                </w:p>
              </w:tc>
            </w:tr>
          </w:tbl>
          <w:p>
            <w:pPr>
              <w:pStyle w:val="6"/>
              <w:numPr>
                <w:ilvl w:val="1"/>
                <w:numId w:val="0"/>
              </w:numPr>
              <w:tabs>
                <w:tab w:val="left" w:pos="576"/>
                <w:tab w:val="clear" w:pos="420"/>
              </w:tabs>
              <w:spacing w:before="0" w:after="0" w:line="360" w:lineRule="auto"/>
              <w:outlineLvl w:val="1"/>
              <w:rPr>
                <w:rFonts w:hint="default"/>
                <w:lang w:val="en-US" w:eastAsia="zh-CN"/>
              </w:rPr>
            </w:pPr>
            <w:bookmarkStart w:id="105" w:name="_Toc21418"/>
            <w:r>
              <w:rPr>
                <w:rFonts w:hint="eastAsia"/>
                <w:lang w:val="en-US" w:eastAsia="zh-CN"/>
              </w:rPr>
              <w:t>7.10</w:t>
            </w:r>
            <w:r>
              <w:rPr>
                <w:rFonts w:hint="default"/>
                <w:lang w:val="en-US" w:eastAsia="zh-CN"/>
              </w:rPr>
              <w:t>公众意见调查</w:t>
            </w:r>
            <w:bookmarkEnd w:id="105"/>
          </w:p>
          <w:p>
            <w:pPr>
              <w:keepNext w:val="0"/>
              <w:keepLines w:val="0"/>
              <w:suppressLineNumbers w:val="0"/>
              <w:tabs>
                <w:tab w:val="left" w:pos="1230"/>
              </w:tabs>
              <w:spacing w:before="0" w:beforeAutospacing="0" w:after="0" w:afterAutospacing="0"/>
              <w:ind w:left="0" w:right="0" w:firstLine="480" w:firstLineChars="200"/>
              <w:rPr>
                <w:rFonts w:hint="default"/>
              </w:rPr>
            </w:pPr>
            <w:r>
              <w:rPr>
                <w:rFonts w:hint="default"/>
              </w:rPr>
              <w:t>验收期间对项目周围居民及员工进行调查，发放公众意见调查表3</w:t>
            </w:r>
            <w:r>
              <w:rPr>
                <w:rFonts w:hint="eastAsia"/>
                <w:lang w:val="en-US" w:eastAsia="zh-CN"/>
              </w:rPr>
              <w:t>0</w:t>
            </w:r>
            <w:r>
              <w:rPr>
                <w:rFonts w:hint="default"/>
              </w:rPr>
              <w:t>份，收回公众意见调查表</w:t>
            </w:r>
            <w:r>
              <w:rPr>
                <w:rFonts w:hint="eastAsia"/>
                <w:lang w:val="en-US" w:eastAsia="zh-CN"/>
              </w:rPr>
              <w:t>28</w:t>
            </w:r>
            <w:r>
              <w:rPr>
                <w:rFonts w:hint="default"/>
              </w:rPr>
              <w:t>份。调查人群年龄从</w:t>
            </w:r>
            <w:r>
              <w:rPr>
                <w:rFonts w:hint="eastAsia"/>
                <w:lang w:val="en-US" w:eastAsia="zh-CN"/>
              </w:rPr>
              <w:t>30岁以下到50岁以上</w:t>
            </w:r>
            <w:r>
              <w:rPr>
                <w:rFonts w:hint="default"/>
              </w:rPr>
              <w:t>，文化程度从</w:t>
            </w:r>
            <w:r>
              <w:rPr>
                <w:rFonts w:hint="eastAsia"/>
                <w:lang w:eastAsia="zh-CN"/>
              </w:rPr>
              <w:t>初中</w:t>
            </w:r>
            <w:r>
              <w:rPr>
                <w:rFonts w:hint="default"/>
              </w:rPr>
              <w:t>到</w:t>
            </w:r>
            <w:r>
              <w:rPr>
                <w:rFonts w:hint="eastAsia"/>
              </w:rPr>
              <w:t>大学</w:t>
            </w:r>
            <w:r>
              <w:rPr>
                <w:rFonts w:hint="default"/>
              </w:rPr>
              <w:t>，均在附近居住或工作。公众意见调查表见附件，调查结果</w:t>
            </w:r>
            <w:r>
              <w:rPr>
                <w:rFonts w:hint="eastAsia"/>
                <w:lang w:val="en-US" w:eastAsia="zh-CN"/>
              </w:rPr>
              <w:t xml:space="preserve"> </w:t>
            </w:r>
            <w:r>
              <w:rPr>
                <w:rFonts w:hint="default"/>
              </w:rPr>
              <w:t>统计见表</w:t>
            </w:r>
            <w:r>
              <w:rPr>
                <w:rFonts w:hint="eastAsia"/>
                <w:lang w:val="en-US" w:eastAsia="zh-CN"/>
              </w:rPr>
              <w:t>7</w:t>
            </w:r>
            <w:r>
              <w:rPr>
                <w:rFonts w:hint="default"/>
              </w:rPr>
              <w:t>-</w:t>
            </w:r>
            <w:r>
              <w:rPr>
                <w:rFonts w:hint="eastAsia"/>
                <w:lang w:val="en-US" w:eastAsia="zh-CN"/>
              </w:rPr>
              <w:t>3</w:t>
            </w:r>
            <w:r>
              <w:rPr>
                <w:rFonts w:hint="default"/>
              </w:rPr>
              <w:t>。</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center"/>
              <w:textAlignment w:val="auto"/>
              <w:outlineLvl w:val="9"/>
              <w:rPr>
                <w:rFonts w:hint="default"/>
              </w:rPr>
            </w:pPr>
            <w:r>
              <w:rPr>
                <w:rFonts w:hint="default"/>
              </w:rPr>
              <w:t>表</w:t>
            </w:r>
            <w:r>
              <w:rPr>
                <w:rFonts w:hint="eastAsia"/>
                <w:lang w:val="en-US" w:eastAsia="zh-CN"/>
              </w:rPr>
              <w:t>7</w:t>
            </w:r>
            <w:r>
              <w:rPr>
                <w:rFonts w:hint="default"/>
              </w:rPr>
              <w:t>-</w:t>
            </w:r>
            <w:r>
              <w:rPr>
                <w:rFonts w:hint="eastAsia"/>
                <w:lang w:val="en-US" w:eastAsia="zh-CN"/>
              </w:rPr>
              <w:t>3</w:t>
            </w:r>
            <w:r>
              <w:rPr>
                <w:rFonts w:hint="default"/>
                <w:lang w:val="en-US" w:eastAsia="zh-CN"/>
              </w:rPr>
              <w:t xml:space="preserve">  </w:t>
            </w:r>
            <w:r>
              <w:rPr>
                <w:rFonts w:hint="default"/>
              </w:rPr>
              <w:t>公众意见调查表</w:t>
            </w:r>
            <w:r>
              <w:rPr>
                <w:rFonts w:hint="default"/>
                <w:lang w:val="en-US" w:eastAsia="zh-CN"/>
              </w:rPr>
              <w:t xml:space="preserve">     </w:t>
            </w:r>
            <w:r>
              <w:rPr>
                <w:rFonts w:hint="default"/>
              </w:rPr>
              <w:t xml:space="preserve">  单位：人</w:t>
            </w:r>
          </w:p>
          <w:tbl>
            <w:tblPr>
              <w:tblStyle w:val="19"/>
              <w:tblW w:w="8787" w:type="dxa"/>
              <w:jc w:val="center"/>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57" w:type="dxa"/>
                <w:bottom w:w="0" w:type="dxa"/>
                <w:right w:w="57" w:type="dxa"/>
              </w:tblCellMar>
            </w:tblPr>
            <w:tblGrid>
              <w:gridCol w:w="1239"/>
              <w:gridCol w:w="856"/>
              <w:gridCol w:w="321"/>
              <w:gridCol w:w="176"/>
              <w:gridCol w:w="265"/>
              <w:gridCol w:w="2"/>
              <w:gridCol w:w="275"/>
              <w:gridCol w:w="310"/>
              <w:gridCol w:w="126"/>
              <w:gridCol w:w="750"/>
              <w:gridCol w:w="160"/>
              <w:gridCol w:w="64"/>
              <w:gridCol w:w="370"/>
              <w:gridCol w:w="603"/>
              <w:gridCol w:w="168"/>
              <w:gridCol w:w="435"/>
              <w:gridCol w:w="82"/>
              <w:gridCol w:w="690"/>
              <w:gridCol w:w="22"/>
              <w:gridCol w:w="59"/>
              <w:gridCol w:w="520"/>
              <w:gridCol w:w="309"/>
              <w:gridCol w:w="117"/>
              <w:gridCol w:w="108"/>
              <w:gridCol w:w="760"/>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57" w:type="dxa"/>
                  <w:bottom w:w="0" w:type="dxa"/>
                  <w:right w:w="57" w:type="dxa"/>
                </w:tblCellMar>
              </w:tblPrEx>
              <w:trPr>
                <w:trHeight w:val="340" w:hRule="atLeast"/>
                <w:jc w:val="center"/>
              </w:trPr>
              <w:tc>
                <w:tcPr>
                  <w:tcW w:w="1239" w:type="dxa"/>
                  <w:vAlign w:val="center"/>
                </w:tcPr>
                <w:p>
                  <w:pPr>
                    <w:widowControl/>
                    <w:adjustRightInd w:val="0"/>
                    <w:snapToGrid w:val="0"/>
                    <w:spacing w:line="240" w:lineRule="auto"/>
                    <w:jc w:val="center"/>
                    <w:rPr>
                      <w:rFonts w:hint="default" w:ascii="Times New Roman" w:hAnsi="Times New Roman" w:cs="Times New Roman" w:eastAsiaTheme="minorEastAsia"/>
                      <w:b/>
                      <w:bCs/>
                      <w:kern w:val="0"/>
                      <w:sz w:val="21"/>
                      <w:szCs w:val="21"/>
                    </w:rPr>
                  </w:pPr>
                  <w:r>
                    <w:rPr>
                      <w:rFonts w:hint="default" w:ascii="Times New Roman" w:hAnsi="Times New Roman" w:cs="Times New Roman" w:eastAsiaTheme="minorEastAsia"/>
                      <w:b/>
                      <w:bCs/>
                      <w:kern w:val="0"/>
                      <w:sz w:val="21"/>
                      <w:szCs w:val="21"/>
                    </w:rPr>
                    <w:t>调查内容</w:t>
                  </w:r>
                </w:p>
              </w:tc>
              <w:tc>
                <w:tcPr>
                  <w:tcW w:w="7548" w:type="dxa"/>
                  <w:gridSpan w:val="24"/>
                  <w:vAlign w:val="center"/>
                </w:tcPr>
                <w:p>
                  <w:pPr>
                    <w:widowControl/>
                    <w:adjustRightInd w:val="0"/>
                    <w:snapToGrid w:val="0"/>
                    <w:spacing w:line="240" w:lineRule="auto"/>
                    <w:jc w:val="center"/>
                    <w:rPr>
                      <w:rFonts w:hint="default" w:ascii="Times New Roman" w:hAnsi="Times New Roman" w:cs="Times New Roman" w:eastAsiaTheme="minorEastAsia"/>
                      <w:b/>
                      <w:bCs/>
                      <w:kern w:val="0"/>
                      <w:sz w:val="21"/>
                      <w:szCs w:val="21"/>
                    </w:rPr>
                  </w:pPr>
                  <w:r>
                    <w:rPr>
                      <w:rFonts w:hint="default" w:ascii="Times New Roman" w:hAnsi="Times New Roman" w:cs="Times New Roman" w:eastAsiaTheme="minorEastAsia"/>
                      <w:b/>
                      <w:bCs/>
                      <w:kern w:val="0"/>
                      <w:sz w:val="21"/>
                      <w:szCs w:val="21"/>
                    </w:rPr>
                    <w:t>调查结果</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57" w:type="dxa"/>
                  <w:bottom w:w="0" w:type="dxa"/>
                  <w:right w:w="57" w:type="dxa"/>
                </w:tblCellMar>
              </w:tblPrEx>
              <w:trPr>
                <w:trHeight w:val="340" w:hRule="atLeast"/>
                <w:jc w:val="center"/>
              </w:trPr>
              <w:tc>
                <w:tcPr>
                  <w:tcW w:w="1239" w:type="dxa"/>
                  <w:vAlign w:val="center"/>
                </w:tcPr>
                <w:p>
                  <w:pPr>
                    <w:widowControl/>
                    <w:adjustRightInd w:val="0"/>
                    <w:snapToGrid w:val="0"/>
                    <w:spacing w:line="240" w:lineRule="auto"/>
                    <w:jc w:val="center"/>
                    <w:rPr>
                      <w:rFonts w:hint="default" w:ascii="Times New Roman" w:hAnsi="Times New Roman" w:cs="Times New Roman" w:eastAsiaTheme="minorEastAsia"/>
                      <w:b/>
                      <w:bCs/>
                      <w:kern w:val="0"/>
                      <w:sz w:val="21"/>
                      <w:szCs w:val="21"/>
                    </w:rPr>
                  </w:pPr>
                  <w:r>
                    <w:rPr>
                      <w:rFonts w:hint="default" w:ascii="Times New Roman" w:hAnsi="Times New Roman" w:cs="Times New Roman" w:eastAsiaTheme="minorEastAsia"/>
                      <w:b/>
                      <w:bCs/>
                      <w:kern w:val="0"/>
                      <w:sz w:val="21"/>
                      <w:szCs w:val="21"/>
                    </w:rPr>
                    <w:t>性    别</w:t>
                  </w:r>
                </w:p>
              </w:tc>
              <w:tc>
                <w:tcPr>
                  <w:tcW w:w="3241" w:type="dxa"/>
                  <w:gridSpan w:val="10"/>
                  <w:vAlign w:val="center"/>
                </w:tcPr>
                <w:p>
                  <w:pPr>
                    <w:widowControl/>
                    <w:adjustRightInd w:val="0"/>
                    <w:snapToGrid w:val="0"/>
                    <w:spacing w:line="240" w:lineRule="auto"/>
                    <w:jc w:val="center"/>
                    <w:rPr>
                      <w:rFonts w:hint="default" w:ascii="Times New Roman" w:hAnsi="Times New Roman" w:cs="Times New Roman" w:eastAsiaTheme="minorEastAsia"/>
                      <w:kern w:val="0"/>
                      <w:sz w:val="21"/>
                      <w:szCs w:val="21"/>
                    </w:rPr>
                  </w:pPr>
                  <w:r>
                    <w:rPr>
                      <w:rFonts w:hint="default" w:ascii="Times New Roman" w:hAnsi="Times New Roman" w:cs="Times New Roman" w:eastAsiaTheme="minorEastAsia"/>
                      <w:kern w:val="0"/>
                      <w:sz w:val="21"/>
                      <w:szCs w:val="21"/>
                    </w:rPr>
                    <w:t>男</w:t>
                  </w:r>
                </w:p>
              </w:tc>
              <w:tc>
                <w:tcPr>
                  <w:tcW w:w="3547" w:type="dxa"/>
                  <w:gridSpan w:val="13"/>
                  <w:vAlign w:val="center"/>
                </w:tcPr>
                <w:p>
                  <w:pPr>
                    <w:widowControl/>
                    <w:adjustRightInd w:val="0"/>
                    <w:snapToGrid w:val="0"/>
                    <w:spacing w:line="240" w:lineRule="auto"/>
                    <w:jc w:val="center"/>
                    <w:rPr>
                      <w:rFonts w:hint="default" w:ascii="Times New Roman" w:hAnsi="Times New Roman" w:cs="Times New Roman" w:eastAsiaTheme="minorEastAsia"/>
                      <w:kern w:val="0"/>
                      <w:sz w:val="21"/>
                      <w:szCs w:val="21"/>
                    </w:rPr>
                  </w:pPr>
                  <w:r>
                    <w:rPr>
                      <w:rFonts w:hint="default" w:ascii="Times New Roman" w:hAnsi="Times New Roman" w:cs="Times New Roman" w:eastAsiaTheme="minorEastAsia"/>
                      <w:kern w:val="0"/>
                      <w:sz w:val="21"/>
                      <w:szCs w:val="21"/>
                    </w:rPr>
                    <w:t>女</w:t>
                  </w:r>
                </w:p>
              </w:tc>
              <w:tc>
                <w:tcPr>
                  <w:tcW w:w="760" w:type="dxa"/>
                  <w:vAlign w:val="center"/>
                </w:tcPr>
                <w:p>
                  <w:pPr>
                    <w:widowControl/>
                    <w:adjustRightInd w:val="0"/>
                    <w:snapToGrid w:val="0"/>
                    <w:spacing w:line="240" w:lineRule="auto"/>
                    <w:jc w:val="center"/>
                    <w:rPr>
                      <w:rFonts w:hint="default" w:ascii="Times New Roman" w:hAnsi="Times New Roman" w:cs="Times New Roman" w:eastAsiaTheme="minorEastAsia"/>
                      <w:kern w:val="0"/>
                      <w:sz w:val="21"/>
                      <w:szCs w:val="21"/>
                    </w:rPr>
                  </w:pPr>
                  <w:r>
                    <w:rPr>
                      <w:rFonts w:hint="default" w:ascii="Times New Roman" w:hAnsi="Times New Roman" w:cs="Times New Roman" w:eastAsiaTheme="minorEastAsia"/>
                      <w:kern w:val="0"/>
                      <w:sz w:val="21"/>
                      <w:szCs w:val="21"/>
                    </w:rPr>
                    <w:t>合计</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57" w:type="dxa"/>
                  <w:bottom w:w="0" w:type="dxa"/>
                  <w:right w:w="57" w:type="dxa"/>
                </w:tblCellMar>
              </w:tblPrEx>
              <w:trPr>
                <w:trHeight w:val="340" w:hRule="atLeast"/>
                <w:jc w:val="center"/>
              </w:trPr>
              <w:tc>
                <w:tcPr>
                  <w:tcW w:w="1239" w:type="dxa"/>
                  <w:vAlign w:val="center"/>
                </w:tcPr>
                <w:p>
                  <w:pPr>
                    <w:widowControl/>
                    <w:adjustRightInd w:val="0"/>
                    <w:snapToGrid w:val="0"/>
                    <w:spacing w:line="240" w:lineRule="auto"/>
                    <w:jc w:val="center"/>
                    <w:rPr>
                      <w:rFonts w:hint="default" w:ascii="Times New Roman" w:hAnsi="Times New Roman" w:cs="Times New Roman" w:eastAsiaTheme="minorEastAsia"/>
                      <w:b/>
                      <w:bCs/>
                      <w:kern w:val="0"/>
                      <w:sz w:val="21"/>
                      <w:szCs w:val="21"/>
                    </w:rPr>
                  </w:pPr>
                  <w:r>
                    <w:rPr>
                      <w:rFonts w:hint="default" w:ascii="Times New Roman" w:hAnsi="Times New Roman" w:cs="Times New Roman" w:eastAsiaTheme="minorEastAsia"/>
                      <w:b/>
                      <w:bCs/>
                      <w:kern w:val="0"/>
                      <w:sz w:val="21"/>
                      <w:szCs w:val="21"/>
                    </w:rPr>
                    <w:t>人    数</w:t>
                  </w:r>
                </w:p>
              </w:tc>
              <w:tc>
                <w:tcPr>
                  <w:tcW w:w="3241" w:type="dxa"/>
                  <w:gridSpan w:val="10"/>
                  <w:vAlign w:val="center"/>
                </w:tcPr>
                <w:p>
                  <w:pPr>
                    <w:adjustRightInd w:val="0"/>
                    <w:snapToGrid w:val="0"/>
                    <w:spacing w:line="240" w:lineRule="auto"/>
                    <w:jc w:val="center"/>
                    <w:rPr>
                      <w:rFonts w:hint="default" w:ascii="Times New Roman" w:hAnsi="Times New Roman" w:cs="Times New Roman" w:eastAsiaTheme="minorEastAsia"/>
                      <w:sz w:val="21"/>
                      <w:szCs w:val="21"/>
                      <w:lang w:eastAsia="zh-CN"/>
                    </w:rPr>
                  </w:pPr>
                  <w:r>
                    <w:rPr>
                      <w:rFonts w:hint="default" w:ascii="Times New Roman" w:hAnsi="Times New Roman" w:cs="Times New Roman" w:eastAsiaTheme="minorEastAsia"/>
                      <w:sz w:val="21"/>
                      <w:szCs w:val="21"/>
                      <w:lang w:val="en-US" w:eastAsia="zh-CN"/>
                    </w:rPr>
                    <w:t>21</w:t>
                  </w:r>
                </w:p>
              </w:tc>
              <w:tc>
                <w:tcPr>
                  <w:tcW w:w="3547" w:type="dxa"/>
                  <w:gridSpan w:val="13"/>
                  <w:vAlign w:val="center"/>
                </w:tcPr>
                <w:p>
                  <w:pPr>
                    <w:adjustRightInd w:val="0"/>
                    <w:snapToGrid w:val="0"/>
                    <w:spacing w:line="240" w:lineRule="auto"/>
                    <w:jc w:val="center"/>
                    <w:rPr>
                      <w:rFonts w:hint="default" w:ascii="Times New Roman" w:hAnsi="Times New Roman" w:cs="Times New Roman" w:eastAsiaTheme="minorEastAsia"/>
                      <w:sz w:val="21"/>
                      <w:szCs w:val="21"/>
                      <w:lang w:eastAsia="zh-CN"/>
                    </w:rPr>
                  </w:pPr>
                  <w:r>
                    <w:rPr>
                      <w:rFonts w:hint="default" w:ascii="Times New Roman" w:hAnsi="Times New Roman" w:cs="Times New Roman" w:eastAsiaTheme="minorEastAsia"/>
                      <w:sz w:val="21"/>
                      <w:szCs w:val="21"/>
                      <w:lang w:val="en-US" w:eastAsia="zh-CN"/>
                    </w:rPr>
                    <w:t>7</w:t>
                  </w:r>
                </w:p>
              </w:tc>
              <w:tc>
                <w:tcPr>
                  <w:tcW w:w="760" w:type="dxa"/>
                  <w:vAlign w:val="center"/>
                </w:tcPr>
                <w:p>
                  <w:pPr>
                    <w:adjustRightInd w:val="0"/>
                    <w:snapToGrid w:val="0"/>
                    <w:spacing w:line="240" w:lineRule="auto"/>
                    <w:jc w:val="center"/>
                    <w:rPr>
                      <w:rFonts w:hint="default" w:ascii="Times New Roman" w:hAnsi="Times New Roman" w:cs="Times New Roman" w:eastAsiaTheme="minorEastAsia"/>
                      <w:sz w:val="21"/>
                      <w:szCs w:val="21"/>
                      <w:lang w:eastAsia="zh-CN"/>
                    </w:rPr>
                  </w:pPr>
                  <w:r>
                    <w:rPr>
                      <w:rFonts w:hint="default" w:ascii="Times New Roman" w:hAnsi="Times New Roman" w:cs="Times New Roman" w:eastAsiaTheme="minorEastAsia"/>
                      <w:sz w:val="21"/>
                      <w:szCs w:val="21"/>
                      <w:lang w:val="en-US" w:eastAsia="zh-CN"/>
                    </w:rPr>
                    <w:t>28</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57" w:type="dxa"/>
                  <w:bottom w:w="0" w:type="dxa"/>
                  <w:right w:w="57" w:type="dxa"/>
                </w:tblCellMar>
              </w:tblPrEx>
              <w:trPr>
                <w:trHeight w:val="340" w:hRule="atLeast"/>
                <w:jc w:val="center"/>
              </w:trPr>
              <w:tc>
                <w:tcPr>
                  <w:tcW w:w="1239" w:type="dxa"/>
                  <w:vAlign w:val="center"/>
                </w:tcPr>
                <w:p>
                  <w:pPr>
                    <w:widowControl/>
                    <w:adjustRightInd w:val="0"/>
                    <w:snapToGrid w:val="0"/>
                    <w:spacing w:line="240" w:lineRule="auto"/>
                    <w:jc w:val="center"/>
                    <w:rPr>
                      <w:rFonts w:hint="default" w:ascii="Times New Roman" w:hAnsi="Times New Roman" w:cs="Times New Roman" w:eastAsiaTheme="minorEastAsia"/>
                      <w:b/>
                      <w:bCs/>
                      <w:kern w:val="0"/>
                      <w:sz w:val="21"/>
                      <w:szCs w:val="21"/>
                    </w:rPr>
                  </w:pPr>
                  <w:r>
                    <w:rPr>
                      <w:rFonts w:hint="default" w:ascii="Times New Roman" w:hAnsi="Times New Roman" w:cs="Times New Roman" w:eastAsiaTheme="minorEastAsia"/>
                      <w:b/>
                      <w:bCs/>
                      <w:kern w:val="0"/>
                      <w:sz w:val="21"/>
                      <w:szCs w:val="21"/>
                    </w:rPr>
                    <w:t>百分比</w:t>
                  </w:r>
                </w:p>
              </w:tc>
              <w:tc>
                <w:tcPr>
                  <w:tcW w:w="3241" w:type="dxa"/>
                  <w:gridSpan w:val="10"/>
                  <w:vAlign w:val="center"/>
                </w:tcPr>
                <w:p>
                  <w:pPr>
                    <w:adjustRightInd w:val="0"/>
                    <w:snapToGrid w:val="0"/>
                    <w:spacing w:line="240" w:lineRule="auto"/>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lang w:val="en-US" w:eastAsia="zh-CN"/>
                    </w:rPr>
                    <w:t>75</w:t>
                  </w:r>
                  <w:r>
                    <w:rPr>
                      <w:rFonts w:hint="default" w:ascii="Times New Roman" w:hAnsi="Times New Roman" w:cs="Times New Roman" w:eastAsiaTheme="minorEastAsia"/>
                      <w:sz w:val="21"/>
                      <w:szCs w:val="21"/>
                    </w:rPr>
                    <w:t>%</w:t>
                  </w:r>
                </w:p>
              </w:tc>
              <w:tc>
                <w:tcPr>
                  <w:tcW w:w="3547" w:type="dxa"/>
                  <w:gridSpan w:val="13"/>
                  <w:vAlign w:val="center"/>
                </w:tcPr>
                <w:p>
                  <w:pPr>
                    <w:adjustRightInd w:val="0"/>
                    <w:snapToGrid w:val="0"/>
                    <w:spacing w:line="240" w:lineRule="auto"/>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lang w:val="en-US" w:eastAsia="zh-CN"/>
                    </w:rPr>
                    <w:t>25</w:t>
                  </w:r>
                  <w:r>
                    <w:rPr>
                      <w:rFonts w:hint="default" w:ascii="Times New Roman" w:hAnsi="Times New Roman" w:cs="Times New Roman" w:eastAsiaTheme="minorEastAsia"/>
                      <w:sz w:val="21"/>
                      <w:szCs w:val="21"/>
                    </w:rPr>
                    <w:t>%</w:t>
                  </w:r>
                </w:p>
              </w:tc>
              <w:tc>
                <w:tcPr>
                  <w:tcW w:w="760" w:type="dxa"/>
                  <w:vAlign w:val="center"/>
                </w:tcPr>
                <w:p>
                  <w:pPr>
                    <w:adjustRightInd w:val="0"/>
                    <w:snapToGrid w:val="0"/>
                    <w:spacing w:line="240" w:lineRule="auto"/>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100%</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57" w:type="dxa"/>
                  <w:bottom w:w="0" w:type="dxa"/>
                  <w:right w:w="57" w:type="dxa"/>
                </w:tblCellMar>
              </w:tblPrEx>
              <w:trPr>
                <w:trHeight w:val="340" w:hRule="atLeast"/>
                <w:jc w:val="center"/>
              </w:trPr>
              <w:tc>
                <w:tcPr>
                  <w:tcW w:w="1239" w:type="dxa"/>
                  <w:vAlign w:val="center"/>
                </w:tcPr>
                <w:p>
                  <w:pPr>
                    <w:widowControl/>
                    <w:adjustRightInd w:val="0"/>
                    <w:snapToGrid w:val="0"/>
                    <w:spacing w:line="240" w:lineRule="auto"/>
                    <w:jc w:val="center"/>
                    <w:rPr>
                      <w:rFonts w:hint="default" w:ascii="Times New Roman" w:hAnsi="Times New Roman" w:cs="Times New Roman" w:eastAsiaTheme="minorEastAsia"/>
                      <w:b/>
                      <w:bCs/>
                      <w:kern w:val="0"/>
                      <w:sz w:val="21"/>
                      <w:szCs w:val="21"/>
                    </w:rPr>
                  </w:pPr>
                  <w:r>
                    <w:rPr>
                      <w:rFonts w:hint="default" w:ascii="Times New Roman" w:hAnsi="Times New Roman" w:cs="Times New Roman" w:eastAsiaTheme="minorEastAsia"/>
                      <w:b/>
                      <w:bCs/>
                      <w:kern w:val="0"/>
                      <w:sz w:val="21"/>
                      <w:szCs w:val="21"/>
                    </w:rPr>
                    <w:t>年    龄</w:t>
                  </w:r>
                </w:p>
              </w:tc>
              <w:tc>
                <w:tcPr>
                  <w:tcW w:w="1620" w:type="dxa"/>
                  <w:gridSpan w:val="5"/>
                  <w:vAlign w:val="center"/>
                </w:tcPr>
                <w:p>
                  <w:pPr>
                    <w:adjustRightInd w:val="0"/>
                    <w:snapToGrid w:val="0"/>
                    <w:spacing w:line="240" w:lineRule="auto"/>
                    <w:jc w:val="center"/>
                    <w:rPr>
                      <w:rFonts w:hint="default" w:ascii="Times New Roman" w:hAnsi="Times New Roman" w:cs="Times New Roman" w:eastAsiaTheme="minorEastAsia"/>
                      <w:kern w:val="0"/>
                      <w:sz w:val="21"/>
                      <w:szCs w:val="21"/>
                    </w:rPr>
                  </w:pPr>
                  <w:r>
                    <w:rPr>
                      <w:rFonts w:hint="default" w:ascii="Times New Roman" w:hAnsi="Times New Roman" w:cs="Times New Roman" w:eastAsiaTheme="minorEastAsia"/>
                      <w:kern w:val="0"/>
                      <w:sz w:val="21"/>
                      <w:szCs w:val="21"/>
                      <w:lang w:val="en-US" w:eastAsia="zh-CN"/>
                    </w:rPr>
                    <w:t>3</w:t>
                  </w:r>
                  <w:r>
                    <w:rPr>
                      <w:rFonts w:hint="default" w:ascii="Times New Roman" w:hAnsi="Times New Roman" w:cs="Times New Roman" w:eastAsiaTheme="minorEastAsia"/>
                      <w:kern w:val="0"/>
                      <w:sz w:val="21"/>
                      <w:szCs w:val="21"/>
                    </w:rPr>
                    <w:t>0岁以下</w:t>
                  </w:r>
                </w:p>
              </w:tc>
              <w:tc>
                <w:tcPr>
                  <w:tcW w:w="1621" w:type="dxa"/>
                  <w:gridSpan w:val="5"/>
                  <w:vAlign w:val="center"/>
                </w:tcPr>
                <w:p>
                  <w:pPr>
                    <w:widowControl/>
                    <w:adjustRightInd w:val="0"/>
                    <w:snapToGrid w:val="0"/>
                    <w:spacing w:line="240" w:lineRule="auto"/>
                    <w:jc w:val="center"/>
                    <w:rPr>
                      <w:rFonts w:hint="default" w:ascii="Times New Roman" w:hAnsi="Times New Roman" w:cs="Times New Roman" w:eastAsiaTheme="minorEastAsia"/>
                      <w:kern w:val="0"/>
                      <w:sz w:val="21"/>
                      <w:szCs w:val="21"/>
                      <w:lang w:eastAsia="zh-CN"/>
                    </w:rPr>
                  </w:pPr>
                  <w:r>
                    <w:rPr>
                      <w:rFonts w:hint="default" w:ascii="Times New Roman" w:hAnsi="Times New Roman" w:cs="Times New Roman" w:eastAsiaTheme="minorEastAsia"/>
                      <w:kern w:val="0"/>
                      <w:sz w:val="21"/>
                      <w:szCs w:val="21"/>
                      <w:lang w:val="en-US" w:eastAsia="zh-CN"/>
                    </w:rPr>
                    <w:t>30-40岁</w:t>
                  </w:r>
                </w:p>
              </w:tc>
              <w:tc>
                <w:tcPr>
                  <w:tcW w:w="1037" w:type="dxa"/>
                  <w:gridSpan w:val="3"/>
                  <w:vAlign w:val="center"/>
                </w:tcPr>
                <w:p>
                  <w:pPr>
                    <w:widowControl/>
                    <w:adjustRightInd w:val="0"/>
                    <w:snapToGrid w:val="0"/>
                    <w:spacing w:line="240" w:lineRule="auto"/>
                    <w:jc w:val="center"/>
                    <w:rPr>
                      <w:rFonts w:hint="default" w:ascii="Times New Roman" w:hAnsi="Times New Roman" w:cs="Times New Roman" w:eastAsiaTheme="minorEastAsia"/>
                      <w:kern w:val="0"/>
                      <w:sz w:val="21"/>
                      <w:szCs w:val="21"/>
                    </w:rPr>
                  </w:pPr>
                  <w:r>
                    <w:rPr>
                      <w:rFonts w:hint="default" w:ascii="Times New Roman" w:hAnsi="Times New Roman" w:cs="Times New Roman" w:eastAsiaTheme="minorEastAsia"/>
                      <w:kern w:val="0"/>
                      <w:sz w:val="21"/>
                      <w:szCs w:val="21"/>
                    </w:rPr>
                    <w:t>40-50岁</w:t>
                  </w:r>
                </w:p>
              </w:tc>
              <w:tc>
                <w:tcPr>
                  <w:tcW w:w="1375" w:type="dxa"/>
                  <w:gridSpan w:val="4"/>
                  <w:vAlign w:val="center"/>
                </w:tcPr>
                <w:p>
                  <w:pPr>
                    <w:widowControl/>
                    <w:adjustRightInd w:val="0"/>
                    <w:snapToGrid w:val="0"/>
                    <w:spacing w:line="240" w:lineRule="auto"/>
                    <w:jc w:val="center"/>
                    <w:rPr>
                      <w:rFonts w:hint="default" w:ascii="Times New Roman" w:hAnsi="Times New Roman" w:cs="Times New Roman" w:eastAsiaTheme="minorEastAsia"/>
                      <w:kern w:val="0"/>
                      <w:sz w:val="21"/>
                      <w:szCs w:val="21"/>
                      <w:lang w:val="en-US" w:eastAsia="zh-CN"/>
                    </w:rPr>
                  </w:pPr>
                  <w:r>
                    <w:rPr>
                      <w:rFonts w:hint="default" w:ascii="Times New Roman" w:hAnsi="Times New Roman" w:cs="Times New Roman" w:eastAsiaTheme="minorEastAsia"/>
                      <w:kern w:val="0"/>
                      <w:sz w:val="21"/>
                      <w:szCs w:val="21"/>
                      <w:lang w:val="en-US" w:eastAsia="zh-CN"/>
                    </w:rPr>
                    <w:t>50岁以上</w:t>
                  </w:r>
                </w:p>
              </w:tc>
              <w:tc>
                <w:tcPr>
                  <w:tcW w:w="1135" w:type="dxa"/>
                  <w:gridSpan w:val="6"/>
                  <w:vAlign w:val="center"/>
                </w:tcPr>
                <w:p>
                  <w:pPr>
                    <w:widowControl/>
                    <w:adjustRightInd w:val="0"/>
                    <w:snapToGrid w:val="0"/>
                    <w:spacing w:line="240" w:lineRule="auto"/>
                    <w:jc w:val="center"/>
                    <w:rPr>
                      <w:rFonts w:hint="default" w:ascii="Times New Roman" w:hAnsi="Times New Roman" w:cs="Times New Roman" w:eastAsiaTheme="minorEastAsia"/>
                      <w:kern w:val="0"/>
                      <w:sz w:val="21"/>
                      <w:szCs w:val="21"/>
                      <w:lang w:val="en-US" w:eastAsia="zh-CN"/>
                    </w:rPr>
                  </w:pPr>
                  <w:r>
                    <w:rPr>
                      <w:rFonts w:hint="default" w:ascii="Times New Roman" w:hAnsi="Times New Roman" w:cs="Times New Roman" w:eastAsiaTheme="minorEastAsia"/>
                      <w:kern w:val="0"/>
                      <w:sz w:val="21"/>
                      <w:szCs w:val="21"/>
                      <w:lang w:val="en-US" w:eastAsia="zh-CN"/>
                    </w:rPr>
                    <w:t>未填写</w:t>
                  </w:r>
                </w:p>
              </w:tc>
              <w:tc>
                <w:tcPr>
                  <w:tcW w:w="760" w:type="dxa"/>
                  <w:vAlign w:val="center"/>
                </w:tcPr>
                <w:p>
                  <w:pPr>
                    <w:widowControl/>
                    <w:adjustRightInd w:val="0"/>
                    <w:snapToGrid w:val="0"/>
                    <w:spacing w:line="240" w:lineRule="auto"/>
                    <w:jc w:val="center"/>
                    <w:rPr>
                      <w:rFonts w:hint="default" w:ascii="Times New Roman" w:hAnsi="Times New Roman" w:cs="Times New Roman" w:eastAsiaTheme="minorEastAsia"/>
                      <w:kern w:val="0"/>
                      <w:sz w:val="21"/>
                      <w:szCs w:val="21"/>
                    </w:rPr>
                  </w:pPr>
                  <w:r>
                    <w:rPr>
                      <w:rFonts w:hint="default" w:ascii="Times New Roman" w:hAnsi="Times New Roman" w:cs="Times New Roman" w:eastAsiaTheme="minorEastAsia"/>
                      <w:kern w:val="0"/>
                      <w:sz w:val="21"/>
                      <w:szCs w:val="21"/>
                    </w:rPr>
                    <w:t>合计</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57" w:type="dxa"/>
                  <w:bottom w:w="0" w:type="dxa"/>
                  <w:right w:w="57" w:type="dxa"/>
                </w:tblCellMar>
              </w:tblPrEx>
              <w:trPr>
                <w:trHeight w:val="340" w:hRule="atLeast"/>
                <w:jc w:val="center"/>
              </w:trPr>
              <w:tc>
                <w:tcPr>
                  <w:tcW w:w="1239" w:type="dxa"/>
                  <w:vAlign w:val="center"/>
                </w:tcPr>
                <w:p>
                  <w:pPr>
                    <w:widowControl/>
                    <w:adjustRightInd w:val="0"/>
                    <w:snapToGrid w:val="0"/>
                    <w:spacing w:line="240" w:lineRule="auto"/>
                    <w:jc w:val="center"/>
                    <w:rPr>
                      <w:rFonts w:hint="default" w:ascii="Times New Roman" w:hAnsi="Times New Roman" w:cs="Times New Roman" w:eastAsiaTheme="minorEastAsia"/>
                      <w:b/>
                      <w:bCs/>
                      <w:kern w:val="0"/>
                      <w:sz w:val="21"/>
                      <w:szCs w:val="21"/>
                    </w:rPr>
                  </w:pPr>
                  <w:r>
                    <w:rPr>
                      <w:rFonts w:hint="default" w:ascii="Times New Roman" w:hAnsi="Times New Roman" w:cs="Times New Roman" w:eastAsiaTheme="minorEastAsia"/>
                      <w:b/>
                      <w:bCs/>
                      <w:kern w:val="0"/>
                      <w:sz w:val="21"/>
                      <w:szCs w:val="21"/>
                    </w:rPr>
                    <w:t>人    数</w:t>
                  </w:r>
                </w:p>
              </w:tc>
              <w:tc>
                <w:tcPr>
                  <w:tcW w:w="1620" w:type="dxa"/>
                  <w:gridSpan w:val="5"/>
                  <w:vAlign w:val="center"/>
                </w:tcPr>
                <w:p>
                  <w:pPr>
                    <w:adjustRightInd w:val="0"/>
                    <w:snapToGrid w:val="0"/>
                    <w:spacing w:line="240" w:lineRule="auto"/>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lang w:val="en-US" w:eastAsia="zh-CN"/>
                    </w:rPr>
                    <w:t>1</w:t>
                  </w:r>
                  <w:r>
                    <w:rPr>
                      <w:rFonts w:hint="default" w:ascii="Times New Roman" w:hAnsi="Times New Roman" w:cs="Times New Roman" w:eastAsiaTheme="minorEastAsia"/>
                      <w:sz w:val="21"/>
                      <w:szCs w:val="21"/>
                    </w:rPr>
                    <w:t>0</w:t>
                  </w:r>
                </w:p>
              </w:tc>
              <w:tc>
                <w:tcPr>
                  <w:tcW w:w="1621" w:type="dxa"/>
                  <w:gridSpan w:val="5"/>
                  <w:vAlign w:val="center"/>
                </w:tcPr>
                <w:p>
                  <w:pPr>
                    <w:adjustRightInd w:val="0"/>
                    <w:snapToGrid w:val="0"/>
                    <w:spacing w:line="240" w:lineRule="auto"/>
                    <w:jc w:val="center"/>
                    <w:rPr>
                      <w:rFonts w:hint="default" w:ascii="Times New Roman" w:hAnsi="Times New Roman" w:cs="Times New Roman" w:eastAsiaTheme="minorEastAsia"/>
                      <w:sz w:val="21"/>
                      <w:szCs w:val="21"/>
                      <w:lang w:eastAsia="zh-CN"/>
                    </w:rPr>
                  </w:pPr>
                  <w:r>
                    <w:rPr>
                      <w:rFonts w:hint="default" w:ascii="Times New Roman" w:hAnsi="Times New Roman" w:cs="Times New Roman" w:eastAsiaTheme="minorEastAsia"/>
                      <w:sz w:val="21"/>
                      <w:szCs w:val="21"/>
                      <w:lang w:val="en-US" w:eastAsia="zh-CN"/>
                    </w:rPr>
                    <w:t>8</w:t>
                  </w:r>
                </w:p>
              </w:tc>
              <w:tc>
                <w:tcPr>
                  <w:tcW w:w="1037" w:type="dxa"/>
                  <w:gridSpan w:val="3"/>
                  <w:vAlign w:val="center"/>
                </w:tcPr>
                <w:p>
                  <w:pPr>
                    <w:adjustRightInd w:val="0"/>
                    <w:snapToGrid w:val="0"/>
                    <w:spacing w:line="240" w:lineRule="auto"/>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4</w:t>
                  </w:r>
                </w:p>
              </w:tc>
              <w:tc>
                <w:tcPr>
                  <w:tcW w:w="1375" w:type="dxa"/>
                  <w:gridSpan w:val="4"/>
                  <w:vAlign w:val="center"/>
                </w:tcPr>
                <w:p>
                  <w:pPr>
                    <w:adjustRightInd w:val="0"/>
                    <w:snapToGrid w:val="0"/>
                    <w:spacing w:line="240" w:lineRule="auto"/>
                    <w:jc w:val="center"/>
                    <w:rPr>
                      <w:rFonts w:hint="default" w:ascii="Times New Roman" w:hAnsi="Times New Roman" w:cs="Times New Roman" w:eastAsiaTheme="minorEastAsia"/>
                      <w:sz w:val="21"/>
                      <w:szCs w:val="21"/>
                      <w:lang w:eastAsia="zh-CN"/>
                    </w:rPr>
                  </w:pPr>
                  <w:r>
                    <w:rPr>
                      <w:rFonts w:hint="default" w:ascii="Times New Roman" w:hAnsi="Times New Roman" w:cs="Times New Roman" w:eastAsiaTheme="minorEastAsia"/>
                      <w:sz w:val="21"/>
                      <w:szCs w:val="21"/>
                      <w:lang w:val="en-US" w:eastAsia="zh-CN"/>
                    </w:rPr>
                    <w:t>5</w:t>
                  </w:r>
                </w:p>
              </w:tc>
              <w:tc>
                <w:tcPr>
                  <w:tcW w:w="1135" w:type="dxa"/>
                  <w:gridSpan w:val="6"/>
                  <w:vAlign w:val="center"/>
                </w:tcPr>
                <w:p>
                  <w:pPr>
                    <w:adjustRightInd w:val="0"/>
                    <w:snapToGrid w:val="0"/>
                    <w:spacing w:line="240" w:lineRule="auto"/>
                    <w:jc w:val="center"/>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1</w:t>
                  </w:r>
                </w:p>
              </w:tc>
              <w:tc>
                <w:tcPr>
                  <w:tcW w:w="760" w:type="dxa"/>
                  <w:vAlign w:val="center"/>
                </w:tcPr>
                <w:p>
                  <w:pPr>
                    <w:adjustRightInd w:val="0"/>
                    <w:snapToGrid w:val="0"/>
                    <w:spacing w:line="240" w:lineRule="auto"/>
                    <w:jc w:val="center"/>
                    <w:rPr>
                      <w:rFonts w:hint="default" w:ascii="Times New Roman" w:hAnsi="Times New Roman" w:cs="Times New Roman" w:eastAsiaTheme="minorEastAsia"/>
                      <w:sz w:val="21"/>
                      <w:szCs w:val="21"/>
                      <w:lang w:eastAsia="zh-CN"/>
                    </w:rPr>
                  </w:pPr>
                  <w:r>
                    <w:rPr>
                      <w:rFonts w:hint="default" w:ascii="Times New Roman" w:hAnsi="Times New Roman" w:cs="Times New Roman" w:eastAsiaTheme="minorEastAsia"/>
                      <w:sz w:val="21"/>
                      <w:szCs w:val="21"/>
                      <w:lang w:val="en-US" w:eastAsia="zh-CN"/>
                    </w:rPr>
                    <w:t>28</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57" w:type="dxa"/>
                  <w:bottom w:w="0" w:type="dxa"/>
                  <w:right w:w="57" w:type="dxa"/>
                </w:tblCellMar>
              </w:tblPrEx>
              <w:trPr>
                <w:trHeight w:val="340" w:hRule="atLeast"/>
                <w:jc w:val="center"/>
              </w:trPr>
              <w:tc>
                <w:tcPr>
                  <w:tcW w:w="1239" w:type="dxa"/>
                  <w:vAlign w:val="center"/>
                </w:tcPr>
                <w:p>
                  <w:pPr>
                    <w:widowControl/>
                    <w:adjustRightInd w:val="0"/>
                    <w:snapToGrid w:val="0"/>
                    <w:spacing w:line="240" w:lineRule="auto"/>
                    <w:jc w:val="center"/>
                    <w:rPr>
                      <w:rFonts w:hint="default" w:ascii="Times New Roman" w:hAnsi="Times New Roman" w:cs="Times New Roman" w:eastAsiaTheme="minorEastAsia"/>
                      <w:b/>
                      <w:bCs/>
                      <w:kern w:val="0"/>
                      <w:sz w:val="21"/>
                      <w:szCs w:val="21"/>
                    </w:rPr>
                  </w:pPr>
                  <w:r>
                    <w:rPr>
                      <w:rFonts w:hint="default" w:ascii="Times New Roman" w:hAnsi="Times New Roman" w:cs="Times New Roman" w:eastAsiaTheme="minorEastAsia"/>
                      <w:b/>
                      <w:bCs/>
                      <w:kern w:val="0"/>
                      <w:sz w:val="21"/>
                      <w:szCs w:val="21"/>
                    </w:rPr>
                    <w:t>百分比</w:t>
                  </w:r>
                </w:p>
              </w:tc>
              <w:tc>
                <w:tcPr>
                  <w:tcW w:w="1620" w:type="dxa"/>
                  <w:gridSpan w:val="5"/>
                  <w:vAlign w:val="center"/>
                </w:tcPr>
                <w:p>
                  <w:pPr>
                    <w:adjustRightInd w:val="0"/>
                    <w:snapToGrid w:val="0"/>
                    <w:spacing w:line="240" w:lineRule="auto"/>
                    <w:jc w:val="center"/>
                    <w:rPr>
                      <w:rFonts w:hint="default" w:ascii="Times New Roman" w:hAnsi="Times New Roman" w:cs="Times New Roman" w:eastAsiaTheme="minorEastAsia"/>
                      <w:sz w:val="21"/>
                      <w:szCs w:val="21"/>
                      <w:lang w:eastAsia="zh-CN"/>
                    </w:rPr>
                  </w:pPr>
                  <w:r>
                    <w:rPr>
                      <w:rFonts w:hint="default" w:ascii="Times New Roman" w:hAnsi="Times New Roman" w:cs="Times New Roman" w:eastAsiaTheme="minorEastAsia"/>
                      <w:sz w:val="21"/>
                      <w:szCs w:val="21"/>
                      <w:lang w:val="en-US" w:eastAsia="zh-CN"/>
                    </w:rPr>
                    <w:t>35.7</w:t>
                  </w:r>
                  <w:r>
                    <w:rPr>
                      <w:rFonts w:hint="default" w:ascii="Times New Roman" w:hAnsi="Times New Roman" w:cs="Times New Roman" w:eastAsiaTheme="minorEastAsia"/>
                      <w:sz w:val="21"/>
                      <w:szCs w:val="21"/>
                    </w:rPr>
                    <w:t>%</w:t>
                  </w:r>
                </w:p>
              </w:tc>
              <w:tc>
                <w:tcPr>
                  <w:tcW w:w="1621" w:type="dxa"/>
                  <w:gridSpan w:val="5"/>
                  <w:vAlign w:val="center"/>
                </w:tcPr>
                <w:p>
                  <w:pPr>
                    <w:adjustRightInd w:val="0"/>
                    <w:snapToGrid w:val="0"/>
                    <w:spacing w:line="240" w:lineRule="auto"/>
                    <w:jc w:val="center"/>
                    <w:rPr>
                      <w:rFonts w:hint="default" w:ascii="Times New Roman" w:hAnsi="Times New Roman" w:cs="Times New Roman" w:eastAsiaTheme="minorEastAsia"/>
                      <w:sz w:val="21"/>
                      <w:szCs w:val="21"/>
                      <w:lang w:eastAsia="zh-CN"/>
                    </w:rPr>
                  </w:pPr>
                  <w:r>
                    <w:rPr>
                      <w:rFonts w:hint="default" w:ascii="Times New Roman" w:hAnsi="Times New Roman" w:cs="Times New Roman" w:eastAsiaTheme="minorEastAsia"/>
                      <w:sz w:val="21"/>
                      <w:szCs w:val="21"/>
                      <w:lang w:val="en-US" w:eastAsia="zh-CN"/>
                    </w:rPr>
                    <w:t>28.6</w:t>
                  </w:r>
                  <w:r>
                    <w:rPr>
                      <w:rFonts w:hint="default" w:ascii="Times New Roman" w:hAnsi="Times New Roman" w:cs="Times New Roman" w:eastAsiaTheme="minorEastAsia"/>
                      <w:sz w:val="21"/>
                      <w:szCs w:val="21"/>
                    </w:rPr>
                    <w:t>%</w:t>
                  </w:r>
                </w:p>
              </w:tc>
              <w:tc>
                <w:tcPr>
                  <w:tcW w:w="1037" w:type="dxa"/>
                  <w:gridSpan w:val="3"/>
                  <w:vAlign w:val="center"/>
                </w:tcPr>
                <w:p>
                  <w:pPr>
                    <w:adjustRightInd w:val="0"/>
                    <w:snapToGrid w:val="0"/>
                    <w:spacing w:line="240" w:lineRule="auto"/>
                    <w:jc w:val="center"/>
                    <w:rPr>
                      <w:rFonts w:hint="default" w:ascii="Times New Roman" w:hAnsi="Times New Roman" w:cs="Times New Roman" w:eastAsiaTheme="minorEastAsia"/>
                      <w:sz w:val="21"/>
                      <w:szCs w:val="21"/>
                      <w:lang w:eastAsia="zh-CN"/>
                    </w:rPr>
                  </w:pPr>
                  <w:r>
                    <w:rPr>
                      <w:rFonts w:hint="default" w:ascii="Times New Roman" w:hAnsi="Times New Roman" w:cs="Times New Roman" w:eastAsiaTheme="minorEastAsia"/>
                      <w:sz w:val="21"/>
                      <w:szCs w:val="21"/>
                      <w:lang w:val="en-US" w:eastAsia="zh-CN"/>
                    </w:rPr>
                    <w:t>14.3</w:t>
                  </w:r>
                  <w:r>
                    <w:rPr>
                      <w:rFonts w:hint="default" w:ascii="Times New Roman" w:hAnsi="Times New Roman" w:cs="Times New Roman" w:eastAsiaTheme="minorEastAsia"/>
                      <w:sz w:val="21"/>
                      <w:szCs w:val="21"/>
                    </w:rPr>
                    <w:t>%</w:t>
                  </w:r>
                </w:p>
              </w:tc>
              <w:tc>
                <w:tcPr>
                  <w:tcW w:w="1375" w:type="dxa"/>
                  <w:gridSpan w:val="4"/>
                  <w:vAlign w:val="center"/>
                </w:tcPr>
                <w:p>
                  <w:pPr>
                    <w:adjustRightInd w:val="0"/>
                    <w:snapToGrid w:val="0"/>
                    <w:spacing w:line="240" w:lineRule="auto"/>
                    <w:jc w:val="center"/>
                    <w:rPr>
                      <w:rFonts w:hint="default" w:ascii="Times New Roman" w:hAnsi="Times New Roman" w:cs="Times New Roman" w:eastAsiaTheme="minorEastAsia"/>
                      <w:sz w:val="21"/>
                      <w:szCs w:val="21"/>
                      <w:lang w:eastAsia="zh-CN"/>
                    </w:rPr>
                  </w:pPr>
                  <w:r>
                    <w:rPr>
                      <w:rFonts w:hint="default" w:ascii="Times New Roman" w:hAnsi="Times New Roman" w:cs="Times New Roman" w:eastAsiaTheme="minorEastAsia"/>
                      <w:sz w:val="21"/>
                      <w:szCs w:val="21"/>
                      <w:lang w:val="en-US" w:eastAsia="zh-CN"/>
                    </w:rPr>
                    <w:t>17.9</w:t>
                  </w:r>
                  <w:r>
                    <w:rPr>
                      <w:rFonts w:hint="default" w:ascii="Times New Roman" w:hAnsi="Times New Roman" w:cs="Times New Roman" w:eastAsiaTheme="minorEastAsia"/>
                      <w:sz w:val="21"/>
                      <w:szCs w:val="21"/>
                    </w:rPr>
                    <w:t>%</w:t>
                  </w:r>
                </w:p>
              </w:tc>
              <w:tc>
                <w:tcPr>
                  <w:tcW w:w="1135" w:type="dxa"/>
                  <w:gridSpan w:val="6"/>
                  <w:vAlign w:val="center"/>
                </w:tcPr>
                <w:p>
                  <w:pPr>
                    <w:adjustRightInd w:val="0"/>
                    <w:snapToGrid w:val="0"/>
                    <w:spacing w:line="240" w:lineRule="auto"/>
                    <w:jc w:val="center"/>
                    <w:rPr>
                      <w:rFonts w:hint="default" w:ascii="Times New Roman" w:hAnsi="Times New Roman" w:cs="Times New Roman" w:eastAsiaTheme="minorEastAsia"/>
                      <w:sz w:val="21"/>
                      <w:szCs w:val="21"/>
                      <w:lang w:eastAsia="zh-CN"/>
                    </w:rPr>
                  </w:pPr>
                  <w:r>
                    <w:rPr>
                      <w:rFonts w:hint="default" w:ascii="Times New Roman" w:hAnsi="Times New Roman" w:cs="Times New Roman" w:eastAsiaTheme="minorEastAsia"/>
                      <w:sz w:val="21"/>
                      <w:szCs w:val="21"/>
                      <w:lang w:val="en-US" w:eastAsia="zh-CN"/>
                    </w:rPr>
                    <w:t>3.5</w:t>
                  </w:r>
                  <w:r>
                    <w:rPr>
                      <w:rFonts w:hint="default" w:ascii="Times New Roman" w:hAnsi="Times New Roman" w:cs="Times New Roman" w:eastAsiaTheme="minorEastAsia"/>
                      <w:sz w:val="21"/>
                      <w:szCs w:val="21"/>
                    </w:rPr>
                    <w:t>%</w:t>
                  </w:r>
                </w:p>
              </w:tc>
              <w:tc>
                <w:tcPr>
                  <w:tcW w:w="760" w:type="dxa"/>
                  <w:vAlign w:val="center"/>
                </w:tcPr>
                <w:p>
                  <w:pPr>
                    <w:adjustRightInd w:val="0"/>
                    <w:snapToGrid w:val="0"/>
                    <w:spacing w:line="240" w:lineRule="auto"/>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100%</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57" w:type="dxa"/>
                  <w:bottom w:w="0" w:type="dxa"/>
                  <w:right w:w="57" w:type="dxa"/>
                </w:tblCellMar>
              </w:tblPrEx>
              <w:trPr>
                <w:trHeight w:val="340" w:hRule="atLeast"/>
                <w:jc w:val="center"/>
              </w:trPr>
              <w:tc>
                <w:tcPr>
                  <w:tcW w:w="1239" w:type="dxa"/>
                  <w:vAlign w:val="center"/>
                </w:tcPr>
                <w:p>
                  <w:pPr>
                    <w:widowControl/>
                    <w:adjustRightInd w:val="0"/>
                    <w:snapToGrid w:val="0"/>
                    <w:spacing w:line="240" w:lineRule="auto"/>
                    <w:jc w:val="center"/>
                    <w:rPr>
                      <w:rFonts w:hint="default" w:ascii="Times New Roman" w:hAnsi="Times New Roman" w:cs="Times New Roman" w:eastAsiaTheme="minorEastAsia"/>
                      <w:b/>
                      <w:bCs/>
                      <w:kern w:val="0"/>
                      <w:sz w:val="21"/>
                      <w:szCs w:val="21"/>
                    </w:rPr>
                  </w:pPr>
                  <w:r>
                    <w:rPr>
                      <w:rFonts w:hint="default" w:ascii="Times New Roman" w:hAnsi="Times New Roman" w:cs="Times New Roman" w:eastAsiaTheme="minorEastAsia"/>
                      <w:b/>
                      <w:bCs/>
                      <w:kern w:val="0"/>
                      <w:sz w:val="21"/>
                      <w:szCs w:val="21"/>
                    </w:rPr>
                    <w:t>文化程度</w:t>
                  </w:r>
                </w:p>
              </w:tc>
              <w:tc>
                <w:tcPr>
                  <w:tcW w:w="1177" w:type="dxa"/>
                  <w:gridSpan w:val="2"/>
                  <w:vAlign w:val="center"/>
                </w:tcPr>
                <w:p>
                  <w:pPr>
                    <w:adjustRightInd w:val="0"/>
                    <w:snapToGrid w:val="0"/>
                    <w:spacing w:line="240" w:lineRule="auto"/>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小学</w:t>
                  </w:r>
                </w:p>
              </w:tc>
              <w:tc>
                <w:tcPr>
                  <w:tcW w:w="1028" w:type="dxa"/>
                  <w:gridSpan w:val="5"/>
                  <w:vAlign w:val="center"/>
                </w:tcPr>
                <w:p>
                  <w:pPr>
                    <w:adjustRightInd w:val="0"/>
                    <w:snapToGrid w:val="0"/>
                    <w:spacing w:line="240" w:lineRule="auto"/>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初中</w:t>
                  </w:r>
                </w:p>
              </w:tc>
              <w:tc>
                <w:tcPr>
                  <w:tcW w:w="1036" w:type="dxa"/>
                  <w:gridSpan w:val="3"/>
                  <w:vAlign w:val="center"/>
                </w:tcPr>
                <w:p>
                  <w:pPr>
                    <w:adjustRightInd w:val="0"/>
                    <w:snapToGrid w:val="0"/>
                    <w:spacing w:line="240" w:lineRule="auto"/>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高中</w:t>
                  </w:r>
                </w:p>
              </w:tc>
              <w:tc>
                <w:tcPr>
                  <w:tcW w:w="1037" w:type="dxa"/>
                  <w:gridSpan w:val="3"/>
                  <w:vAlign w:val="center"/>
                </w:tcPr>
                <w:p>
                  <w:pPr>
                    <w:adjustRightInd w:val="0"/>
                    <w:snapToGrid w:val="0"/>
                    <w:spacing w:line="240" w:lineRule="auto"/>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专科</w:t>
                  </w:r>
                </w:p>
              </w:tc>
              <w:tc>
                <w:tcPr>
                  <w:tcW w:w="1375" w:type="dxa"/>
                  <w:gridSpan w:val="4"/>
                  <w:vAlign w:val="center"/>
                </w:tcPr>
                <w:p>
                  <w:pPr>
                    <w:adjustRightInd w:val="0"/>
                    <w:snapToGrid w:val="0"/>
                    <w:spacing w:line="240" w:lineRule="auto"/>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本科及以上</w:t>
                  </w:r>
                </w:p>
              </w:tc>
              <w:tc>
                <w:tcPr>
                  <w:tcW w:w="1135" w:type="dxa"/>
                  <w:gridSpan w:val="6"/>
                  <w:vAlign w:val="center"/>
                </w:tcPr>
                <w:p>
                  <w:pPr>
                    <w:adjustRightInd w:val="0"/>
                    <w:snapToGrid w:val="0"/>
                    <w:spacing w:line="240" w:lineRule="auto"/>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未填写</w:t>
                  </w:r>
                </w:p>
              </w:tc>
              <w:tc>
                <w:tcPr>
                  <w:tcW w:w="760" w:type="dxa"/>
                  <w:vAlign w:val="center"/>
                </w:tcPr>
                <w:p>
                  <w:pPr>
                    <w:widowControl/>
                    <w:adjustRightInd w:val="0"/>
                    <w:snapToGrid w:val="0"/>
                    <w:spacing w:line="240" w:lineRule="auto"/>
                    <w:jc w:val="center"/>
                    <w:rPr>
                      <w:rFonts w:hint="default" w:ascii="Times New Roman" w:hAnsi="Times New Roman" w:cs="Times New Roman" w:eastAsiaTheme="minorEastAsia"/>
                      <w:kern w:val="0"/>
                      <w:sz w:val="21"/>
                      <w:szCs w:val="21"/>
                    </w:rPr>
                  </w:pPr>
                  <w:r>
                    <w:rPr>
                      <w:rFonts w:hint="default" w:ascii="Times New Roman" w:hAnsi="Times New Roman" w:cs="Times New Roman" w:eastAsiaTheme="minorEastAsia"/>
                      <w:kern w:val="0"/>
                      <w:sz w:val="21"/>
                      <w:szCs w:val="21"/>
                    </w:rPr>
                    <w:t>合计</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57" w:type="dxa"/>
                  <w:bottom w:w="0" w:type="dxa"/>
                  <w:right w:w="57" w:type="dxa"/>
                </w:tblCellMar>
              </w:tblPrEx>
              <w:trPr>
                <w:trHeight w:val="340" w:hRule="atLeast"/>
                <w:jc w:val="center"/>
              </w:trPr>
              <w:tc>
                <w:tcPr>
                  <w:tcW w:w="1239" w:type="dxa"/>
                  <w:vAlign w:val="center"/>
                </w:tcPr>
                <w:p>
                  <w:pPr>
                    <w:widowControl/>
                    <w:adjustRightInd w:val="0"/>
                    <w:snapToGrid w:val="0"/>
                    <w:spacing w:line="240" w:lineRule="auto"/>
                    <w:jc w:val="center"/>
                    <w:rPr>
                      <w:rFonts w:hint="default" w:ascii="Times New Roman" w:hAnsi="Times New Roman" w:cs="Times New Roman" w:eastAsiaTheme="minorEastAsia"/>
                      <w:b/>
                      <w:bCs/>
                      <w:kern w:val="0"/>
                      <w:sz w:val="21"/>
                      <w:szCs w:val="21"/>
                    </w:rPr>
                  </w:pPr>
                  <w:r>
                    <w:rPr>
                      <w:rFonts w:hint="default" w:ascii="Times New Roman" w:hAnsi="Times New Roman" w:cs="Times New Roman" w:eastAsiaTheme="minorEastAsia"/>
                      <w:b/>
                      <w:bCs/>
                      <w:kern w:val="0"/>
                      <w:sz w:val="21"/>
                      <w:szCs w:val="21"/>
                    </w:rPr>
                    <w:t>人    数</w:t>
                  </w:r>
                </w:p>
              </w:tc>
              <w:tc>
                <w:tcPr>
                  <w:tcW w:w="1177" w:type="dxa"/>
                  <w:gridSpan w:val="2"/>
                  <w:vAlign w:val="center"/>
                </w:tcPr>
                <w:p>
                  <w:pPr>
                    <w:adjustRightInd w:val="0"/>
                    <w:snapToGrid w:val="0"/>
                    <w:spacing w:line="240" w:lineRule="auto"/>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0</w:t>
                  </w:r>
                </w:p>
              </w:tc>
              <w:tc>
                <w:tcPr>
                  <w:tcW w:w="1028" w:type="dxa"/>
                  <w:gridSpan w:val="5"/>
                  <w:vAlign w:val="center"/>
                </w:tcPr>
                <w:p>
                  <w:pPr>
                    <w:adjustRightInd w:val="0"/>
                    <w:snapToGrid w:val="0"/>
                    <w:spacing w:line="240" w:lineRule="auto"/>
                    <w:jc w:val="center"/>
                    <w:rPr>
                      <w:rFonts w:hint="default" w:ascii="Times New Roman" w:hAnsi="Times New Roman" w:cs="Times New Roman" w:eastAsiaTheme="minorEastAsia"/>
                      <w:sz w:val="21"/>
                      <w:szCs w:val="21"/>
                      <w:lang w:eastAsia="zh-CN"/>
                    </w:rPr>
                  </w:pPr>
                  <w:r>
                    <w:rPr>
                      <w:rFonts w:hint="default" w:ascii="Times New Roman" w:hAnsi="Times New Roman" w:cs="Times New Roman" w:eastAsiaTheme="minorEastAsia"/>
                      <w:sz w:val="21"/>
                      <w:szCs w:val="21"/>
                      <w:lang w:val="en-US" w:eastAsia="zh-CN"/>
                    </w:rPr>
                    <w:t>4</w:t>
                  </w:r>
                </w:p>
              </w:tc>
              <w:tc>
                <w:tcPr>
                  <w:tcW w:w="1036" w:type="dxa"/>
                  <w:gridSpan w:val="3"/>
                  <w:vAlign w:val="center"/>
                </w:tcPr>
                <w:p>
                  <w:pPr>
                    <w:adjustRightInd w:val="0"/>
                    <w:snapToGrid w:val="0"/>
                    <w:spacing w:line="240" w:lineRule="auto"/>
                    <w:jc w:val="center"/>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0</w:t>
                  </w:r>
                </w:p>
              </w:tc>
              <w:tc>
                <w:tcPr>
                  <w:tcW w:w="1037" w:type="dxa"/>
                  <w:gridSpan w:val="3"/>
                  <w:vAlign w:val="center"/>
                </w:tcPr>
                <w:p>
                  <w:pPr>
                    <w:adjustRightInd w:val="0"/>
                    <w:snapToGrid w:val="0"/>
                    <w:spacing w:line="240" w:lineRule="auto"/>
                    <w:jc w:val="center"/>
                    <w:rPr>
                      <w:rFonts w:hint="default" w:ascii="Times New Roman" w:hAnsi="Times New Roman" w:cs="Times New Roman" w:eastAsiaTheme="minorEastAsia"/>
                      <w:sz w:val="21"/>
                      <w:szCs w:val="21"/>
                      <w:lang w:eastAsia="zh-CN"/>
                    </w:rPr>
                  </w:pPr>
                  <w:r>
                    <w:rPr>
                      <w:rFonts w:hint="default" w:ascii="Times New Roman" w:hAnsi="Times New Roman" w:cs="Times New Roman" w:eastAsiaTheme="minorEastAsia"/>
                      <w:sz w:val="21"/>
                      <w:szCs w:val="21"/>
                      <w:lang w:val="en-US" w:eastAsia="zh-CN"/>
                    </w:rPr>
                    <w:t>6</w:t>
                  </w:r>
                </w:p>
              </w:tc>
              <w:tc>
                <w:tcPr>
                  <w:tcW w:w="1375" w:type="dxa"/>
                  <w:gridSpan w:val="4"/>
                  <w:vAlign w:val="center"/>
                </w:tcPr>
                <w:p>
                  <w:pPr>
                    <w:adjustRightInd w:val="0"/>
                    <w:snapToGrid w:val="0"/>
                    <w:spacing w:line="240" w:lineRule="auto"/>
                    <w:jc w:val="center"/>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13</w:t>
                  </w:r>
                </w:p>
              </w:tc>
              <w:tc>
                <w:tcPr>
                  <w:tcW w:w="1135" w:type="dxa"/>
                  <w:gridSpan w:val="6"/>
                  <w:vAlign w:val="center"/>
                </w:tcPr>
                <w:p>
                  <w:pPr>
                    <w:adjustRightInd w:val="0"/>
                    <w:snapToGrid w:val="0"/>
                    <w:spacing w:line="240" w:lineRule="auto"/>
                    <w:jc w:val="center"/>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5</w:t>
                  </w:r>
                </w:p>
              </w:tc>
              <w:tc>
                <w:tcPr>
                  <w:tcW w:w="760" w:type="dxa"/>
                  <w:vAlign w:val="center"/>
                </w:tcPr>
                <w:p>
                  <w:pPr>
                    <w:adjustRightInd w:val="0"/>
                    <w:snapToGrid w:val="0"/>
                    <w:spacing w:line="240" w:lineRule="auto"/>
                    <w:jc w:val="center"/>
                    <w:rPr>
                      <w:rFonts w:hint="default" w:ascii="Times New Roman" w:hAnsi="Times New Roman" w:cs="Times New Roman" w:eastAsiaTheme="minorEastAsia"/>
                      <w:sz w:val="21"/>
                      <w:szCs w:val="21"/>
                      <w:lang w:eastAsia="zh-CN"/>
                    </w:rPr>
                  </w:pPr>
                  <w:r>
                    <w:rPr>
                      <w:rFonts w:hint="default" w:ascii="Times New Roman" w:hAnsi="Times New Roman" w:cs="Times New Roman" w:eastAsiaTheme="minorEastAsia"/>
                      <w:sz w:val="21"/>
                      <w:szCs w:val="21"/>
                      <w:lang w:val="en-US" w:eastAsia="zh-CN"/>
                    </w:rPr>
                    <w:t>28</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57" w:type="dxa"/>
                  <w:bottom w:w="0" w:type="dxa"/>
                  <w:right w:w="57" w:type="dxa"/>
                </w:tblCellMar>
              </w:tblPrEx>
              <w:trPr>
                <w:trHeight w:val="340" w:hRule="atLeast"/>
                <w:jc w:val="center"/>
              </w:trPr>
              <w:tc>
                <w:tcPr>
                  <w:tcW w:w="1239" w:type="dxa"/>
                  <w:vAlign w:val="center"/>
                </w:tcPr>
                <w:p>
                  <w:pPr>
                    <w:widowControl/>
                    <w:adjustRightInd w:val="0"/>
                    <w:snapToGrid w:val="0"/>
                    <w:spacing w:line="240" w:lineRule="auto"/>
                    <w:jc w:val="center"/>
                    <w:rPr>
                      <w:rFonts w:hint="default" w:ascii="Times New Roman" w:hAnsi="Times New Roman" w:cs="Times New Roman" w:eastAsiaTheme="minorEastAsia"/>
                      <w:b/>
                      <w:bCs/>
                      <w:kern w:val="0"/>
                      <w:sz w:val="21"/>
                      <w:szCs w:val="21"/>
                    </w:rPr>
                  </w:pPr>
                  <w:r>
                    <w:rPr>
                      <w:rFonts w:hint="default" w:ascii="Times New Roman" w:hAnsi="Times New Roman" w:cs="Times New Roman" w:eastAsiaTheme="minorEastAsia"/>
                      <w:b/>
                      <w:bCs/>
                      <w:kern w:val="0"/>
                      <w:sz w:val="21"/>
                      <w:szCs w:val="21"/>
                    </w:rPr>
                    <w:t>百分比</w:t>
                  </w:r>
                </w:p>
              </w:tc>
              <w:tc>
                <w:tcPr>
                  <w:tcW w:w="1177" w:type="dxa"/>
                  <w:gridSpan w:val="2"/>
                  <w:vAlign w:val="center"/>
                </w:tcPr>
                <w:p>
                  <w:pPr>
                    <w:adjustRightInd w:val="0"/>
                    <w:snapToGrid w:val="0"/>
                    <w:spacing w:line="240" w:lineRule="auto"/>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0</w:t>
                  </w:r>
                </w:p>
              </w:tc>
              <w:tc>
                <w:tcPr>
                  <w:tcW w:w="1028" w:type="dxa"/>
                  <w:gridSpan w:val="5"/>
                  <w:vAlign w:val="center"/>
                </w:tcPr>
                <w:p>
                  <w:pPr>
                    <w:adjustRightInd w:val="0"/>
                    <w:snapToGrid w:val="0"/>
                    <w:spacing w:line="240" w:lineRule="auto"/>
                    <w:jc w:val="center"/>
                    <w:rPr>
                      <w:rFonts w:hint="default" w:ascii="Times New Roman" w:hAnsi="Times New Roman" w:cs="Times New Roman" w:eastAsiaTheme="minorEastAsia"/>
                      <w:sz w:val="21"/>
                      <w:szCs w:val="21"/>
                      <w:lang w:eastAsia="zh-CN"/>
                    </w:rPr>
                  </w:pPr>
                  <w:r>
                    <w:rPr>
                      <w:rFonts w:hint="default" w:ascii="Times New Roman" w:hAnsi="Times New Roman" w:cs="Times New Roman" w:eastAsiaTheme="minorEastAsia"/>
                      <w:sz w:val="21"/>
                      <w:szCs w:val="21"/>
                      <w:lang w:val="en-US" w:eastAsia="zh-CN"/>
                    </w:rPr>
                    <w:t>14.3</w:t>
                  </w:r>
                  <w:r>
                    <w:rPr>
                      <w:rFonts w:hint="default" w:ascii="Times New Roman" w:hAnsi="Times New Roman" w:cs="Times New Roman" w:eastAsiaTheme="minorEastAsia"/>
                      <w:sz w:val="21"/>
                      <w:szCs w:val="21"/>
                    </w:rPr>
                    <w:t>%</w:t>
                  </w:r>
                </w:p>
              </w:tc>
              <w:tc>
                <w:tcPr>
                  <w:tcW w:w="1036" w:type="dxa"/>
                  <w:gridSpan w:val="3"/>
                  <w:vAlign w:val="center"/>
                </w:tcPr>
                <w:p>
                  <w:pPr>
                    <w:adjustRightInd w:val="0"/>
                    <w:snapToGrid w:val="0"/>
                    <w:spacing w:line="240" w:lineRule="auto"/>
                    <w:jc w:val="center"/>
                    <w:rPr>
                      <w:rFonts w:hint="default" w:ascii="Times New Roman" w:hAnsi="Times New Roman" w:cs="Times New Roman" w:eastAsiaTheme="minorEastAsia"/>
                      <w:sz w:val="21"/>
                      <w:szCs w:val="21"/>
                      <w:lang w:eastAsia="zh-CN"/>
                    </w:rPr>
                  </w:pPr>
                  <w:r>
                    <w:rPr>
                      <w:rFonts w:hint="default" w:ascii="Times New Roman" w:hAnsi="Times New Roman" w:cs="Times New Roman" w:eastAsiaTheme="minorEastAsia"/>
                      <w:sz w:val="21"/>
                      <w:szCs w:val="21"/>
                      <w:lang w:val="en-US" w:eastAsia="zh-CN"/>
                    </w:rPr>
                    <w:t>0</w:t>
                  </w:r>
                </w:p>
              </w:tc>
              <w:tc>
                <w:tcPr>
                  <w:tcW w:w="1037" w:type="dxa"/>
                  <w:gridSpan w:val="3"/>
                  <w:vAlign w:val="center"/>
                </w:tcPr>
                <w:p>
                  <w:pPr>
                    <w:adjustRightInd w:val="0"/>
                    <w:snapToGrid w:val="0"/>
                    <w:spacing w:line="240" w:lineRule="auto"/>
                    <w:jc w:val="center"/>
                    <w:rPr>
                      <w:rFonts w:hint="default" w:ascii="Times New Roman" w:hAnsi="Times New Roman" w:cs="Times New Roman" w:eastAsiaTheme="minorEastAsia"/>
                      <w:sz w:val="21"/>
                      <w:szCs w:val="21"/>
                      <w:lang w:eastAsia="zh-CN"/>
                    </w:rPr>
                  </w:pPr>
                  <w:r>
                    <w:rPr>
                      <w:rFonts w:hint="default" w:ascii="Times New Roman" w:hAnsi="Times New Roman" w:cs="Times New Roman" w:eastAsiaTheme="minorEastAsia"/>
                      <w:sz w:val="21"/>
                      <w:szCs w:val="21"/>
                      <w:lang w:val="en-US" w:eastAsia="zh-CN"/>
                    </w:rPr>
                    <w:t>21.4</w:t>
                  </w:r>
                  <w:r>
                    <w:rPr>
                      <w:rFonts w:hint="default" w:ascii="Times New Roman" w:hAnsi="Times New Roman" w:cs="Times New Roman" w:eastAsiaTheme="minorEastAsia"/>
                      <w:sz w:val="21"/>
                      <w:szCs w:val="21"/>
                    </w:rPr>
                    <w:t>%</w:t>
                  </w:r>
                </w:p>
              </w:tc>
              <w:tc>
                <w:tcPr>
                  <w:tcW w:w="1375" w:type="dxa"/>
                  <w:gridSpan w:val="4"/>
                  <w:vAlign w:val="center"/>
                </w:tcPr>
                <w:p>
                  <w:pPr>
                    <w:adjustRightInd w:val="0"/>
                    <w:snapToGrid w:val="0"/>
                    <w:spacing w:line="240" w:lineRule="auto"/>
                    <w:jc w:val="center"/>
                    <w:rPr>
                      <w:rFonts w:hint="default" w:ascii="Times New Roman" w:hAnsi="Times New Roman" w:cs="Times New Roman" w:eastAsiaTheme="minorEastAsia"/>
                      <w:sz w:val="21"/>
                      <w:szCs w:val="21"/>
                      <w:lang w:eastAsia="zh-CN"/>
                    </w:rPr>
                  </w:pPr>
                  <w:r>
                    <w:rPr>
                      <w:rFonts w:hint="default" w:ascii="Times New Roman" w:hAnsi="Times New Roman" w:cs="Times New Roman" w:eastAsiaTheme="minorEastAsia"/>
                      <w:sz w:val="21"/>
                      <w:szCs w:val="21"/>
                      <w:lang w:val="en-US" w:eastAsia="zh-CN"/>
                    </w:rPr>
                    <w:t>46.4</w:t>
                  </w:r>
                  <w:r>
                    <w:rPr>
                      <w:rFonts w:hint="default" w:ascii="Times New Roman" w:hAnsi="Times New Roman" w:cs="Times New Roman" w:eastAsiaTheme="minorEastAsia"/>
                      <w:sz w:val="21"/>
                      <w:szCs w:val="21"/>
                    </w:rPr>
                    <w:t>%</w:t>
                  </w:r>
                </w:p>
              </w:tc>
              <w:tc>
                <w:tcPr>
                  <w:tcW w:w="1135" w:type="dxa"/>
                  <w:gridSpan w:val="6"/>
                  <w:vAlign w:val="center"/>
                </w:tcPr>
                <w:p>
                  <w:pPr>
                    <w:adjustRightInd w:val="0"/>
                    <w:snapToGrid w:val="0"/>
                    <w:spacing w:line="240" w:lineRule="auto"/>
                    <w:jc w:val="center"/>
                    <w:rPr>
                      <w:rFonts w:hint="default" w:ascii="Times New Roman" w:hAnsi="Times New Roman" w:cs="Times New Roman" w:eastAsiaTheme="minorEastAsia"/>
                      <w:sz w:val="21"/>
                      <w:szCs w:val="21"/>
                      <w:lang w:eastAsia="zh-CN"/>
                    </w:rPr>
                  </w:pPr>
                  <w:r>
                    <w:rPr>
                      <w:rFonts w:hint="default" w:ascii="Times New Roman" w:hAnsi="Times New Roman" w:cs="Times New Roman" w:eastAsiaTheme="minorEastAsia"/>
                      <w:sz w:val="21"/>
                      <w:szCs w:val="21"/>
                      <w:lang w:val="en-US" w:eastAsia="zh-CN"/>
                    </w:rPr>
                    <w:t>17.9</w:t>
                  </w:r>
                  <w:r>
                    <w:rPr>
                      <w:rFonts w:hint="default" w:ascii="Times New Roman" w:hAnsi="Times New Roman" w:cs="Times New Roman" w:eastAsiaTheme="minorEastAsia"/>
                      <w:sz w:val="21"/>
                      <w:szCs w:val="21"/>
                    </w:rPr>
                    <w:t>%</w:t>
                  </w:r>
                </w:p>
              </w:tc>
              <w:tc>
                <w:tcPr>
                  <w:tcW w:w="760" w:type="dxa"/>
                  <w:vAlign w:val="center"/>
                </w:tcPr>
                <w:p>
                  <w:pPr>
                    <w:adjustRightInd w:val="0"/>
                    <w:snapToGrid w:val="0"/>
                    <w:spacing w:line="240" w:lineRule="auto"/>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100%</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57" w:type="dxa"/>
                  <w:bottom w:w="0" w:type="dxa"/>
                  <w:right w:w="57" w:type="dxa"/>
                </w:tblCellMar>
              </w:tblPrEx>
              <w:trPr>
                <w:trHeight w:val="340" w:hRule="atLeast"/>
                <w:jc w:val="center"/>
              </w:trPr>
              <w:tc>
                <w:tcPr>
                  <w:tcW w:w="1239" w:type="dxa"/>
                  <w:vAlign w:val="center"/>
                </w:tcPr>
                <w:p>
                  <w:pPr>
                    <w:widowControl/>
                    <w:adjustRightInd w:val="0"/>
                    <w:snapToGrid w:val="0"/>
                    <w:spacing w:line="240" w:lineRule="auto"/>
                    <w:jc w:val="center"/>
                    <w:rPr>
                      <w:rFonts w:hint="default" w:ascii="Times New Roman" w:hAnsi="Times New Roman" w:cs="Times New Roman" w:eastAsiaTheme="minorEastAsia"/>
                      <w:b/>
                      <w:bCs/>
                      <w:kern w:val="0"/>
                      <w:sz w:val="21"/>
                      <w:szCs w:val="21"/>
                    </w:rPr>
                  </w:pPr>
                  <w:r>
                    <w:rPr>
                      <w:rFonts w:hint="default" w:ascii="Times New Roman" w:hAnsi="Times New Roman" w:cs="Times New Roman" w:eastAsiaTheme="minorEastAsia"/>
                      <w:b/>
                      <w:bCs/>
                      <w:kern w:val="0"/>
                      <w:sz w:val="21"/>
                      <w:szCs w:val="21"/>
                    </w:rPr>
                    <w:t>职    业</w:t>
                  </w:r>
                </w:p>
              </w:tc>
              <w:tc>
                <w:tcPr>
                  <w:tcW w:w="856" w:type="dxa"/>
                  <w:vAlign w:val="center"/>
                </w:tcPr>
                <w:p>
                  <w:pPr>
                    <w:adjustRightInd w:val="0"/>
                    <w:snapToGrid w:val="0"/>
                    <w:spacing w:line="240" w:lineRule="auto"/>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工人</w:t>
                  </w:r>
                </w:p>
              </w:tc>
              <w:tc>
                <w:tcPr>
                  <w:tcW w:w="762" w:type="dxa"/>
                  <w:gridSpan w:val="3"/>
                  <w:vAlign w:val="center"/>
                </w:tcPr>
                <w:p>
                  <w:pPr>
                    <w:adjustRightInd w:val="0"/>
                    <w:snapToGrid w:val="0"/>
                    <w:spacing w:line="240" w:lineRule="auto"/>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农民</w:t>
                  </w:r>
                </w:p>
              </w:tc>
              <w:tc>
                <w:tcPr>
                  <w:tcW w:w="713" w:type="dxa"/>
                  <w:gridSpan w:val="4"/>
                  <w:vAlign w:val="center"/>
                </w:tcPr>
                <w:p>
                  <w:pPr>
                    <w:adjustRightInd w:val="0"/>
                    <w:snapToGrid w:val="0"/>
                    <w:spacing w:line="240" w:lineRule="auto"/>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教师</w:t>
                  </w:r>
                </w:p>
              </w:tc>
              <w:tc>
                <w:tcPr>
                  <w:tcW w:w="910" w:type="dxa"/>
                  <w:gridSpan w:val="2"/>
                  <w:vAlign w:val="center"/>
                </w:tcPr>
                <w:p>
                  <w:pPr>
                    <w:adjustRightInd w:val="0"/>
                    <w:snapToGrid w:val="0"/>
                    <w:spacing w:line="240" w:lineRule="auto"/>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干部</w:t>
                  </w:r>
                </w:p>
              </w:tc>
              <w:tc>
                <w:tcPr>
                  <w:tcW w:w="1037" w:type="dxa"/>
                  <w:gridSpan w:val="3"/>
                  <w:vAlign w:val="center"/>
                </w:tcPr>
                <w:p>
                  <w:pPr>
                    <w:adjustRightInd w:val="0"/>
                    <w:snapToGrid w:val="0"/>
                    <w:spacing w:line="240" w:lineRule="auto"/>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学生</w:t>
                  </w:r>
                </w:p>
              </w:tc>
              <w:tc>
                <w:tcPr>
                  <w:tcW w:w="1375" w:type="dxa"/>
                  <w:gridSpan w:val="4"/>
                  <w:vAlign w:val="center"/>
                </w:tcPr>
                <w:p>
                  <w:pPr>
                    <w:adjustRightInd w:val="0"/>
                    <w:snapToGrid w:val="0"/>
                    <w:spacing w:line="240" w:lineRule="auto"/>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个体经营</w:t>
                  </w:r>
                </w:p>
              </w:tc>
              <w:tc>
                <w:tcPr>
                  <w:tcW w:w="1135" w:type="dxa"/>
                  <w:gridSpan w:val="6"/>
                  <w:vAlign w:val="center"/>
                </w:tcPr>
                <w:p>
                  <w:pPr>
                    <w:adjustRightInd w:val="0"/>
                    <w:snapToGrid w:val="0"/>
                    <w:spacing w:line="240" w:lineRule="auto"/>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其他</w:t>
                  </w:r>
                </w:p>
              </w:tc>
              <w:tc>
                <w:tcPr>
                  <w:tcW w:w="760" w:type="dxa"/>
                  <w:vAlign w:val="center"/>
                </w:tcPr>
                <w:p>
                  <w:pPr>
                    <w:widowControl/>
                    <w:adjustRightInd w:val="0"/>
                    <w:snapToGrid w:val="0"/>
                    <w:spacing w:line="240" w:lineRule="auto"/>
                    <w:jc w:val="center"/>
                    <w:rPr>
                      <w:rFonts w:hint="default" w:ascii="Times New Roman" w:hAnsi="Times New Roman" w:cs="Times New Roman" w:eastAsiaTheme="minorEastAsia"/>
                      <w:kern w:val="0"/>
                      <w:sz w:val="21"/>
                      <w:szCs w:val="21"/>
                    </w:rPr>
                  </w:pPr>
                  <w:r>
                    <w:rPr>
                      <w:rFonts w:hint="default" w:ascii="Times New Roman" w:hAnsi="Times New Roman" w:cs="Times New Roman" w:eastAsiaTheme="minorEastAsia"/>
                      <w:kern w:val="0"/>
                      <w:sz w:val="21"/>
                      <w:szCs w:val="21"/>
                    </w:rPr>
                    <w:t>合计</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57" w:type="dxa"/>
                  <w:bottom w:w="0" w:type="dxa"/>
                  <w:right w:w="57" w:type="dxa"/>
                </w:tblCellMar>
              </w:tblPrEx>
              <w:trPr>
                <w:trHeight w:val="340" w:hRule="atLeast"/>
                <w:jc w:val="center"/>
              </w:trPr>
              <w:tc>
                <w:tcPr>
                  <w:tcW w:w="1239" w:type="dxa"/>
                  <w:vAlign w:val="center"/>
                </w:tcPr>
                <w:p>
                  <w:pPr>
                    <w:widowControl/>
                    <w:adjustRightInd w:val="0"/>
                    <w:snapToGrid w:val="0"/>
                    <w:spacing w:line="240" w:lineRule="auto"/>
                    <w:jc w:val="center"/>
                    <w:rPr>
                      <w:rFonts w:hint="default" w:ascii="Times New Roman" w:hAnsi="Times New Roman" w:cs="Times New Roman" w:eastAsiaTheme="minorEastAsia"/>
                      <w:b/>
                      <w:bCs/>
                      <w:kern w:val="0"/>
                      <w:sz w:val="21"/>
                      <w:szCs w:val="21"/>
                    </w:rPr>
                  </w:pPr>
                  <w:r>
                    <w:rPr>
                      <w:rFonts w:hint="default" w:ascii="Times New Roman" w:hAnsi="Times New Roman" w:cs="Times New Roman" w:eastAsiaTheme="minorEastAsia"/>
                      <w:b/>
                      <w:bCs/>
                      <w:kern w:val="0"/>
                      <w:sz w:val="21"/>
                      <w:szCs w:val="21"/>
                    </w:rPr>
                    <w:t>人    数</w:t>
                  </w:r>
                </w:p>
              </w:tc>
              <w:tc>
                <w:tcPr>
                  <w:tcW w:w="856" w:type="dxa"/>
                  <w:vAlign w:val="center"/>
                </w:tcPr>
                <w:p>
                  <w:pPr>
                    <w:adjustRightInd w:val="0"/>
                    <w:snapToGrid w:val="0"/>
                    <w:spacing w:line="240" w:lineRule="auto"/>
                    <w:jc w:val="center"/>
                    <w:rPr>
                      <w:rFonts w:hint="default" w:ascii="Times New Roman" w:hAnsi="Times New Roman" w:cs="Times New Roman" w:eastAsiaTheme="minorEastAsia"/>
                      <w:sz w:val="21"/>
                      <w:szCs w:val="21"/>
                      <w:lang w:eastAsia="zh-CN"/>
                    </w:rPr>
                  </w:pPr>
                  <w:r>
                    <w:rPr>
                      <w:rFonts w:hint="default" w:ascii="Times New Roman" w:hAnsi="Times New Roman" w:cs="Times New Roman" w:eastAsiaTheme="minorEastAsia"/>
                      <w:sz w:val="21"/>
                      <w:szCs w:val="21"/>
                      <w:lang w:val="en-US" w:eastAsia="zh-CN"/>
                    </w:rPr>
                    <w:t>10</w:t>
                  </w:r>
                </w:p>
              </w:tc>
              <w:tc>
                <w:tcPr>
                  <w:tcW w:w="762" w:type="dxa"/>
                  <w:gridSpan w:val="3"/>
                  <w:vAlign w:val="center"/>
                </w:tcPr>
                <w:p>
                  <w:pPr>
                    <w:adjustRightInd w:val="0"/>
                    <w:snapToGrid w:val="0"/>
                    <w:spacing w:line="240" w:lineRule="auto"/>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0</w:t>
                  </w:r>
                </w:p>
              </w:tc>
              <w:tc>
                <w:tcPr>
                  <w:tcW w:w="713" w:type="dxa"/>
                  <w:gridSpan w:val="4"/>
                  <w:vAlign w:val="center"/>
                </w:tcPr>
                <w:p>
                  <w:pPr>
                    <w:adjustRightInd w:val="0"/>
                    <w:snapToGrid w:val="0"/>
                    <w:spacing w:line="240" w:lineRule="auto"/>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0</w:t>
                  </w:r>
                </w:p>
              </w:tc>
              <w:tc>
                <w:tcPr>
                  <w:tcW w:w="910" w:type="dxa"/>
                  <w:gridSpan w:val="2"/>
                  <w:vAlign w:val="center"/>
                </w:tcPr>
                <w:p>
                  <w:pPr>
                    <w:adjustRightInd w:val="0"/>
                    <w:snapToGrid w:val="0"/>
                    <w:spacing w:line="240" w:lineRule="auto"/>
                    <w:jc w:val="center"/>
                    <w:rPr>
                      <w:rFonts w:hint="default" w:ascii="Times New Roman" w:hAnsi="Times New Roman" w:cs="Times New Roman" w:eastAsiaTheme="minorEastAsia"/>
                      <w:sz w:val="21"/>
                      <w:szCs w:val="21"/>
                      <w:lang w:eastAsia="zh-CN"/>
                    </w:rPr>
                  </w:pPr>
                  <w:r>
                    <w:rPr>
                      <w:rFonts w:hint="default" w:ascii="Times New Roman" w:hAnsi="Times New Roman" w:cs="Times New Roman" w:eastAsiaTheme="minorEastAsia"/>
                      <w:sz w:val="21"/>
                      <w:szCs w:val="21"/>
                      <w:lang w:val="en-US" w:eastAsia="zh-CN"/>
                    </w:rPr>
                    <w:t>2</w:t>
                  </w:r>
                </w:p>
              </w:tc>
              <w:tc>
                <w:tcPr>
                  <w:tcW w:w="1037" w:type="dxa"/>
                  <w:gridSpan w:val="3"/>
                  <w:vAlign w:val="center"/>
                </w:tcPr>
                <w:p>
                  <w:pPr>
                    <w:adjustRightInd w:val="0"/>
                    <w:snapToGrid w:val="0"/>
                    <w:spacing w:line="240" w:lineRule="auto"/>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0</w:t>
                  </w:r>
                </w:p>
              </w:tc>
              <w:tc>
                <w:tcPr>
                  <w:tcW w:w="1375" w:type="dxa"/>
                  <w:gridSpan w:val="4"/>
                  <w:vAlign w:val="center"/>
                </w:tcPr>
                <w:p>
                  <w:pPr>
                    <w:adjustRightInd w:val="0"/>
                    <w:snapToGrid w:val="0"/>
                    <w:spacing w:line="240" w:lineRule="auto"/>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0</w:t>
                  </w:r>
                </w:p>
              </w:tc>
              <w:tc>
                <w:tcPr>
                  <w:tcW w:w="1135" w:type="dxa"/>
                  <w:gridSpan w:val="6"/>
                  <w:vAlign w:val="center"/>
                </w:tcPr>
                <w:p>
                  <w:pPr>
                    <w:adjustRightInd w:val="0"/>
                    <w:snapToGrid w:val="0"/>
                    <w:spacing w:line="240" w:lineRule="auto"/>
                    <w:jc w:val="center"/>
                    <w:rPr>
                      <w:rFonts w:hint="default" w:ascii="Times New Roman" w:hAnsi="Times New Roman" w:cs="Times New Roman" w:eastAsiaTheme="minorEastAsia"/>
                      <w:sz w:val="21"/>
                      <w:szCs w:val="21"/>
                      <w:lang w:eastAsia="zh-CN"/>
                    </w:rPr>
                  </w:pPr>
                  <w:r>
                    <w:rPr>
                      <w:rFonts w:hint="default" w:ascii="Times New Roman" w:hAnsi="Times New Roman" w:cs="Times New Roman" w:eastAsiaTheme="minorEastAsia"/>
                      <w:sz w:val="21"/>
                      <w:szCs w:val="21"/>
                      <w:lang w:val="en-US" w:eastAsia="zh-CN"/>
                    </w:rPr>
                    <w:t>16</w:t>
                  </w:r>
                </w:p>
              </w:tc>
              <w:tc>
                <w:tcPr>
                  <w:tcW w:w="760" w:type="dxa"/>
                  <w:vAlign w:val="center"/>
                </w:tcPr>
                <w:p>
                  <w:pPr>
                    <w:adjustRightInd w:val="0"/>
                    <w:snapToGrid w:val="0"/>
                    <w:spacing w:line="240" w:lineRule="auto"/>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lang w:val="en-US" w:eastAsia="zh-CN"/>
                    </w:rPr>
                    <w:t>28</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57" w:type="dxa"/>
                  <w:bottom w:w="0" w:type="dxa"/>
                  <w:right w:w="57" w:type="dxa"/>
                </w:tblCellMar>
              </w:tblPrEx>
              <w:trPr>
                <w:trHeight w:val="340" w:hRule="atLeast"/>
                <w:jc w:val="center"/>
              </w:trPr>
              <w:tc>
                <w:tcPr>
                  <w:tcW w:w="1239" w:type="dxa"/>
                  <w:vAlign w:val="center"/>
                </w:tcPr>
                <w:p>
                  <w:pPr>
                    <w:widowControl/>
                    <w:adjustRightInd w:val="0"/>
                    <w:snapToGrid w:val="0"/>
                    <w:spacing w:line="240" w:lineRule="auto"/>
                    <w:jc w:val="center"/>
                    <w:rPr>
                      <w:rFonts w:hint="default" w:ascii="Times New Roman" w:hAnsi="Times New Roman" w:cs="Times New Roman" w:eastAsiaTheme="minorEastAsia"/>
                      <w:b/>
                      <w:bCs/>
                      <w:kern w:val="0"/>
                      <w:sz w:val="21"/>
                      <w:szCs w:val="21"/>
                    </w:rPr>
                  </w:pPr>
                  <w:r>
                    <w:rPr>
                      <w:rFonts w:hint="default" w:ascii="Times New Roman" w:hAnsi="Times New Roman" w:cs="Times New Roman" w:eastAsiaTheme="minorEastAsia"/>
                      <w:b/>
                      <w:bCs/>
                      <w:kern w:val="0"/>
                      <w:sz w:val="21"/>
                      <w:szCs w:val="21"/>
                    </w:rPr>
                    <w:t>百分比</w:t>
                  </w:r>
                </w:p>
              </w:tc>
              <w:tc>
                <w:tcPr>
                  <w:tcW w:w="856" w:type="dxa"/>
                  <w:vAlign w:val="center"/>
                </w:tcPr>
                <w:p>
                  <w:pPr>
                    <w:adjustRightInd w:val="0"/>
                    <w:snapToGrid w:val="0"/>
                    <w:spacing w:line="240" w:lineRule="auto"/>
                    <w:jc w:val="center"/>
                    <w:rPr>
                      <w:rFonts w:hint="default" w:ascii="Times New Roman" w:hAnsi="Times New Roman" w:cs="Times New Roman" w:eastAsiaTheme="minorEastAsia"/>
                      <w:sz w:val="21"/>
                      <w:szCs w:val="21"/>
                      <w:lang w:eastAsia="zh-CN"/>
                    </w:rPr>
                  </w:pPr>
                  <w:r>
                    <w:rPr>
                      <w:rFonts w:hint="default" w:ascii="Times New Roman" w:hAnsi="Times New Roman" w:cs="Times New Roman" w:eastAsiaTheme="minorEastAsia"/>
                      <w:sz w:val="21"/>
                      <w:szCs w:val="21"/>
                      <w:lang w:val="en-US" w:eastAsia="zh-CN"/>
                    </w:rPr>
                    <w:t>35.7%</w:t>
                  </w:r>
                </w:p>
              </w:tc>
              <w:tc>
                <w:tcPr>
                  <w:tcW w:w="762" w:type="dxa"/>
                  <w:gridSpan w:val="3"/>
                  <w:vAlign w:val="center"/>
                </w:tcPr>
                <w:p>
                  <w:pPr>
                    <w:adjustRightInd w:val="0"/>
                    <w:snapToGrid w:val="0"/>
                    <w:spacing w:line="240" w:lineRule="auto"/>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0</w:t>
                  </w:r>
                </w:p>
              </w:tc>
              <w:tc>
                <w:tcPr>
                  <w:tcW w:w="713" w:type="dxa"/>
                  <w:gridSpan w:val="4"/>
                  <w:vAlign w:val="center"/>
                </w:tcPr>
                <w:p>
                  <w:pPr>
                    <w:adjustRightInd w:val="0"/>
                    <w:snapToGrid w:val="0"/>
                    <w:spacing w:line="240" w:lineRule="auto"/>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0</w:t>
                  </w:r>
                </w:p>
              </w:tc>
              <w:tc>
                <w:tcPr>
                  <w:tcW w:w="910" w:type="dxa"/>
                  <w:gridSpan w:val="2"/>
                  <w:vAlign w:val="center"/>
                </w:tcPr>
                <w:p>
                  <w:pPr>
                    <w:adjustRightInd w:val="0"/>
                    <w:snapToGrid w:val="0"/>
                    <w:spacing w:line="240" w:lineRule="auto"/>
                    <w:jc w:val="center"/>
                    <w:rPr>
                      <w:rFonts w:hint="default" w:ascii="Times New Roman" w:hAnsi="Times New Roman" w:cs="Times New Roman" w:eastAsiaTheme="minorEastAsia"/>
                      <w:sz w:val="21"/>
                      <w:szCs w:val="21"/>
                      <w:lang w:eastAsia="zh-CN"/>
                    </w:rPr>
                  </w:pPr>
                  <w:r>
                    <w:rPr>
                      <w:rFonts w:hint="default" w:ascii="Times New Roman" w:hAnsi="Times New Roman" w:cs="Times New Roman" w:eastAsiaTheme="minorEastAsia"/>
                      <w:sz w:val="21"/>
                      <w:szCs w:val="21"/>
                      <w:lang w:val="en-US" w:eastAsia="zh-CN"/>
                    </w:rPr>
                    <w:t>7.1%</w:t>
                  </w:r>
                </w:p>
              </w:tc>
              <w:tc>
                <w:tcPr>
                  <w:tcW w:w="1037" w:type="dxa"/>
                  <w:gridSpan w:val="3"/>
                  <w:vAlign w:val="center"/>
                </w:tcPr>
                <w:p>
                  <w:pPr>
                    <w:adjustRightInd w:val="0"/>
                    <w:snapToGrid w:val="0"/>
                    <w:spacing w:line="240" w:lineRule="auto"/>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0</w:t>
                  </w:r>
                </w:p>
              </w:tc>
              <w:tc>
                <w:tcPr>
                  <w:tcW w:w="1375" w:type="dxa"/>
                  <w:gridSpan w:val="4"/>
                  <w:vAlign w:val="center"/>
                </w:tcPr>
                <w:p>
                  <w:pPr>
                    <w:adjustRightInd w:val="0"/>
                    <w:snapToGrid w:val="0"/>
                    <w:spacing w:line="240" w:lineRule="auto"/>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0</w:t>
                  </w:r>
                </w:p>
              </w:tc>
              <w:tc>
                <w:tcPr>
                  <w:tcW w:w="1135" w:type="dxa"/>
                  <w:gridSpan w:val="6"/>
                  <w:vAlign w:val="center"/>
                </w:tcPr>
                <w:p>
                  <w:pPr>
                    <w:adjustRightInd w:val="0"/>
                    <w:snapToGrid w:val="0"/>
                    <w:spacing w:line="240" w:lineRule="auto"/>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lang w:val="en-US" w:eastAsia="zh-CN"/>
                    </w:rPr>
                    <w:t>57.1</w:t>
                  </w:r>
                  <w:r>
                    <w:rPr>
                      <w:rFonts w:hint="default" w:ascii="Times New Roman" w:hAnsi="Times New Roman" w:cs="Times New Roman" w:eastAsiaTheme="minorEastAsia"/>
                      <w:sz w:val="21"/>
                      <w:szCs w:val="21"/>
                    </w:rPr>
                    <w:t>%</w:t>
                  </w:r>
                </w:p>
              </w:tc>
              <w:tc>
                <w:tcPr>
                  <w:tcW w:w="760" w:type="dxa"/>
                  <w:vAlign w:val="center"/>
                </w:tcPr>
                <w:p>
                  <w:pPr>
                    <w:adjustRightInd w:val="0"/>
                    <w:snapToGrid w:val="0"/>
                    <w:spacing w:line="240" w:lineRule="auto"/>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100%</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57" w:type="dxa"/>
                  <w:bottom w:w="0" w:type="dxa"/>
                  <w:right w:w="57" w:type="dxa"/>
                </w:tblCellMar>
              </w:tblPrEx>
              <w:trPr>
                <w:trHeight w:val="340" w:hRule="atLeast"/>
                <w:jc w:val="center"/>
              </w:trPr>
              <w:tc>
                <w:tcPr>
                  <w:tcW w:w="1239" w:type="dxa"/>
                  <w:vAlign w:val="center"/>
                </w:tcPr>
                <w:p>
                  <w:pPr>
                    <w:pStyle w:val="27"/>
                    <w:snapToGrid w:val="0"/>
                    <w:spacing w:before="0" w:after="0" w:line="240" w:lineRule="auto"/>
                    <w:ind w:firstLine="240"/>
                    <w:rPr>
                      <w:rFonts w:hint="default" w:ascii="Times New Roman" w:hAnsi="Times New Roman" w:cs="Times New Roman" w:eastAsiaTheme="minorEastAsia"/>
                      <w:b/>
                      <w:bCs/>
                      <w:kern w:val="2"/>
                      <w:sz w:val="21"/>
                      <w:szCs w:val="21"/>
                    </w:rPr>
                  </w:pPr>
                  <w:r>
                    <w:rPr>
                      <w:rFonts w:hint="default" w:ascii="Times New Roman" w:hAnsi="Times New Roman" w:cs="Times New Roman" w:eastAsiaTheme="minorEastAsia"/>
                      <w:b/>
                      <w:bCs/>
                      <w:kern w:val="2"/>
                      <w:sz w:val="21"/>
                      <w:szCs w:val="21"/>
                    </w:rPr>
                    <w:t>问题1</w:t>
                  </w:r>
                </w:p>
              </w:tc>
              <w:tc>
                <w:tcPr>
                  <w:tcW w:w="7548" w:type="dxa"/>
                  <w:gridSpan w:val="24"/>
                  <w:vAlign w:val="center"/>
                </w:tcPr>
                <w:p>
                  <w:pPr>
                    <w:adjustRightInd w:val="0"/>
                    <w:snapToGrid w:val="0"/>
                    <w:spacing w:line="240" w:lineRule="auto"/>
                    <w:rPr>
                      <w:rFonts w:hint="default" w:ascii="Times New Roman" w:hAnsi="Times New Roman" w:cs="Times New Roman" w:eastAsiaTheme="minorEastAsia"/>
                      <w:sz w:val="21"/>
                      <w:szCs w:val="21"/>
                    </w:rPr>
                  </w:pPr>
                  <w:r>
                    <w:rPr>
                      <w:rFonts w:hint="default" w:ascii="Times New Roman" w:hAnsi="Times New Roman" w:cs="Times New Roman" w:eastAsiaTheme="minorEastAsia"/>
                      <w:b/>
                      <w:bCs/>
                      <w:sz w:val="21"/>
                      <w:szCs w:val="21"/>
                    </w:rPr>
                    <w:t>您所居住的地方距离本项目</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57" w:type="dxa"/>
                  <w:bottom w:w="0" w:type="dxa"/>
                  <w:right w:w="57" w:type="dxa"/>
                </w:tblCellMar>
              </w:tblPrEx>
              <w:trPr>
                <w:trHeight w:val="340" w:hRule="atLeast"/>
                <w:jc w:val="center"/>
              </w:trPr>
              <w:tc>
                <w:tcPr>
                  <w:tcW w:w="1239" w:type="dxa"/>
                  <w:vAlign w:val="center"/>
                </w:tcPr>
                <w:p>
                  <w:pPr>
                    <w:adjustRightInd w:val="0"/>
                    <w:snapToGrid w:val="0"/>
                    <w:spacing w:line="240" w:lineRule="auto"/>
                    <w:jc w:val="center"/>
                    <w:rPr>
                      <w:rFonts w:hint="default" w:ascii="Times New Roman" w:hAnsi="Times New Roman" w:cs="Times New Roman" w:eastAsiaTheme="minorEastAsia"/>
                      <w:b/>
                      <w:bCs/>
                      <w:sz w:val="21"/>
                      <w:szCs w:val="21"/>
                    </w:rPr>
                  </w:pPr>
                  <w:r>
                    <w:rPr>
                      <w:rFonts w:hint="default" w:ascii="Times New Roman" w:hAnsi="Times New Roman" w:cs="Times New Roman" w:eastAsiaTheme="minorEastAsia"/>
                      <w:b/>
                      <w:bCs/>
                      <w:sz w:val="21"/>
                      <w:szCs w:val="21"/>
                    </w:rPr>
                    <w:t>选项</w:t>
                  </w:r>
                </w:p>
              </w:tc>
              <w:tc>
                <w:tcPr>
                  <w:tcW w:w="1353" w:type="dxa"/>
                  <w:gridSpan w:val="3"/>
                  <w:vAlign w:val="center"/>
                </w:tcPr>
                <w:p>
                  <w:pPr>
                    <w:adjustRightInd w:val="0"/>
                    <w:snapToGrid w:val="0"/>
                    <w:spacing w:line="240" w:lineRule="auto"/>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200m以内</w:t>
                  </w:r>
                </w:p>
              </w:tc>
              <w:tc>
                <w:tcPr>
                  <w:tcW w:w="1728" w:type="dxa"/>
                  <w:gridSpan w:val="6"/>
                  <w:vAlign w:val="center"/>
                </w:tcPr>
                <w:p>
                  <w:pPr>
                    <w:adjustRightInd w:val="0"/>
                    <w:snapToGrid w:val="0"/>
                    <w:spacing w:line="240" w:lineRule="auto"/>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200</w:t>
                  </w:r>
                  <w:r>
                    <w:rPr>
                      <w:rFonts w:hint="default" w:ascii="Times New Roman" w:hAnsi="Times New Roman" w:cs="Times New Roman" w:eastAsiaTheme="minorEastAsia"/>
                      <w:sz w:val="21"/>
                      <w:szCs w:val="21"/>
                      <w:lang w:val="en-US" w:eastAsia="zh-CN"/>
                    </w:rPr>
                    <w:t>-500</w:t>
                  </w:r>
                  <w:r>
                    <w:rPr>
                      <w:rFonts w:hint="default" w:ascii="Times New Roman" w:hAnsi="Times New Roman" w:cs="Times New Roman" w:eastAsiaTheme="minorEastAsia"/>
                      <w:sz w:val="21"/>
                      <w:szCs w:val="21"/>
                    </w:rPr>
                    <w:t>m</w:t>
                  </w:r>
                </w:p>
              </w:tc>
              <w:tc>
                <w:tcPr>
                  <w:tcW w:w="1365" w:type="dxa"/>
                  <w:gridSpan w:val="5"/>
                  <w:vAlign w:val="center"/>
                </w:tcPr>
                <w:p>
                  <w:pPr>
                    <w:adjustRightInd w:val="0"/>
                    <w:snapToGrid w:val="0"/>
                    <w:spacing w:line="240" w:lineRule="auto"/>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lang w:val="en-US" w:eastAsia="zh-CN"/>
                    </w:rPr>
                    <w:t>500</w:t>
                  </w:r>
                  <w:r>
                    <w:rPr>
                      <w:rFonts w:hint="default" w:ascii="Times New Roman" w:hAnsi="Times New Roman" w:cs="Times New Roman" w:eastAsiaTheme="minorEastAsia"/>
                      <w:sz w:val="21"/>
                      <w:szCs w:val="21"/>
                    </w:rPr>
                    <w:t>m</w:t>
                  </w:r>
                  <w:r>
                    <w:rPr>
                      <w:rFonts w:hint="default" w:ascii="Times New Roman" w:hAnsi="Times New Roman" w:cs="Times New Roman" w:eastAsiaTheme="minorEastAsia"/>
                      <w:sz w:val="21"/>
                      <w:szCs w:val="21"/>
                      <w:lang w:val="en-US" w:eastAsia="zh-CN"/>
                    </w:rPr>
                    <w:t>-1</w:t>
                  </w:r>
                  <w:r>
                    <w:rPr>
                      <w:rFonts w:hint="default" w:ascii="Times New Roman" w:hAnsi="Times New Roman" w:cs="Times New Roman" w:eastAsiaTheme="minorEastAsia"/>
                      <w:sz w:val="21"/>
                      <w:szCs w:val="21"/>
                    </w:rPr>
                    <w:t>km</w:t>
                  </w:r>
                </w:p>
              </w:tc>
              <w:tc>
                <w:tcPr>
                  <w:tcW w:w="1229" w:type="dxa"/>
                  <w:gridSpan w:val="4"/>
                  <w:vAlign w:val="center"/>
                </w:tcPr>
                <w:p>
                  <w:pPr>
                    <w:adjustRightInd w:val="0"/>
                    <w:snapToGrid w:val="0"/>
                    <w:spacing w:line="240" w:lineRule="auto"/>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lang w:val="en-US" w:eastAsia="zh-CN"/>
                    </w:rPr>
                    <w:t>1</w:t>
                  </w:r>
                  <w:r>
                    <w:rPr>
                      <w:rFonts w:hint="default" w:ascii="Times New Roman" w:hAnsi="Times New Roman" w:cs="Times New Roman" w:eastAsiaTheme="minorEastAsia"/>
                      <w:sz w:val="21"/>
                      <w:szCs w:val="21"/>
                    </w:rPr>
                    <w:t>km以上</w:t>
                  </w:r>
                </w:p>
              </w:tc>
              <w:tc>
                <w:tcPr>
                  <w:tcW w:w="1005" w:type="dxa"/>
                  <w:gridSpan w:val="4"/>
                  <w:vAlign w:val="center"/>
                </w:tcPr>
                <w:p>
                  <w:pPr>
                    <w:adjustRightInd w:val="0"/>
                    <w:snapToGrid w:val="0"/>
                    <w:spacing w:line="240" w:lineRule="auto"/>
                    <w:ind w:firstLine="0" w:firstLineChars="0"/>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未填写</w:t>
                  </w:r>
                </w:p>
              </w:tc>
              <w:tc>
                <w:tcPr>
                  <w:tcW w:w="868" w:type="dxa"/>
                  <w:gridSpan w:val="2"/>
                  <w:vAlign w:val="center"/>
                </w:tcPr>
                <w:p>
                  <w:pPr>
                    <w:adjustRightInd w:val="0"/>
                    <w:snapToGrid w:val="0"/>
                    <w:spacing w:line="240" w:lineRule="auto"/>
                    <w:ind w:firstLine="0" w:firstLineChars="0"/>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合计</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57" w:type="dxa"/>
                  <w:bottom w:w="0" w:type="dxa"/>
                  <w:right w:w="57" w:type="dxa"/>
                </w:tblCellMar>
              </w:tblPrEx>
              <w:trPr>
                <w:trHeight w:val="340" w:hRule="atLeast"/>
                <w:jc w:val="center"/>
              </w:trPr>
              <w:tc>
                <w:tcPr>
                  <w:tcW w:w="1239" w:type="dxa"/>
                  <w:vAlign w:val="center"/>
                </w:tcPr>
                <w:p>
                  <w:pPr>
                    <w:adjustRightInd w:val="0"/>
                    <w:snapToGrid w:val="0"/>
                    <w:spacing w:line="240" w:lineRule="auto"/>
                    <w:jc w:val="center"/>
                    <w:rPr>
                      <w:rFonts w:hint="default" w:ascii="Times New Roman" w:hAnsi="Times New Roman" w:cs="Times New Roman" w:eastAsiaTheme="minorEastAsia"/>
                      <w:b/>
                      <w:bCs/>
                      <w:sz w:val="21"/>
                      <w:szCs w:val="21"/>
                    </w:rPr>
                  </w:pPr>
                  <w:r>
                    <w:rPr>
                      <w:rFonts w:hint="default" w:ascii="Times New Roman" w:hAnsi="Times New Roman" w:cs="Times New Roman" w:eastAsiaTheme="minorEastAsia"/>
                      <w:b/>
                      <w:bCs/>
                      <w:sz w:val="21"/>
                      <w:szCs w:val="21"/>
                    </w:rPr>
                    <w:t>人数</w:t>
                  </w:r>
                </w:p>
              </w:tc>
              <w:tc>
                <w:tcPr>
                  <w:tcW w:w="1353" w:type="dxa"/>
                  <w:gridSpan w:val="3"/>
                  <w:vAlign w:val="center"/>
                </w:tcPr>
                <w:p>
                  <w:pPr>
                    <w:pStyle w:val="27"/>
                    <w:snapToGrid w:val="0"/>
                    <w:spacing w:before="0" w:after="0" w:line="240" w:lineRule="auto"/>
                    <w:rPr>
                      <w:rFonts w:hint="default" w:ascii="Times New Roman" w:hAnsi="Times New Roman" w:cs="Times New Roman" w:eastAsiaTheme="minorEastAsia"/>
                      <w:sz w:val="21"/>
                      <w:szCs w:val="21"/>
                      <w:lang w:eastAsia="zh-CN"/>
                    </w:rPr>
                  </w:pPr>
                  <w:r>
                    <w:rPr>
                      <w:rFonts w:hint="default" w:ascii="Times New Roman" w:hAnsi="Times New Roman" w:cs="Times New Roman" w:eastAsiaTheme="minorEastAsia"/>
                      <w:sz w:val="21"/>
                      <w:szCs w:val="21"/>
                      <w:lang w:val="en-US" w:eastAsia="zh-CN"/>
                    </w:rPr>
                    <w:t>0</w:t>
                  </w:r>
                </w:p>
              </w:tc>
              <w:tc>
                <w:tcPr>
                  <w:tcW w:w="1728" w:type="dxa"/>
                  <w:gridSpan w:val="6"/>
                  <w:vAlign w:val="center"/>
                </w:tcPr>
                <w:p>
                  <w:pPr>
                    <w:adjustRightInd w:val="0"/>
                    <w:snapToGrid w:val="0"/>
                    <w:spacing w:line="240" w:lineRule="auto"/>
                    <w:jc w:val="center"/>
                    <w:rPr>
                      <w:rFonts w:hint="default" w:ascii="Times New Roman" w:hAnsi="Times New Roman" w:cs="Times New Roman" w:eastAsiaTheme="minorEastAsia"/>
                      <w:sz w:val="21"/>
                      <w:szCs w:val="21"/>
                      <w:lang w:eastAsia="zh-CN"/>
                    </w:rPr>
                  </w:pPr>
                  <w:r>
                    <w:rPr>
                      <w:rFonts w:hint="default" w:ascii="Times New Roman" w:hAnsi="Times New Roman" w:cs="Times New Roman" w:eastAsiaTheme="minorEastAsia"/>
                      <w:sz w:val="21"/>
                      <w:szCs w:val="21"/>
                      <w:lang w:val="en-US" w:eastAsia="zh-CN"/>
                    </w:rPr>
                    <w:t>0</w:t>
                  </w:r>
                </w:p>
              </w:tc>
              <w:tc>
                <w:tcPr>
                  <w:tcW w:w="1365" w:type="dxa"/>
                  <w:gridSpan w:val="5"/>
                  <w:vAlign w:val="center"/>
                </w:tcPr>
                <w:p>
                  <w:pPr>
                    <w:adjustRightInd w:val="0"/>
                    <w:snapToGrid w:val="0"/>
                    <w:spacing w:line="240" w:lineRule="auto"/>
                    <w:jc w:val="center"/>
                    <w:rPr>
                      <w:rFonts w:hint="default" w:ascii="Times New Roman" w:hAnsi="Times New Roman" w:cs="Times New Roman" w:eastAsiaTheme="minorEastAsia"/>
                      <w:sz w:val="21"/>
                      <w:szCs w:val="21"/>
                      <w:lang w:eastAsia="zh-CN"/>
                    </w:rPr>
                  </w:pPr>
                  <w:r>
                    <w:rPr>
                      <w:rFonts w:hint="default" w:ascii="Times New Roman" w:hAnsi="Times New Roman" w:cs="Times New Roman" w:eastAsiaTheme="minorEastAsia"/>
                      <w:sz w:val="21"/>
                      <w:szCs w:val="21"/>
                      <w:lang w:val="en-US" w:eastAsia="zh-CN"/>
                    </w:rPr>
                    <w:t>1</w:t>
                  </w:r>
                </w:p>
              </w:tc>
              <w:tc>
                <w:tcPr>
                  <w:tcW w:w="1229" w:type="dxa"/>
                  <w:gridSpan w:val="4"/>
                  <w:vAlign w:val="center"/>
                </w:tcPr>
                <w:p>
                  <w:pPr>
                    <w:adjustRightInd w:val="0"/>
                    <w:snapToGrid w:val="0"/>
                    <w:spacing w:line="240" w:lineRule="auto"/>
                    <w:jc w:val="center"/>
                    <w:rPr>
                      <w:rFonts w:hint="default" w:ascii="Times New Roman" w:hAnsi="Times New Roman" w:cs="Times New Roman" w:eastAsiaTheme="minorEastAsia"/>
                      <w:sz w:val="21"/>
                      <w:szCs w:val="21"/>
                      <w:lang w:eastAsia="zh-CN"/>
                    </w:rPr>
                  </w:pPr>
                  <w:r>
                    <w:rPr>
                      <w:rFonts w:hint="default" w:ascii="Times New Roman" w:hAnsi="Times New Roman" w:cs="Times New Roman" w:eastAsiaTheme="minorEastAsia"/>
                      <w:sz w:val="21"/>
                      <w:szCs w:val="21"/>
                      <w:lang w:val="en-US" w:eastAsia="zh-CN"/>
                    </w:rPr>
                    <w:t>25</w:t>
                  </w:r>
                </w:p>
              </w:tc>
              <w:tc>
                <w:tcPr>
                  <w:tcW w:w="1005" w:type="dxa"/>
                  <w:gridSpan w:val="4"/>
                  <w:vAlign w:val="center"/>
                </w:tcPr>
                <w:p>
                  <w:pPr>
                    <w:adjustRightInd w:val="0"/>
                    <w:snapToGrid w:val="0"/>
                    <w:spacing w:line="240" w:lineRule="auto"/>
                    <w:ind w:firstLine="0" w:firstLineChars="0"/>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lang w:val="en-US" w:eastAsia="zh-CN"/>
                    </w:rPr>
                    <w:t>2</w:t>
                  </w:r>
                </w:p>
              </w:tc>
              <w:tc>
                <w:tcPr>
                  <w:tcW w:w="868" w:type="dxa"/>
                  <w:gridSpan w:val="2"/>
                  <w:vAlign w:val="center"/>
                </w:tcPr>
                <w:p>
                  <w:pPr>
                    <w:adjustRightInd w:val="0"/>
                    <w:snapToGrid w:val="0"/>
                    <w:spacing w:line="240" w:lineRule="auto"/>
                    <w:ind w:firstLine="0" w:firstLineChars="0"/>
                    <w:jc w:val="center"/>
                    <w:rPr>
                      <w:rFonts w:hint="default" w:ascii="Times New Roman" w:hAnsi="Times New Roman" w:cs="Times New Roman" w:eastAsiaTheme="minorEastAsia"/>
                      <w:sz w:val="21"/>
                      <w:szCs w:val="21"/>
                      <w:lang w:eastAsia="zh-CN"/>
                    </w:rPr>
                  </w:pPr>
                  <w:r>
                    <w:rPr>
                      <w:rFonts w:hint="default" w:ascii="Times New Roman" w:hAnsi="Times New Roman" w:cs="Times New Roman" w:eastAsiaTheme="minorEastAsia"/>
                      <w:sz w:val="21"/>
                      <w:szCs w:val="21"/>
                      <w:lang w:val="en-US" w:eastAsia="zh-CN"/>
                    </w:rPr>
                    <w:t>28</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57" w:type="dxa"/>
                  <w:bottom w:w="0" w:type="dxa"/>
                  <w:right w:w="57" w:type="dxa"/>
                </w:tblCellMar>
              </w:tblPrEx>
              <w:trPr>
                <w:trHeight w:val="340" w:hRule="atLeast"/>
                <w:jc w:val="center"/>
              </w:trPr>
              <w:tc>
                <w:tcPr>
                  <w:tcW w:w="1239" w:type="dxa"/>
                  <w:vAlign w:val="center"/>
                </w:tcPr>
                <w:p>
                  <w:pPr>
                    <w:adjustRightInd w:val="0"/>
                    <w:snapToGrid w:val="0"/>
                    <w:spacing w:line="240" w:lineRule="auto"/>
                    <w:jc w:val="center"/>
                    <w:rPr>
                      <w:rFonts w:hint="default" w:ascii="Times New Roman" w:hAnsi="Times New Roman" w:cs="Times New Roman" w:eastAsiaTheme="minorEastAsia"/>
                      <w:b/>
                      <w:bCs/>
                      <w:sz w:val="21"/>
                      <w:szCs w:val="21"/>
                    </w:rPr>
                  </w:pPr>
                  <w:r>
                    <w:rPr>
                      <w:rFonts w:hint="default" w:ascii="Times New Roman" w:hAnsi="Times New Roman" w:cs="Times New Roman" w:eastAsiaTheme="minorEastAsia"/>
                      <w:b/>
                      <w:bCs/>
                      <w:sz w:val="21"/>
                      <w:szCs w:val="21"/>
                    </w:rPr>
                    <w:t>百分比％</w:t>
                  </w:r>
                </w:p>
              </w:tc>
              <w:tc>
                <w:tcPr>
                  <w:tcW w:w="1353" w:type="dxa"/>
                  <w:gridSpan w:val="3"/>
                  <w:vAlign w:val="center"/>
                </w:tcPr>
                <w:p>
                  <w:pPr>
                    <w:adjustRightInd w:val="0"/>
                    <w:snapToGrid w:val="0"/>
                    <w:spacing w:line="240" w:lineRule="auto"/>
                    <w:jc w:val="center"/>
                    <w:rPr>
                      <w:rFonts w:hint="default" w:ascii="Times New Roman" w:hAnsi="Times New Roman" w:cs="Times New Roman" w:eastAsiaTheme="minorEastAsia"/>
                      <w:sz w:val="21"/>
                      <w:szCs w:val="21"/>
                      <w:lang w:eastAsia="zh-CN"/>
                    </w:rPr>
                  </w:pPr>
                  <w:r>
                    <w:rPr>
                      <w:rFonts w:hint="default" w:ascii="Times New Roman" w:hAnsi="Times New Roman" w:cs="Times New Roman" w:eastAsiaTheme="minorEastAsia"/>
                      <w:sz w:val="21"/>
                      <w:szCs w:val="21"/>
                      <w:lang w:val="en-US" w:eastAsia="zh-CN"/>
                    </w:rPr>
                    <w:t>0</w:t>
                  </w:r>
                </w:p>
              </w:tc>
              <w:tc>
                <w:tcPr>
                  <w:tcW w:w="1728" w:type="dxa"/>
                  <w:gridSpan w:val="6"/>
                  <w:vAlign w:val="center"/>
                </w:tcPr>
                <w:p>
                  <w:pPr>
                    <w:adjustRightInd w:val="0"/>
                    <w:snapToGrid w:val="0"/>
                    <w:spacing w:line="240" w:lineRule="auto"/>
                    <w:jc w:val="center"/>
                    <w:rPr>
                      <w:rFonts w:hint="default" w:ascii="Times New Roman" w:hAnsi="Times New Roman" w:cs="Times New Roman" w:eastAsiaTheme="minorEastAsia"/>
                      <w:sz w:val="21"/>
                      <w:szCs w:val="21"/>
                      <w:lang w:eastAsia="zh-CN"/>
                    </w:rPr>
                  </w:pPr>
                  <w:r>
                    <w:rPr>
                      <w:rFonts w:hint="default" w:ascii="Times New Roman" w:hAnsi="Times New Roman" w:cs="Times New Roman" w:eastAsiaTheme="minorEastAsia"/>
                      <w:sz w:val="21"/>
                      <w:szCs w:val="21"/>
                      <w:lang w:val="en-US" w:eastAsia="zh-CN"/>
                    </w:rPr>
                    <w:t>0</w:t>
                  </w:r>
                </w:p>
              </w:tc>
              <w:tc>
                <w:tcPr>
                  <w:tcW w:w="1365" w:type="dxa"/>
                  <w:gridSpan w:val="5"/>
                  <w:vAlign w:val="center"/>
                </w:tcPr>
                <w:p>
                  <w:pPr>
                    <w:adjustRightInd w:val="0"/>
                    <w:snapToGrid w:val="0"/>
                    <w:spacing w:line="240" w:lineRule="auto"/>
                    <w:jc w:val="center"/>
                    <w:rPr>
                      <w:rFonts w:hint="default" w:ascii="Times New Roman" w:hAnsi="Times New Roman" w:cs="Times New Roman" w:eastAsiaTheme="minorEastAsia"/>
                      <w:sz w:val="21"/>
                      <w:szCs w:val="21"/>
                      <w:lang w:eastAsia="zh-CN"/>
                    </w:rPr>
                  </w:pPr>
                  <w:r>
                    <w:rPr>
                      <w:rFonts w:hint="default" w:ascii="Times New Roman" w:hAnsi="Times New Roman" w:cs="Times New Roman" w:eastAsiaTheme="minorEastAsia"/>
                      <w:sz w:val="21"/>
                      <w:szCs w:val="21"/>
                      <w:lang w:val="en-US" w:eastAsia="zh-CN"/>
                    </w:rPr>
                    <w:t>3.6</w:t>
                  </w:r>
                </w:p>
              </w:tc>
              <w:tc>
                <w:tcPr>
                  <w:tcW w:w="1229" w:type="dxa"/>
                  <w:gridSpan w:val="4"/>
                  <w:vAlign w:val="center"/>
                </w:tcPr>
                <w:p>
                  <w:pPr>
                    <w:adjustRightInd w:val="0"/>
                    <w:snapToGrid w:val="0"/>
                    <w:spacing w:line="240" w:lineRule="auto"/>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lang w:val="en-US" w:eastAsia="zh-CN"/>
                    </w:rPr>
                    <w:t>89.3</w:t>
                  </w:r>
                </w:p>
              </w:tc>
              <w:tc>
                <w:tcPr>
                  <w:tcW w:w="1005" w:type="dxa"/>
                  <w:gridSpan w:val="4"/>
                  <w:vAlign w:val="center"/>
                </w:tcPr>
                <w:p>
                  <w:pPr>
                    <w:adjustRightInd w:val="0"/>
                    <w:snapToGrid w:val="0"/>
                    <w:spacing w:line="240" w:lineRule="auto"/>
                    <w:ind w:firstLine="0" w:firstLineChars="0"/>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lang w:val="en-US" w:eastAsia="zh-CN"/>
                    </w:rPr>
                    <w:t>7.1</w:t>
                  </w:r>
                  <w:r>
                    <w:rPr>
                      <w:rFonts w:hint="default" w:ascii="Times New Roman" w:hAnsi="Times New Roman" w:cs="Times New Roman" w:eastAsiaTheme="minorEastAsia"/>
                      <w:sz w:val="21"/>
                      <w:szCs w:val="21"/>
                    </w:rPr>
                    <w:t>%</w:t>
                  </w:r>
                </w:p>
              </w:tc>
              <w:tc>
                <w:tcPr>
                  <w:tcW w:w="868" w:type="dxa"/>
                  <w:gridSpan w:val="2"/>
                  <w:vAlign w:val="center"/>
                </w:tcPr>
                <w:p>
                  <w:pPr>
                    <w:adjustRightInd w:val="0"/>
                    <w:snapToGrid w:val="0"/>
                    <w:spacing w:line="240" w:lineRule="auto"/>
                    <w:ind w:firstLine="0" w:firstLineChars="0"/>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100%</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57" w:type="dxa"/>
                  <w:bottom w:w="0" w:type="dxa"/>
                  <w:right w:w="57" w:type="dxa"/>
                </w:tblCellMar>
              </w:tblPrEx>
              <w:trPr>
                <w:trHeight w:val="340" w:hRule="atLeast"/>
                <w:jc w:val="center"/>
              </w:trPr>
              <w:tc>
                <w:tcPr>
                  <w:tcW w:w="1239" w:type="dxa"/>
                  <w:vAlign w:val="center"/>
                </w:tcPr>
                <w:p>
                  <w:pPr>
                    <w:adjustRightInd w:val="0"/>
                    <w:snapToGrid w:val="0"/>
                    <w:spacing w:line="240" w:lineRule="auto"/>
                    <w:jc w:val="center"/>
                    <w:rPr>
                      <w:rFonts w:hint="default" w:ascii="Times New Roman" w:hAnsi="Times New Roman" w:cs="Times New Roman" w:eastAsiaTheme="minorEastAsia"/>
                      <w:b/>
                      <w:bCs/>
                      <w:sz w:val="21"/>
                      <w:szCs w:val="21"/>
                    </w:rPr>
                  </w:pPr>
                  <w:r>
                    <w:rPr>
                      <w:rFonts w:hint="default" w:ascii="Times New Roman" w:hAnsi="Times New Roman" w:cs="Times New Roman" w:eastAsiaTheme="minorEastAsia"/>
                      <w:b/>
                      <w:bCs/>
                      <w:sz w:val="21"/>
                      <w:szCs w:val="21"/>
                    </w:rPr>
                    <w:t>问题</w:t>
                  </w:r>
                  <w:r>
                    <w:rPr>
                      <w:rFonts w:hint="default" w:ascii="Times New Roman" w:hAnsi="Times New Roman" w:cs="Times New Roman" w:eastAsiaTheme="minorEastAsia"/>
                      <w:b/>
                      <w:bCs/>
                      <w:sz w:val="21"/>
                      <w:szCs w:val="21"/>
                      <w:lang w:val="en-US" w:eastAsia="zh-CN"/>
                    </w:rPr>
                    <w:t>2</w:t>
                  </w:r>
                </w:p>
              </w:tc>
              <w:tc>
                <w:tcPr>
                  <w:tcW w:w="7548" w:type="dxa"/>
                  <w:gridSpan w:val="24"/>
                  <w:vAlign w:val="center"/>
                </w:tcPr>
                <w:p>
                  <w:pPr>
                    <w:adjustRightInd w:val="0"/>
                    <w:snapToGrid w:val="0"/>
                    <w:spacing w:line="240" w:lineRule="auto"/>
                    <w:jc w:val="left"/>
                    <w:rPr>
                      <w:rFonts w:hint="default" w:ascii="Times New Roman" w:hAnsi="Times New Roman" w:cs="Times New Roman" w:eastAsiaTheme="minorEastAsia"/>
                      <w:sz w:val="21"/>
                      <w:szCs w:val="21"/>
                    </w:rPr>
                  </w:pPr>
                  <w:r>
                    <w:rPr>
                      <w:rFonts w:hint="default" w:ascii="Times New Roman" w:hAnsi="Times New Roman" w:cs="Times New Roman" w:eastAsiaTheme="minorEastAsia"/>
                      <w:b/>
                      <w:bCs/>
                      <w:sz w:val="21"/>
                      <w:szCs w:val="21"/>
                      <w:lang w:eastAsia="zh-CN"/>
                    </w:rPr>
                    <w:t>该项目施工期对您的影响程度</w:t>
                  </w:r>
                  <w:r>
                    <w:rPr>
                      <w:rFonts w:hint="default" w:ascii="Times New Roman" w:hAnsi="Times New Roman" w:cs="Times New Roman" w:eastAsiaTheme="minorEastAsia"/>
                      <w:b/>
                      <w:bCs/>
                      <w:sz w:val="21"/>
                      <w:szCs w:val="21"/>
                    </w:rPr>
                    <w:t>？</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57" w:type="dxa"/>
                  <w:bottom w:w="0" w:type="dxa"/>
                  <w:right w:w="57" w:type="dxa"/>
                </w:tblCellMar>
              </w:tblPrEx>
              <w:trPr>
                <w:trHeight w:val="340" w:hRule="atLeast"/>
                <w:jc w:val="center"/>
              </w:trPr>
              <w:tc>
                <w:tcPr>
                  <w:tcW w:w="1239" w:type="dxa"/>
                  <w:vAlign w:val="center"/>
                </w:tcPr>
                <w:p>
                  <w:pPr>
                    <w:adjustRightInd w:val="0"/>
                    <w:snapToGrid w:val="0"/>
                    <w:spacing w:line="240" w:lineRule="auto"/>
                    <w:jc w:val="center"/>
                    <w:rPr>
                      <w:rFonts w:hint="default" w:ascii="Times New Roman" w:hAnsi="Times New Roman" w:cs="Times New Roman" w:eastAsiaTheme="minorEastAsia"/>
                      <w:b/>
                      <w:bCs/>
                      <w:sz w:val="21"/>
                      <w:szCs w:val="21"/>
                      <w:lang w:eastAsia="zh-CN"/>
                    </w:rPr>
                  </w:pPr>
                  <w:r>
                    <w:rPr>
                      <w:rFonts w:hint="default" w:ascii="Times New Roman" w:hAnsi="Times New Roman" w:cs="Times New Roman" w:eastAsiaTheme="minorEastAsia"/>
                      <w:b/>
                      <w:bCs/>
                      <w:sz w:val="21"/>
                      <w:szCs w:val="21"/>
                      <w:lang w:eastAsia="zh-CN"/>
                    </w:rPr>
                    <w:t>噪声</w:t>
                  </w:r>
                </w:p>
              </w:tc>
              <w:tc>
                <w:tcPr>
                  <w:tcW w:w="1353" w:type="dxa"/>
                  <w:gridSpan w:val="3"/>
                  <w:vAlign w:val="center"/>
                </w:tcPr>
                <w:p>
                  <w:pPr>
                    <w:adjustRightInd w:val="0"/>
                    <w:snapToGrid w:val="0"/>
                    <w:spacing w:line="240" w:lineRule="auto"/>
                    <w:jc w:val="center"/>
                    <w:rPr>
                      <w:rFonts w:hint="default" w:ascii="Times New Roman" w:hAnsi="Times New Roman" w:cs="Times New Roman" w:eastAsiaTheme="minorEastAsia"/>
                      <w:sz w:val="21"/>
                      <w:szCs w:val="21"/>
                      <w:lang w:eastAsia="zh-CN"/>
                    </w:rPr>
                  </w:pPr>
                  <w:r>
                    <w:rPr>
                      <w:rFonts w:hint="default" w:ascii="Times New Roman" w:hAnsi="Times New Roman" w:cs="Times New Roman" w:eastAsiaTheme="minorEastAsia"/>
                      <w:sz w:val="21"/>
                      <w:szCs w:val="21"/>
                      <w:lang w:eastAsia="zh-CN"/>
                    </w:rPr>
                    <w:t>没有影响</w:t>
                  </w:r>
                </w:p>
              </w:tc>
              <w:tc>
                <w:tcPr>
                  <w:tcW w:w="1728" w:type="dxa"/>
                  <w:gridSpan w:val="6"/>
                  <w:vAlign w:val="center"/>
                </w:tcPr>
                <w:p>
                  <w:pPr>
                    <w:adjustRightInd w:val="0"/>
                    <w:snapToGrid w:val="0"/>
                    <w:spacing w:line="240" w:lineRule="auto"/>
                    <w:jc w:val="center"/>
                    <w:rPr>
                      <w:rFonts w:hint="default" w:ascii="Times New Roman" w:hAnsi="Times New Roman" w:cs="Times New Roman" w:eastAsiaTheme="minorEastAsia"/>
                      <w:sz w:val="21"/>
                      <w:szCs w:val="21"/>
                      <w:lang w:eastAsia="zh-CN"/>
                    </w:rPr>
                  </w:pPr>
                  <w:r>
                    <w:rPr>
                      <w:rFonts w:hint="default" w:ascii="Times New Roman" w:hAnsi="Times New Roman" w:cs="Times New Roman" w:eastAsiaTheme="minorEastAsia"/>
                      <w:sz w:val="21"/>
                      <w:szCs w:val="21"/>
                      <w:lang w:eastAsia="zh-CN"/>
                    </w:rPr>
                    <w:t>影响较轻</w:t>
                  </w:r>
                </w:p>
              </w:tc>
              <w:tc>
                <w:tcPr>
                  <w:tcW w:w="1800" w:type="dxa"/>
                  <w:gridSpan w:val="6"/>
                  <w:vAlign w:val="center"/>
                </w:tcPr>
                <w:p>
                  <w:pPr>
                    <w:adjustRightInd w:val="0"/>
                    <w:snapToGrid w:val="0"/>
                    <w:spacing w:line="240" w:lineRule="auto"/>
                    <w:jc w:val="center"/>
                    <w:rPr>
                      <w:rFonts w:hint="default" w:ascii="Times New Roman" w:hAnsi="Times New Roman" w:cs="Times New Roman" w:eastAsiaTheme="minorEastAsia"/>
                      <w:sz w:val="21"/>
                      <w:szCs w:val="21"/>
                      <w:lang w:eastAsia="zh-CN"/>
                    </w:rPr>
                  </w:pPr>
                  <w:r>
                    <w:rPr>
                      <w:rFonts w:hint="default" w:ascii="Times New Roman" w:hAnsi="Times New Roman" w:cs="Times New Roman" w:eastAsiaTheme="minorEastAsia"/>
                      <w:sz w:val="21"/>
                      <w:szCs w:val="21"/>
                      <w:lang w:eastAsia="zh-CN"/>
                    </w:rPr>
                    <w:t>影响较重</w:t>
                  </w:r>
                </w:p>
              </w:tc>
              <w:tc>
                <w:tcPr>
                  <w:tcW w:w="1682" w:type="dxa"/>
                  <w:gridSpan w:val="6"/>
                  <w:vAlign w:val="center"/>
                </w:tcPr>
                <w:p>
                  <w:pPr>
                    <w:adjustRightInd w:val="0"/>
                    <w:snapToGrid w:val="0"/>
                    <w:spacing w:line="240" w:lineRule="auto"/>
                    <w:jc w:val="center"/>
                    <w:rPr>
                      <w:rFonts w:hint="default" w:ascii="Times New Roman" w:hAnsi="Times New Roman" w:cs="Times New Roman" w:eastAsiaTheme="minorEastAsia"/>
                      <w:sz w:val="21"/>
                      <w:szCs w:val="21"/>
                      <w:lang w:eastAsia="zh-CN"/>
                    </w:rPr>
                  </w:pPr>
                  <w:r>
                    <w:rPr>
                      <w:rFonts w:hint="default" w:ascii="Times New Roman" w:hAnsi="Times New Roman" w:cs="Times New Roman" w:eastAsiaTheme="minorEastAsia"/>
                      <w:sz w:val="21"/>
                      <w:szCs w:val="21"/>
                      <w:lang w:eastAsia="zh-CN"/>
                    </w:rPr>
                    <w:t>不知道</w:t>
                  </w:r>
                </w:p>
              </w:tc>
              <w:tc>
                <w:tcPr>
                  <w:tcW w:w="985" w:type="dxa"/>
                  <w:gridSpan w:val="3"/>
                  <w:vAlign w:val="center"/>
                </w:tcPr>
                <w:p>
                  <w:pPr>
                    <w:adjustRightInd w:val="0"/>
                    <w:snapToGrid w:val="0"/>
                    <w:spacing w:line="240" w:lineRule="auto"/>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合计</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57" w:type="dxa"/>
                  <w:bottom w:w="0" w:type="dxa"/>
                  <w:right w:w="57" w:type="dxa"/>
                </w:tblCellMar>
              </w:tblPrEx>
              <w:trPr>
                <w:trHeight w:val="340" w:hRule="atLeast"/>
                <w:jc w:val="center"/>
              </w:trPr>
              <w:tc>
                <w:tcPr>
                  <w:tcW w:w="1239" w:type="dxa"/>
                  <w:vAlign w:val="center"/>
                </w:tcPr>
                <w:p>
                  <w:pPr>
                    <w:adjustRightInd w:val="0"/>
                    <w:snapToGrid w:val="0"/>
                    <w:spacing w:line="240" w:lineRule="auto"/>
                    <w:jc w:val="center"/>
                    <w:rPr>
                      <w:rFonts w:hint="default" w:ascii="Times New Roman" w:hAnsi="Times New Roman" w:cs="Times New Roman" w:eastAsiaTheme="minorEastAsia"/>
                      <w:b/>
                      <w:bCs/>
                      <w:sz w:val="21"/>
                      <w:szCs w:val="21"/>
                    </w:rPr>
                  </w:pPr>
                  <w:r>
                    <w:rPr>
                      <w:rFonts w:hint="default" w:ascii="Times New Roman" w:hAnsi="Times New Roman" w:cs="Times New Roman" w:eastAsiaTheme="minorEastAsia"/>
                      <w:b/>
                      <w:bCs/>
                      <w:sz w:val="21"/>
                      <w:szCs w:val="21"/>
                    </w:rPr>
                    <w:t>人数</w:t>
                  </w:r>
                </w:p>
              </w:tc>
              <w:tc>
                <w:tcPr>
                  <w:tcW w:w="1353" w:type="dxa"/>
                  <w:gridSpan w:val="3"/>
                  <w:vAlign w:val="center"/>
                </w:tcPr>
                <w:p>
                  <w:pPr>
                    <w:widowControl/>
                    <w:adjustRightInd w:val="0"/>
                    <w:snapToGrid w:val="0"/>
                    <w:spacing w:line="240" w:lineRule="auto"/>
                    <w:jc w:val="center"/>
                    <w:rPr>
                      <w:rFonts w:hint="default" w:ascii="Times New Roman" w:hAnsi="Times New Roman" w:cs="Times New Roman" w:eastAsiaTheme="minorEastAsia"/>
                      <w:kern w:val="0"/>
                      <w:sz w:val="21"/>
                      <w:szCs w:val="21"/>
                      <w:lang w:eastAsia="zh-CN"/>
                    </w:rPr>
                  </w:pPr>
                  <w:r>
                    <w:rPr>
                      <w:rFonts w:hint="default" w:ascii="Times New Roman" w:hAnsi="Times New Roman" w:cs="Times New Roman" w:eastAsiaTheme="minorEastAsia"/>
                      <w:kern w:val="0"/>
                      <w:sz w:val="21"/>
                      <w:szCs w:val="21"/>
                      <w:lang w:val="en-US" w:eastAsia="zh-CN"/>
                    </w:rPr>
                    <w:t>27</w:t>
                  </w:r>
                </w:p>
              </w:tc>
              <w:tc>
                <w:tcPr>
                  <w:tcW w:w="1728" w:type="dxa"/>
                  <w:gridSpan w:val="6"/>
                  <w:vAlign w:val="center"/>
                </w:tcPr>
                <w:p>
                  <w:pPr>
                    <w:widowControl/>
                    <w:adjustRightInd w:val="0"/>
                    <w:snapToGrid w:val="0"/>
                    <w:spacing w:line="240" w:lineRule="auto"/>
                    <w:jc w:val="center"/>
                    <w:rPr>
                      <w:rFonts w:hint="default" w:ascii="Times New Roman" w:hAnsi="Times New Roman" w:cs="Times New Roman" w:eastAsiaTheme="minorEastAsia"/>
                      <w:kern w:val="0"/>
                      <w:sz w:val="21"/>
                      <w:szCs w:val="21"/>
                      <w:lang w:eastAsia="zh-CN"/>
                    </w:rPr>
                  </w:pPr>
                  <w:r>
                    <w:rPr>
                      <w:rFonts w:hint="default" w:ascii="Times New Roman" w:hAnsi="Times New Roman" w:cs="Times New Roman" w:eastAsiaTheme="minorEastAsia"/>
                      <w:kern w:val="0"/>
                      <w:sz w:val="21"/>
                      <w:szCs w:val="21"/>
                      <w:lang w:val="en-US" w:eastAsia="zh-CN"/>
                    </w:rPr>
                    <w:t>1</w:t>
                  </w:r>
                </w:p>
              </w:tc>
              <w:tc>
                <w:tcPr>
                  <w:tcW w:w="1800" w:type="dxa"/>
                  <w:gridSpan w:val="6"/>
                  <w:vAlign w:val="center"/>
                </w:tcPr>
                <w:p>
                  <w:pPr>
                    <w:widowControl/>
                    <w:adjustRightInd w:val="0"/>
                    <w:snapToGrid w:val="0"/>
                    <w:spacing w:line="240" w:lineRule="auto"/>
                    <w:jc w:val="center"/>
                    <w:rPr>
                      <w:rFonts w:hint="default" w:ascii="Times New Roman" w:hAnsi="Times New Roman" w:cs="Times New Roman" w:eastAsiaTheme="minorEastAsia"/>
                      <w:kern w:val="0"/>
                      <w:sz w:val="21"/>
                      <w:szCs w:val="21"/>
                    </w:rPr>
                  </w:pPr>
                  <w:r>
                    <w:rPr>
                      <w:rFonts w:hint="default" w:ascii="Times New Roman" w:hAnsi="Times New Roman" w:cs="Times New Roman" w:eastAsiaTheme="minorEastAsia"/>
                      <w:kern w:val="0"/>
                      <w:sz w:val="21"/>
                      <w:szCs w:val="21"/>
                    </w:rPr>
                    <w:t>0</w:t>
                  </w:r>
                </w:p>
              </w:tc>
              <w:tc>
                <w:tcPr>
                  <w:tcW w:w="1682" w:type="dxa"/>
                  <w:gridSpan w:val="6"/>
                  <w:vAlign w:val="center"/>
                </w:tcPr>
                <w:p>
                  <w:pPr>
                    <w:widowControl/>
                    <w:adjustRightInd w:val="0"/>
                    <w:snapToGrid w:val="0"/>
                    <w:spacing w:line="240" w:lineRule="auto"/>
                    <w:jc w:val="center"/>
                    <w:rPr>
                      <w:rFonts w:hint="default" w:ascii="Times New Roman" w:hAnsi="Times New Roman" w:cs="Times New Roman" w:eastAsiaTheme="minorEastAsia"/>
                      <w:kern w:val="0"/>
                      <w:sz w:val="21"/>
                      <w:szCs w:val="21"/>
                      <w:lang w:eastAsia="zh-CN"/>
                    </w:rPr>
                  </w:pPr>
                  <w:r>
                    <w:rPr>
                      <w:rFonts w:hint="default" w:ascii="Times New Roman" w:hAnsi="Times New Roman" w:cs="Times New Roman" w:eastAsiaTheme="minorEastAsia"/>
                      <w:kern w:val="0"/>
                      <w:sz w:val="21"/>
                      <w:szCs w:val="21"/>
                      <w:lang w:val="en-US" w:eastAsia="zh-CN"/>
                    </w:rPr>
                    <w:t>0</w:t>
                  </w:r>
                </w:p>
              </w:tc>
              <w:tc>
                <w:tcPr>
                  <w:tcW w:w="985" w:type="dxa"/>
                  <w:gridSpan w:val="3"/>
                  <w:vAlign w:val="center"/>
                </w:tcPr>
                <w:p>
                  <w:pPr>
                    <w:adjustRightInd w:val="0"/>
                    <w:snapToGrid w:val="0"/>
                    <w:spacing w:line="240" w:lineRule="auto"/>
                    <w:jc w:val="center"/>
                    <w:rPr>
                      <w:rFonts w:hint="default" w:ascii="Times New Roman" w:hAnsi="Times New Roman" w:cs="Times New Roman" w:eastAsiaTheme="minorEastAsia"/>
                      <w:sz w:val="21"/>
                      <w:szCs w:val="21"/>
                      <w:lang w:eastAsia="zh-CN"/>
                    </w:rPr>
                  </w:pPr>
                  <w:r>
                    <w:rPr>
                      <w:rFonts w:hint="default" w:ascii="Times New Roman" w:hAnsi="Times New Roman" w:cs="Times New Roman" w:eastAsiaTheme="minorEastAsia"/>
                      <w:sz w:val="21"/>
                      <w:szCs w:val="21"/>
                      <w:lang w:val="en-US" w:eastAsia="zh-CN"/>
                    </w:rPr>
                    <w:t>28</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57" w:type="dxa"/>
                  <w:bottom w:w="0" w:type="dxa"/>
                  <w:right w:w="57" w:type="dxa"/>
                </w:tblCellMar>
              </w:tblPrEx>
              <w:trPr>
                <w:trHeight w:val="340" w:hRule="atLeast"/>
                <w:jc w:val="center"/>
              </w:trPr>
              <w:tc>
                <w:tcPr>
                  <w:tcW w:w="1239" w:type="dxa"/>
                  <w:vAlign w:val="center"/>
                </w:tcPr>
                <w:p>
                  <w:pPr>
                    <w:adjustRightInd w:val="0"/>
                    <w:snapToGrid w:val="0"/>
                    <w:spacing w:line="240" w:lineRule="auto"/>
                    <w:jc w:val="center"/>
                    <w:rPr>
                      <w:rFonts w:hint="default" w:ascii="Times New Roman" w:hAnsi="Times New Roman" w:cs="Times New Roman" w:eastAsiaTheme="minorEastAsia"/>
                      <w:b/>
                      <w:bCs/>
                      <w:sz w:val="21"/>
                      <w:szCs w:val="21"/>
                    </w:rPr>
                  </w:pPr>
                  <w:r>
                    <w:rPr>
                      <w:rFonts w:hint="default" w:ascii="Times New Roman" w:hAnsi="Times New Roman" w:cs="Times New Roman" w:eastAsiaTheme="minorEastAsia"/>
                      <w:b/>
                      <w:bCs/>
                      <w:sz w:val="21"/>
                      <w:szCs w:val="21"/>
                    </w:rPr>
                    <w:t>百分比％</w:t>
                  </w:r>
                </w:p>
              </w:tc>
              <w:tc>
                <w:tcPr>
                  <w:tcW w:w="1353" w:type="dxa"/>
                  <w:gridSpan w:val="3"/>
                  <w:vAlign w:val="center"/>
                </w:tcPr>
                <w:p>
                  <w:pPr>
                    <w:widowControl/>
                    <w:adjustRightInd w:val="0"/>
                    <w:snapToGrid w:val="0"/>
                    <w:spacing w:line="240" w:lineRule="auto"/>
                    <w:jc w:val="center"/>
                    <w:rPr>
                      <w:rFonts w:hint="default" w:ascii="Times New Roman" w:hAnsi="Times New Roman" w:cs="Times New Roman" w:eastAsiaTheme="minorEastAsia"/>
                      <w:kern w:val="0"/>
                      <w:sz w:val="21"/>
                      <w:szCs w:val="21"/>
                      <w:lang w:eastAsia="zh-CN"/>
                    </w:rPr>
                  </w:pPr>
                  <w:r>
                    <w:rPr>
                      <w:rFonts w:hint="default" w:ascii="Times New Roman" w:hAnsi="Times New Roman" w:cs="Times New Roman" w:eastAsiaTheme="minorEastAsia"/>
                      <w:kern w:val="0"/>
                      <w:sz w:val="21"/>
                      <w:szCs w:val="21"/>
                      <w:lang w:val="en-US" w:eastAsia="zh-CN"/>
                    </w:rPr>
                    <w:t>96.4%</w:t>
                  </w:r>
                </w:p>
              </w:tc>
              <w:tc>
                <w:tcPr>
                  <w:tcW w:w="1728" w:type="dxa"/>
                  <w:gridSpan w:val="6"/>
                  <w:vAlign w:val="center"/>
                </w:tcPr>
                <w:p>
                  <w:pPr>
                    <w:widowControl/>
                    <w:adjustRightInd w:val="0"/>
                    <w:snapToGrid w:val="0"/>
                    <w:spacing w:line="240" w:lineRule="auto"/>
                    <w:jc w:val="center"/>
                    <w:rPr>
                      <w:rFonts w:hint="default" w:ascii="Times New Roman" w:hAnsi="Times New Roman" w:cs="Times New Roman" w:eastAsiaTheme="minorEastAsia"/>
                      <w:kern w:val="0"/>
                      <w:sz w:val="21"/>
                      <w:szCs w:val="21"/>
                      <w:lang w:eastAsia="zh-CN"/>
                    </w:rPr>
                  </w:pPr>
                  <w:r>
                    <w:rPr>
                      <w:rFonts w:hint="default" w:ascii="Times New Roman" w:hAnsi="Times New Roman" w:cs="Times New Roman" w:eastAsiaTheme="minorEastAsia"/>
                      <w:kern w:val="0"/>
                      <w:sz w:val="21"/>
                      <w:szCs w:val="21"/>
                      <w:lang w:val="en-US" w:eastAsia="zh-CN"/>
                    </w:rPr>
                    <w:t>3.6%</w:t>
                  </w:r>
                </w:p>
              </w:tc>
              <w:tc>
                <w:tcPr>
                  <w:tcW w:w="1800" w:type="dxa"/>
                  <w:gridSpan w:val="6"/>
                  <w:vAlign w:val="center"/>
                </w:tcPr>
                <w:p>
                  <w:pPr>
                    <w:widowControl/>
                    <w:adjustRightInd w:val="0"/>
                    <w:snapToGrid w:val="0"/>
                    <w:spacing w:line="240" w:lineRule="auto"/>
                    <w:jc w:val="center"/>
                    <w:rPr>
                      <w:rFonts w:hint="default" w:ascii="Times New Roman" w:hAnsi="Times New Roman" w:cs="Times New Roman" w:eastAsiaTheme="minorEastAsia"/>
                      <w:kern w:val="0"/>
                      <w:sz w:val="21"/>
                      <w:szCs w:val="21"/>
                    </w:rPr>
                  </w:pPr>
                  <w:r>
                    <w:rPr>
                      <w:rFonts w:hint="default" w:ascii="Times New Roman" w:hAnsi="Times New Roman" w:cs="Times New Roman" w:eastAsiaTheme="minorEastAsia"/>
                      <w:kern w:val="0"/>
                      <w:sz w:val="21"/>
                      <w:szCs w:val="21"/>
                    </w:rPr>
                    <w:t>0</w:t>
                  </w:r>
                </w:p>
              </w:tc>
              <w:tc>
                <w:tcPr>
                  <w:tcW w:w="1682" w:type="dxa"/>
                  <w:gridSpan w:val="6"/>
                  <w:vAlign w:val="center"/>
                </w:tcPr>
                <w:p>
                  <w:pPr>
                    <w:widowControl/>
                    <w:adjustRightInd w:val="0"/>
                    <w:snapToGrid w:val="0"/>
                    <w:spacing w:line="240" w:lineRule="auto"/>
                    <w:jc w:val="center"/>
                    <w:rPr>
                      <w:rFonts w:hint="default" w:ascii="Times New Roman" w:hAnsi="Times New Roman" w:cs="Times New Roman" w:eastAsiaTheme="minorEastAsia"/>
                      <w:kern w:val="0"/>
                      <w:sz w:val="21"/>
                      <w:szCs w:val="21"/>
                      <w:lang w:eastAsia="zh-CN"/>
                    </w:rPr>
                  </w:pPr>
                  <w:r>
                    <w:rPr>
                      <w:rFonts w:hint="default" w:ascii="Times New Roman" w:hAnsi="Times New Roman" w:cs="Times New Roman" w:eastAsiaTheme="minorEastAsia"/>
                      <w:kern w:val="0"/>
                      <w:sz w:val="21"/>
                      <w:szCs w:val="21"/>
                      <w:lang w:val="en-US" w:eastAsia="zh-CN"/>
                    </w:rPr>
                    <w:t>0</w:t>
                  </w:r>
                </w:p>
              </w:tc>
              <w:tc>
                <w:tcPr>
                  <w:tcW w:w="985" w:type="dxa"/>
                  <w:gridSpan w:val="3"/>
                  <w:vAlign w:val="center"/>
                </w:tcPr>
                <w:p>
                  <w:pPr>
                    <w:adjustRightInd w:val="0"/>
                    <w:snapToGrid w:val="0"/>
                    <w:spacing w:line="240" w:lineRule="auto"/>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100%</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57" w:type="dxa"/>
                  <w:bottom w:w="0" w:type="dxa"/>
                  <w:right w:w="57" w:type="dxa"/>
                </w:tblCellMar>
              </w:tblPrEx>
              <w:trPr>
                <w:trHeight w:val="340" w:hRule="atLeast"/>
                <w:jc w:val="center"/>
              </w:trPr>
              <w:tc>
                <w:tcPr>
                  <w:tcW w:w="1239" w:type="dxa"/>
                  <w:vAlign w:val="center"/>
                </w:tcPr>
                <w:p>
                  <w:pPr>
                    <w:adjustRightInd w:val="0"/>
                    <w:snapToGrid w:val="0"/>
                    <w:spacing w:line="240" w:lineRule="auto"/>
                    <w:ind w:firstLine="0" w:firstLineChars="0"/>
                    <w:jc w:val="center"/>
                    <w:rPr>
                      <w:rFonts w:hint="default" w:ascii="Times New Roman" w:hAnsi="Times New Roman" w:cs="Times New Roman" w:eastAsiaTheme="minorEastAsia"/>
                      <w:b/>
                      <w:bCs/>
                      <w:sz w:val="21"/>
                      <w:szCs w:val="21"/>
                    </w:rPr>
                  </w:pPr>
                  <w:r>
                    <w:rPr>
                      <w:rFonts w:hint="default" w:ascii="Times New Roman" w:hAnsi="Times New Roman" w:cs="Times New Roman" w:eastAsiaTheme="minorEastAsia"/>
                      <w:b/>
                      <w:bCs/>
                      <w:sz w:val="21"/>
                      <w:szCs w:val="21"/>
                      <w:lang w:eastAsia="zh-CN"/>
                    </w:rPr>
                    <w:t>扬尘</w:t>
                  </w:r>
                </w:p>
              </w:tc>
              <w:tc>
                <w:tcPr>
                  <w:tcW w:w="1353" w:type="dxa"/>
                  <w:gridSpan w:val="3"/>
                  <w:vAlign w:val="center"/>
                </w:tcPr>
                <w:p>
                  <w:pPr>
                    <w:adjustRightInd w:val="0"/>
                    <w:snapToGrid w:val="0"/>
                    <w:spacing w:line="240" w:lineRule="auto"/>
                    <w:ind w:firstLine="0" w:firstLineChars="0"/>
                    <w:jc w:val="center"/>
                    <w:rPr>
                      <w:rFonts w:hint="default" w:ascii="Times New Roman" w:hAnsi="Times New Roman" w:cs="Times New Roman" w:eastAsiaTheme="minorEastAsia"/>
                      <w:kern w:val="0"/>
                      <w:sz w:val="21"/>
                      <w:szCs w:val="21"/>
                    </w:rPr>
                  </w:pPr>
                  <w:r>
                    <w:rPr>
                      <w:rFonts w:hint="default" w:ascii="Times New Roman" w:hAnsi="Times New Roman" w:cs="Times New Roman" w:eastAsiaTheme="minorEastAsia"/>
                      <w:sz w:val="21"/>
                      <w:szCs w:val="21"/>
                      <w:lang w:eastAsia="zh-CN"/>
                    </w:rPr>
                    <w:t>没有影响</w:t>
                  </w:r>
                </w:p>
              </w:tc>
              <w:tc>
                <w:tcPr>
                  <w:tcW w:w="1728" w:type="dxa"/>
                  <w:gridSpan w:val="6"/>
                  <w:vAlign w:val="center"/>
                </w:tcPr>
                <w:p>
                  <w:pPr>
                    <w:adjustRightInd w:val="0"/>
                    <w:snapToGrid w:val="0"/>
                    <w:spacing w:line="240" w:lineRule="auto"/>
                    <w:ind w:firstLine="0" w:firstLineChars="0"/>
                    <w:jc w:val="center"/>
                    <w:rPr>
                      <w:rFonts w:hint="default" w:ascii="Times New Roman" w:hAnsi="Times New Roman" w:cs="Times New Roman" w:eastAsiaTheme="minorEastAsia"/>
                      <w:kern w:val="0"/>
                      <w:sz w:val="21"/>
                      <w:szCs w:val="21"/>
                    </w:rPr>
                  </w:pPr>
                  <w:r>
                    <w:rPr>
                      <w:rFonts w:hint="default" w:ascii="Times New Roman" w:hAnsi="Times New Roman" w:cs="Times New Roman" w:eastAsiaTheme="minorEastAsia"/>
                      <w:sz w:val="21"/>
                      <w:szCs w:val="21"/>
                      <w:lang w:eastAsia="zh-CN"/>
                    </w:rPr>
                    <w:t>影响较轻</w:t>
                  </w:r>
                </w:p>
              </w:tc>
              <w:tc>
                <w:tcPr>
                  <w:tcW w:w="1800" w:type="dxa"/>
                  <w:gridSpan w:val="6"/>
                  <w:vAlign w:val="center"/>
                </w:tcPr>
                <w:p>
                  <w:pPr>
                    <w:adjustRightInd w:val="0"/>
                    <w:snapToGrid w:val="0"/>
                    <w:spacing w:line="240" w:lineRule="auto"/>
                    <w:ind w:firstLine="0" w:firstLineChars="0"/>
                    <w:jc w:val="center"/>
                    <w:rPr>
                      <w:rFonts w:hint="default" w:ascii="Times New Roman" w:hAnsi="Times New Roman" w:cs="Times New Roman" w:eastAsiaTheme="minorEastAsia"/>
                      <w:kern w:val="0"/>
                      <w:sz w:val="21"/>
                      <w:szCs w:val="21"/>
                    </w:rPr>
                  </w:pPr>
                  <w:r>
                    <w:rPr>
                      <w:rFonts w:hint="default" w:ascii="Times New Roman" w:hAnsi="Times New Roman" w:cs="Times New Roman" w:eastAsiaTheme="minorEastAsia"/>
                      <w:sz w:val="21"/>
                      <w:szCs w:val="21"/>
                      <w:lang w:eastAsia="zh-CN"/>
                    </w:rPr>
                    <w:t>影响较重</w:t>
                  </w:r>
                </w:p>
              </w:tc>
              <w:tc>
                <w:tcPr>
                  <w:tcW w:w="1682" w:type="dxa"/>
                  <w:gridSpan w:val="6"/>
                  <w:vAlign w:val="center"/>
                </w:tcPr>
                <w:p>
                  <w:pPr>
                    <w:adjustRightInd w:val="0"/>
                    <w:snapToGrid w:val="0"/>
                    <w:spacing w:line="240" w:lineRule="auto"/>
                    <w:ind w:firstLine="0" w:firstLineChars="0"/>
                    <w:jc w:val="center"/>
                    <w:rPr>
                      <w:rFonts w:hint="default" w:ascii="Times New Roman" w:hAnsi="Times New Roman" w:cs="Times New Roman" w:eastAsiaTheme="minorEastAsia"/>
                      <w:kern w:val="0"/>
                      <w:sz w:val="21"/>
                      <w:szCs w:val="21"/>
                    </w:rPr>
                  </w:pPr>
                  <w:r>
                    <w:rPr>
                      <w:rFonts w:hint="default" w:ascii="Times New Roman" w:hAnsi="Times New Roman" w:cs="Times New Roman" w:eastAsiaTheme="minorEastAsia"/>
                      <w:sz w:val="21"/>
                      <w:szCs w:val="21"/>
                      <w:lang w:eastAsia="zh-CN"/>
                    </w:rPr>
                    <w:t>不知道</w:t>
                  </w:r>
                </w:p>
              </w:tc>
              <w:tc>
                <w:tcPr>
                  <w:tcW w:w="985" w:type="dxa"/>
                  <w:gridSpan w:val="3"/>
                  <w:vAlign w:val="center"/>
                </w:tcPr>
                <w:p>
                  <w:pPr>
                    <w:adjustRightInd w:val="0"/>
                    <w:snapToGrid w:val="0"/>
                    <w:spacing w:line="240" w:lineRule="auto"/>
                    <w:ind w:firstLine="0" w:firstLineChars="0"/>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合计</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57" w:type="dxa"/>
                  <w:bottom w:w="0" w:type="dxa"/>
                  <w:right w:w="57" w:type="dxa"/>
                </w:tblCellMar>
              </w:tblPrEx>
              <w:trPr>
                <w:trHeight w:val="340" w:hRule="atLeast"/>
                <w:jc w:val="center"/>
              </w:trPr>
              <w:tc>
                <w:tcPr>
                  <w:tcW w:w="1239" w:type="dxa"/>
                  <w:vAlign w:val="center"/>
                </w:tcPr>
                <w:p>
                  <w:pPr>
                    <w:adjustRightInd w:val="0"/>
                    <w:snapToGrid w:val="0"/>
                    <w:spacing w:line="240" w:lineRule="auto"/>
                    <w:jc w:val="center"/>
                    <w:rPr>
                      <w:rFonts w:hint="default" w:ascii="Times New Roman" w:hAnsi="Times New Roman" w:cs="Times New Roman" w:eastAsiaTheme="minorEastAsia"/>
                      <w:b/>
                      <w:bCs/>
                      <w:sz w:val="21"/>
                      <w:szCs w:val="21"/>
                    </w:rPr>
                  </w:pPr>
                  <w:r>
                    <w:rPr>
                      <w:rFonts w:hint="default" w:ascii="Times New Roman" w:hAnsi="Times New Roman" w:cs="Times New Roman" w:eastAsiaTheme="minorEastAsia"/>
                      <w:b/>
                      <w:bCs/>
                      <w:sz w:val="21"/>
                      <w:szCs w:val="21"/>
                    </w:rPr>
                    <w:t>人数</w:t>
                  </w:r>
                </w:p>
              </w:tc>
              <w:tc>
                <w:tcPr>
                  <w:tcW w:w="1353" w:type="dxa"/>
                  <w:gridSpan w:val="3"/>
                  <w:vAlign w:val="center"/>
                </w:tcPr>
                <w:p>
                  <w:pPr>
                    <w:widowControl/>
                    <w:adjustRightInd w:val="0"/>
                    <w:snapToGrid w:val="0"/>
                    <w:spacing w:line="240" w:lineRule="auto"/>
                    <w:jc w:val="center"/>
                    <w:rPr>
                      <w:rFonts w:hint="default" w:ascii="Times New Roman" w:hAnsi="Times New Roman" w:cs="Times New Roman" w:eastAsiaTheme="minorEastAsia"/>
                      <w:kern w:val="0"/>
                      <w:sz w:val="21"/>
                      <w:szCs w:val="21"/>
                      <w:lang w:eastAsia="zh-CN"/>
                    </w:rPr>
                  </w:pPr>
                  <w:r>
                    <w:rPr>
                      <w:rFonts w:hint="default" w:ascii="Times New Roman" w:hAnsi="Times New Roman" w:cs="Times New Roman" w:eastAsiaTheme="minorEastAsia"/>
                      <w:kern w:val="0"/>
                      <w:sz w:val="21"/>
                      <w:szCs w:val="21"/>
                      <w:lang w:val="en-US" w:eastAsia="zh-CN"/>
                    </w:rPr>
                    <w:t>26</w:t>
                  </w:r>
                </w:p>
              </w:tc>
              <w:tc>
                <w:tcPr>
                  <w:tcW w:w="1728" w:type="dxa"/>
                  <w:gridSpan w:val="6"/>
                  <w:vAlign w:val="center"/>
                </w:tcPr>
                <w:p>
                  <w:pPr>
                    <w:widowControl/>
                    <w:adjustRightInd w:val="0"/>
                    <w:snapToGrid w:val="0"/>
                    <w:spacing w:line="240" w:lineRule="auto"/>
                    <w:jc w:val="center"/>
                    <w:rPr>
                      <w:rFonts w:hint="default" w:ascii="Times New Roman" w:hAnsi="Times New Roman" w:cs="Times New Roman" w:eastAsiaTheme="minorEastAsia"/>
                      <w:kern w:val="0"/>
                      <w:sz w:val="21"/>
                      <w:szCs w:val="21"/>
                      <w:lang w:eastAsia="zh-CN"/>
                    </w:rPr>
                  </w:pPr>
                  <w:r>
                    <w:rPr>
                      <w:rFonts w:hint="default" w:ascii="Times New Roman" w:hAnsi="Times New Roman" w:cs="Times New Roman" w:eastAsiaTheme="minorEastAsia"/>
                      <w:kern w:val="0"/>
                      <w:sz w:val="21"/>
                      <w:szCs w:val="21"/>
                      <w:lang w:val="en-US" w:eastAsia="zh-CN"/>
                    </w:rPr>
                    <w:t>2</w:t>
                  </w:r>
                </w:p>
              </w:tc>
              <w:tc>
                <w:tcPr>
                  <w:tcW w:w="1800" w:type="dxa"/>
                  <w:gridSpan w:val="6"/>
                  <w:vAlign w:val="center"/>
                </w:tcPr>
                <w:p>
                  <w:pPr>
                    <w:widowControl/>
                    <w:adjustRightInd w:val="0"/>
                    <w:snapToGrid w:val="0"/>
                    <w:spacing w:line="240" w:lineRule="auto"/>
                    <w:jc w:val="center"/>
                    <w:rPr>
                      <w:rFonts w:hint="default" w:ascii="Times New Roman" w:hAnsi="Times New Roman" w:cs="Times New Roman" w:eastAsiaTheme="minorEastAsia"/>
                      <w:kern w:val="0"/>
                      <w:sz w:val="21"/>
                      <w:szCs w:val="21"/>
                    </w:rPr>
                  </w:pPr>
                  <w:r>
                    <w:rPr>
                      <w:rFonts w:hint="default" w:ascii="Times New Roman" w:hAnsi="Times New Roman" w:cs="Times New Roman" w:eastAsiaTheme="minorEastAsia"/>
                      <w:kern w:val="0"/>
                      <w:sz w:val="21"/>
                      <w:szCs w:val="21"/>
                    </w:rPr>
                    <w:t>0</w:t>
                  </w:r>
                </w:p>
              </w:tc>
              <w:tc>
                <w:tcPr>
                  <w:tcW w:w="1682" w:type="dxa"/>
                  <w:gridSpan w:val="6"/>
                  <w:vAlign w:val="center"/>
                </w:tcPr>
                <w:p>
                  <w:pPr>
                    <w:widowControl/>
                    <w:adjustRightInd w:val="0"/>
                    <w:snapToGrid w:val="0"/>
                    <w:spacing w:line="240" w:lineRule="auto"/>
                    <w:jc w:val="center"/>
                    <w:rPr>
                      <w:rFonts w:hint="default" w:ascii="Times New Roman" w:hAnsi="Times New Roman" w:cs="Times New Roman" w:eastAsiaTheme="minorEastAsia"/>
                      <w:kern w:val="0"/>
                      <w:sz w:val="21"/>
                      <w:szCs w:val="21"/>
                      <w:lang w:eastAsia="zh-CN"/>
                    </w:rPr>
                  </w:pPr>
                  <w:r>
                    <w:rPr>
                      <w:rFonts w:hint="default" w:ascii="Times New Roman" w:hAnsi="Times New Roman" w:cs="Times New Roman" w:eastAsiaTheme="minorEastAsia"/>
                      <w:kern w:val="0"/>
                      <w:sz w:val="21"/>
                      <w:szCs w:val="21"/>
                      <w:lang w:val="en-US" w:eastAsia="zh-CN"/>
                    </w:rPr>
                    <w:t>0</w:t>
                  </w:r>
                </w:p>
              </w:tc>
              <w:tc>
                <w:tcPr>
                  <w:tcW w:w="985" w:type="dxa"/>
                  <w:gridSpan w:val="3"/>
                  <w:vAlign w:val="center"/>
                </w:tcPr>
                <w:p>
                  <w:pPr>
                    <w:adjustRightInd w:val="0"/>
                    <w:snapToGrid w:val="0"/>
                    <w:spacing w:line="240" w:lineRule="auto"/>
                    <w:jc w:val="center"/>
                    <w:rPr>
                      <w:rFonts w:hint="default" w:ascii="Times New Roman" w:hAnsi="Times New Roman" w:cs="Times New Roman" w:eastAsiaTheme="minorEastAsia"/>
                      <w:sz w:val="21"/>
                      <w:szCs w:val="21"/>
                      <w:lang w:eastAsia="zh-CN"/>
                    </w:rPr>
                  </w:pPr>
                  <w:r>
                    <w:rPr>
                      <w:rFonts w:hint="default" w:ascii="Times New Roman" w:hAnsi="Times New Roman" w:cs="Times New Roman" w:eastAsiaTheme="minorEastAsia"/>
                      <w:sz w:val="21"/>
                      <w:szCs w:val="21"/>
                      <w:lang w:val="en-US" w:eastAsia="zh-CN"/>
                    </w:rPr>
                    <w:t>28</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57" w:type="dxa"/>
                  <w:bottom w:w="0" w:type="dxa"/>
                  <w:right w:w="57" w:type="dxa"/>
                </w:tblCellMar>
              </w:tblPrEx>
              <w:trPr>
                <w:trHeight w:val="340" w:hRule="atLeast"/>
                <w:jc w:val="center"/>
              </w:trPr>
              <w:tc>
                <w:tcPr>
                  <w:tcW w:w="1239" w:type="dxa"/>
                  <w:vAlign w:val="center"/>
                </w:tcPr>
                <w:p>
                  <w:pPr>
                    <w:adjustRightInd w:val="0"/>
                    <w:snapToGrid w:val="0"/>
                    <w:spacing w:line="240" w:lineRule="auto"/>
                    <w:jc w:val="center"/>
                    <w:rPr>
                      <w:rFonts w:hint="default" w:ascii="Times New Roman" w:hAnsi="Times New Roman" w:cs="Times New Roman" w:eastAsiaTheme="minorEastAsia"/>
                      <w:b/>
                      <w:bCs/>
                      <w:sz w:val="21"/>
                      <w:szCs w:val="21"/>
                    </w:rPr>
                  </w:pPr>
                  <w:r>
                    <w:rPr>
                      <w:rFonts w:hint="default" w:ascii="Times New Roman" w:hAnsi="Times New Roman" w:cs="Times New Roman" w:eastAsiaTheme="minorEastAsia"/>
                      <w:b/>
                      <w:bCs/>
                      <w:sz w:val="21"/>
                      <w:szCs w:val="21"/>
                    </w:rPr>
                    <w:t>百分比％</w:t>
                  </w:r>
                </w:p>
              </w:tc>
              <w:tc>
                <w:tcPr>
                  <w:tcW w:w="1353" w:type="dxa"/>
                  <w:gridSpan w:val="3"/>
                  <w:vAlign w:val="center"/>
                </w:tcPr>
                <w:p>
                  <w:pPr>
                    <w:widowControl/>
                    <w:adjustRightInd w:val="0"/>
                    <w:snapToGrid w:val="0"/>
                    <w:spacing w:line="240" w:lineRule="auto"/>
                    <w:jc w:val="center"/>
                    <w:rPr>
                      <w:rFonts w:hint="default" w:ascii="Times New Roman" w:hAnsi="Times New Roman" w:cs="Times New Roman" w:eastAsiaTheme="minorEastAsia"/>
                      <w:kern w:val="0"/>
                      <w:sz w:val="21"/>
                      <w:szCs w:val="21"/>
                      <w:lang w:eastAsia="zh-CN"/>
                    </w:rPr>
                  </w:pPr>
                  <w:r>
                    <w:rPr>
                      <w:rFonts w:hint="default" w:ascii="Times New Roman" w:hAnsi="Times New Roman" w:cs="Times New Roman" w:eastAsiaTheme="minorEastAsia"/>
                      <w:kern w:val="0"/>
                      <w:sz w:val="21"/>
                      <w:szCs w:val="21"/>
                      <w:lang w:val="en-US" w:eastAsia="zh-CN"/>
                    </w:rPr>
                    <w:t>92.9%</w:t>
                  </w:r>
                </w:p>
              </w:tc>
              <w:tc>
                <w:tcPr>
                  <w:tcW w:w="1728" w:type="dxa"/>
                  <w:gridSpan w:val="6"/>
                  <w:vAlign w:val="center"/>
                </w:tcPr>
                <w:p>
                  <w:pPr>
                    <w:widowControl/>
                    <w:adjustRightInd w:val="0"/>
                    <w:snapToGrid w:val="0"/>
                    <w:spacing w:line="240" w:lineRule="auto"/>
                    <w:jc w:val="center"/>
                    <w:rPr>
                      <w:rFonts w:hint="default" w:ascii="Times New Roman" w:hAnsi="Times New Roman" w:cs="Times New Roman" w:eastAsiaTheme="minorEastAsia"/>
                      <w:kern w:val="0"/>
                      <w:sz w:val="21"/>
                      <w:szCs w:val="21"/>
                      <w:lang w:eastAsia="zh-CN"/>
                    </w:rPr>
                  </w:pPr>
                  <w:r>
                    <w:rPr>
                      <w:rFonts w:hint="default" w:ascii="Times New Roman" w:hAnsi="Times New Roman" w:cs="Times New Roman" w:eastAsiaTheme="minorEastAsia"/>
                      <w:kern w:val="0"/>
                      <w:sz w:val="21"/>
                      <w:szCs w:val="21"/>
                      <w:lang w:val="en-US" w:eastAsia="zh-CN"/>
                    </w:rPr>
                    <w:t>7.1%</w:t>
                  </w:r>
                </w:p>
              </w:tc>
              <w:tc>
                <w:tcPr>
                  <w:tcW w:w="1800" w:type="dxa"/>
                  <w:gridSpan w:val="6"/>
                  <w:vAlign w:val="center"/>
                </w:tcPr>
                <w:p>
                  <w:pPr>
                    <w:widowControl/>
                    <w:adjustRightInd w:val="0"/>
                    <w:snapToGrid w:val="0"/>
                    <w:spacing w:line="240" w:lineRule="auto"/>
                    <w:jc w:val="center"/>
                    <w:rPr>
                      <w:rFonts w:hint="default" w:ascii="Times New Roman" w:hAnsi="Times New Roman" w:cs="Times New Roman" w:eastAsiaTheme="minorEastAsia"/>
                      <w:kern w:val="0"/>
                      <w:sz w:val="21"/>
                      <w:szCs w:val="21"/>
                    </w:rPr>
                  </w:pPr>
                  <w:r>
                    <w:rPr>
                      <w:rFonts w:hint="default" w:ascii="Times New Roman" w:hAnsi="Times New Roman" w:cs="Times New Roman" w:eastAsiaTheme="minorEastAsia"/>
                      <w:kern w:val="0"/>
                      <w:sz w:val="21"/>
                      <w:szCs w:val="21"/>
                    </w:rPr>
                    <w:t>0</w:t>
                  </w:r>
                </w:p>
              </w:tc>
              <w:tc>
                <w:tcPr>
                  <w:tcW w:w="1682" w:type="dxa"/>
                  <w:gridSpan w:val="6"/>
                  <w:vAlign w:val="center"/>
                </w:tcPr>
                <w:p>
                  <w:pPr>
                    <w:widowControl/>
                    <w:adjustRightInd w:val="0"/>
                    <w:snapToGrid w:val="0"/>
                    <w:spacing w:line="240" w:lineRule="auto"/>
                    <w:jc w:val="center"/>
                    <w:rPr>
                      <w:rFonts w:hint="default" w:ascii="Times New Roman" w:hAnsi="Times New Roman" w:cs="Times New Roman" w:eastAsiaTheme="minorEastAsia"/>
                      <w:kern w:val="0"/>
                      <w:sz w:val="21"/>
                      <w:szCs w:val="21"/>
                      <w:lang w:eastAsia="zh-CN"/>
                    </w:rPr>
                  </w:pPr>
                  <w:r>
                    <w:rPr>
                      <w:rFonts w:hint="default" w:ascii="Times New Roman" w:hAnsi="Times New Roman" w:cs="Times New Roman" w:eastAsiaTheme="minorEastAsia"/>
                      <w:kern w:val="0"/>
                      <w:sz w:val="21"/>
                      <w:szCs w:val="21"/>
                      <w:lang w:val="en-US" w:eastAsia="zh-CN"/>
                    </w:rPr>
                    <w:t>0</w:t>
                  </w:r>
                </w:p>
              </w:tc>
              <w:tc>
                <w:tcPr>
                  <w:tcW w:w="985" w:type="dxa"/>
                  <w:gridSpan w:val="3"/>
                  <w:vAlign w:val="center"/>
                </w:tcPr>
                <w:p>
                  <w:pPr>
                    <w:adjustRightInd w:val="0"/>
                    <w:snapToGrid w:val="0"/>
                    <w:spacing w:line="240" w:lineRule="auto"/>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100%</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57" w:type="dxa"/>
                  <w:bottom w:w="0" w:type="dxa"/>
                  <w:right w:w="57" w:type="dxa"/>
                </w:tblCellMar>
              </w:tblPrEx>
              <w:trPr>
                <w:trHeight w:val="340" w:hRule="atLeast"/>
                <w:jc w:val="center"/>
              </w:trPr>
              <w:tc>
                <w:tcPr>
                  <w:tcW w:w="1239" w:type="dxa"/>
                  <w:vAlign w:val="center"/>
                </w:tcPr>
                <w:p>
                  <w:pPr>
                    <w:adjustRightInd w:val="0"/>
                    <w:snapToGrid w:val="0"/>
                    <w:spacing w:line="240" w:lineRule="auto"/>
                    <w:ind w:firstLine="0" w:firstLineChars="0"/>
                    <w:jc w:val="center"/>
                    <w:rPr>
                      <w:rFonts w:hint="default" w:ascii="Times New Roman" w:hAnsi="Times New Roman" w:cs="Times New Roman" w:eastAsiaTheme="minorEastAsia"/>
                      <w:b/>
                      <w:bCs/>
                      <w:sz w:val="21"/>
                      <w:szCs w:val="21"/>
                    </w:rPr>
                  </w:pPr>
                  <w:r>
                    <w:rPr>
                      <w:rFonts w:hint="default" w:ascii="Times New Roman" w:hAnsi="Times New Roman" w:cs="Times New Roman" w:eastAsiaTheme="minorEastAsia"/>
                      <w:b/>
                      <w:bCs/>
                      <w:sz w:val="21"/>
                      <w:szCs w:val="21"/>
                      <w:lang w:eastAsia="zh-CN"/>
                    </w:rPr>
                    <w:t>废水</w:t>
                  </w:r>
                </w:p>
              </w:tc>
              <w:tc>
                <w:tcPr>
                  <w:tcW w:w="1353" w:type="dxa"/>
                  <w:gridSpan w:val="3"/>
                  <w:vAlign w:val="center"/>
                </w:tcPr>
                <w:p>
                  <w:pPr>
                    <w:adjustRightInd w:val="0"/>
                    <w:snapToGrid w:val="0"/>
                    <w:spacing w:line="240" w:lineRule="auto"/>
                    <w:ind w:firstLine="0" w:firstLineChars="0"/>
                    <w:jc w:val="center"/>
                    <w:rPr>
                      <w:rFonts w:hint="default" w:ascii="Times New Roman" w:hAnsi="Times New Roman" w:cs="Times New Roman" w:eastAsiaTheme="minorEastAsia"/>
                      <w:kern w:val="0"/>
                      <w:sz w:val="21"/>
                      <w:szCs w:val="21"/>
                    </w:rPr>
                  </w:pPr>
                  <w:r>
                    <w:rPr>
                      <w:rFonts w:hint="default" w:ascii="Times New Roman" w:hAnsi="Times New Roman" w:cs="Times New Roman" w:eastAsiaTheme="minorEastAsia"/>
                      <w:sz w:val="21"/>
                      <w:szCs w:val="21"/>
                      <w:lang w:eastAsia="zh-CN"/>
                    </w:rPr>
                    <w:t>没有影响</w:t>
                  </w:r>
                </w:p>
              </w:tc>
              <w:tc>
                <w:tcPr>
                  <w:tcW w:w="1728" w:type="dxa"/>
                  <w:gridSpan w:val="6"/>
                  <w:vAlign w:val="center"/>
                </w:tcPr>
                <w:p>
                  <w:pPr>
                    <w:adjustRightInd w:val="0"/>
                    <w:snapToGrid w:val="0"/>
                    <w:spacing w:line="240" w:lineRule="auto"/>
                    <w:ind w:firstLine="0" w:firstLineChars="0"/>
                    <w:jc w:val="center"/>
                    <w:rPr>
                      <w:rFonts w:hint="default" w:ascii="Times New Roman" w:hAnsi="Times New Roman" w:cs="Times New Roman" w:eastAsiaTheme="minorEastAsia"/>
                      <w:kern w:val="0"/>
                      <w:sz w:val="21"/>
                      <w:szCs w:val="21"/>
                    </w:rPr>
                  </w:pPr>
                  <w:r>
                    <w:rPr>
                      <w:rFonts w:hint="default" w:ascii="Times New Roman" w:hAnsi="Times New Roman" w:cs="Times New Roman" w:eastAsiaTheme="minorEastAsia"/>
                      <w:sz w:val="21"/>
                      <w:szCs w:val="21"/>
                      <w:lang w:eastAsia="zh-CN"/>
                    </w:rPr>
                    <w:t>影响较轻</w:t>
                  </w:r>
                </w:p>
              </w:tc>
              <w:tc>
                <w:tcPr>
                  <w:tcW w:w="1800" w:type="dxa"/>
                  <w:gridSpan w:val="6"/>
                  <w:vAlign w:val="center"/>
                </w:tcPr>
                <w:p>
                  <w:pPr>
                    <w:adjustRightInd w:val="0"/>
                    <w:snapToGrid w:val="0"/>
                    <w:spacing w:line="240" w:lineRule="auto"/>
                    <w:ind w:firstLine="0" w:firstLineChars="0"/>
                    <w:jc w:val="center"/>
                    <w:rPr>
                      <w:rFonts w:hint="default" w:ascii="Times New Roman" w:hAnsi="Times New Roman" w:cs="Times New Roman" w:eastAsiaTheme="minorEastAsia"/>
                      <w:kern w:val="0"/>
                      <w:sz w:val="21"/>
                      <w:szCs w:val="21"/>
                    </w:rPr>
                  </w:pPr>
                  <w:r>
                    <w:rPr>
                      <w:rFonts w:hint="default" w:ascii="Times New Roman" w:hAnsi="Times New Roman" w:cs="Times New Roman" w:eastAsiaTheme="minorEastAsia"/>
                      <w:sz w:val="21"/>
                      <w:szCs w:val="21"/>
                      <w:lang w:eastAsia="zh-CN"/>
                    </w:rPr>
                    <w:t>影响较重</w:t>
                  </w:r>
                </w:p>
              </w:tc>
              <w:tc>
                <w:tcPr>
                  <w:tcW w:w="1682" w:type="dxa"/>
                  <w:gridSpan w:val="6"/>
                  <w:vAlign w:val="center"/>
                </w:tcPr>
                <w:p>
                  <w:pPr>
                    <w:adjustRightInd w:val="0"/>
                    <w:snapToGrid w:val="0"/>
                    <w:spacing w:line="240" w:lineRule="auto"/>
                    <w:ind w:firstLine="0" w:firstLineChars="0"/>
                    <w:jc w:val="center"/>
                    <w:rPr>
                      <w:rFonts w:hint="default" w:ascii="Times New Roman" w:hAnsi="Times New Roman" w:cs="Times New Roman" w:eastAsiaTheme="minorEastAsia"/>
                      <w:kern w:val="0"/>
                      <w:sz w:val="21"/>
                      <w:szCs w:val="21"/>
                    </w:rPr>
                  </w:pPr>
                  <w:r>
                    <w:rPr>
                      <w:rFonts w:hint="default" w:ascii="Times New Roman" w:hAnsi="Times New Roman" w:cs="Times New Roman" w:eastAsiaTheme="minorEastAsia"/>
                      <w:sz w:val="21"/>
                      <w:szCs w:val="21"/>
                      <w:lang w:eastAsia="zh-CN"/>
                    </w:rPr>
                    <w:t>不知道</w:t>
                  </w:r>
                </w:p>
              </w:tc>
              <w:tc>
                <w:tcPr>
                  <w:tcW w:w="985" w:type="dxa"/>
                  <w:gridSpan w:val="3"/>
                  <w:vAlign w:val="center"/>
                </w:tcPr>
                <w:p>
                  <w:pPr>
                    <w:adjustRightInd w:val="0"/>
                    <w:snapToGrid w:val="0"/>
                    <w:spacing w:line="240" w:lineRule="auto"/>
                    <w:ind w:firstLine="0" w:firstLineChars="0"/>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合计</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57" w:type="dxa"/>
                  <w:bottom w:w="0" w:type="dxa"/>
                  <w:right w:w="57" w:type="dxa"/>
                </w:tblCellMar>
              </w:tblPrEx>
              <w:trPr>
                <w:trHeight w:val="340" w:hRule="atLeast"/>
                <w:jc w:val="center"/>
              </w:trPr>
              <w:tc>
                <w:tcPr>
                  <w:tcW w:w="1239" w:type="dxa"/>
                  <w:vAlign w:val="center"/>
                </w:tcPr>
                <w:p>
                  <w:pPr>
                    <w:adjustRightInd w:val="0"/>
                    <w:snapToGrid w:val="0"/>
                    <w:spacing w:line="240" w:lineRule="auto"/>
                    <w:jc w:val="center"/>
                    <w:rPr>
                      <w:rFonts w:hint="default" w:ascii="Times New Roman" w:hAnsi="Times New Roman" w:cs="Times New Roman" w:eastAsiaTheme="minorEastAsia"/>
                      <w:b/>
                      <w:bCs/>
                      <w:sz w:val="21"/>
                      <w:szCs w:val="21"/>
                    </w:rPr>
                  </w:pPr>
                  <w:r>
                    <w:rPr>
                      <w:rFonts w:hint="default" w:ascii="Times New Roman" w:hAnsi="Times New Roman" w:cs="Times New Roman" w:eastAsiaTheme="minorEastAsia"/>
                      <w:b/>
                      <w:bCs/>
                      <w:sz w:val="21"/>
                      <w:szCs w:val="21"/>
                    </w:rPr>
                    <w:t>人数</w:t>
                  </w:r>
                </w:p>
              </w:tc>
              <w:tc>
                <w:tcPr>
                  <w:tcW w:w="1353" w:type="dxa"/>
                  <w:gridSpan w:val="3"/>
                  <w:vAlign w:val="center"/>
                </w:tcPr>
                <w:p>
                  <w:pPr>
                    <w:widowControl/>
                    <w:adjustRightInd w:val="0"/>
                    <w:snapToGrid w:val="0"/>
                    <w:spacing w:line="240" w:lineRule="auto"/>
                    <w:ind w:firstLine="0" w:firstLineChars="0"/>
                    <w:jc w:val="center"/>
                    <w:rPr>
                      <w:rFonts w:hint="default" w:ascii="Times New Roman" w:hAnsi="Times New Roman" w:cs="Times New Roman" w:eastAsiaTheme="minorEastAsia"/>
                      <w:kern w:val="0"/>
                      <w:sz w:val="21"/>
                      <w:szCs w:val="21"/>
                      <w:lang w:eastAsia="zh-CN"/>
                    </w:rPr>
                  </w:pPr>
                  <w:r>
                    <w:rPr>
                      <w:rFonts w:hint="default" w:ascii="Times New Roman" w:hAnsi="Times New Roman" w:cs="Times New Roman" w:eastAsiaTheme="minorEastAsia"/>
                      <w:kern w:val="0"/>
                      <w:sz w:val="21"/>
                      <w:szCs w:val="21"/>
                      <w:lang w:val="en-US" w:eastAsia="zh-CN"/>
                    </w:rPr>
                    <w:t>27</w:t>
                  </w:r>
                </w:p>
              </w:tc>
              <w:tc>
                <w:tcPr>
                  <w:tcW w:w="1728" w:type="dxa"/>
                  <w:gridSpan w:val="6"/>
                  <w:vAlign w:val="center"/>
                </w:tcPr>
                <w:p>
                  <w:pPr>
                    <w:widowControl/>
                    <w:adjustRightInd w:val="0"/>
                    <w:snapToGrid w:val="0"/>
                    <w:spacing w:line="240" w:lineRule="auto"/>
                    <w:ind w:firstLine="0" w:firstLineChars="0"/>
                    <w:jc w:val="center"/>
                    <w:rPr>
                      <w:rFonts w:hint="default" w:ascii="Times New Roman" w:hAnsi="Times New Roman" w:cs="Times New Roman" w:eastAsiaTheme="minorEastAsia"/>
                      <w:kern w:val="0"/>
                      <w:sz w:val="21"/>
                      <w:szCs w:val="21"/>
                      <w:lang w:eastAsia="zh-CN"/>
                    </w:rPr>
                  </w:pPr>
                  <w:r>
                    <w:rPr>
                      <w:rFonts w:hint="default" w:ascii="Times New Roman" w:hAnsi="Times New Roman" w:cs="Times New Roman" w:eastAsiaTheme="minorEastAsia"/>
                      <w:kern w:val="0"/>
                      <w:sz w:val="21"/>
                      <w:szCs w:val="21"/>
                      <w:lang w:val="en-US" w:eastAsia="zh-CN"/>
                    </w:rPr>
                    <w:t>1</w:t>
                  </w:r>
                </w:p>
              </w:tc>
              <w:tc>
                <w:tcPr>
                  <w:tcW w:w="1800" w:type="dxa"/>
                  <w:gridSpan w:val="6"/>
                  <w:vAlign w:val="center"/>
                </w:tcPr>
                <w:p>
                  <w:pPr>
                    <w:widowControl/>
                    <w:adjustRightInd w:val="0"/>
                    <w:snapToGrid w:val="0"/>
                    <w:spacing w:line="240" w:lineRule="auto"/>
                    <w:ind w:firstLine="0" w:firstLineChars="0"/>
                    <w:jc w:val="center"/>
                    <w:rPr>
                      <w:rFonts w:hint="default" w:ascii="Times New Roman" w:hAnsi="Times New Roman" w:cs="Times New Roman" w:eastAsiaTheme="minorEastAsia"/>
                      <w:kern w:val="0"/>
                      <w:sz w:val="21"/>
                      <w:szCs w:val="21"/>
                    </w:rPr>
                  </w:pPr>
                  <w:r>
                    <w:rPr>
                      <w:rFonts w:hint="default" w:ascii="Times New Roman" w:hAnsi="Times New Roman" w:cs="Times New Roman" w:eastAsiaTheme="minorEastAsia"/>
                      <w:kern w:val="0"/>
                      <w:sz w:val="21"/>
                      <w:szCs w:val="21"/>
                    </w:rPr>
                    <w:t>0</w:t>
                  </w:r>
                </w:p>
              </w:tc>
              <w:tc>
                <w:tcPr>
                  <w:tcW w:w="1682" w:type="dxa"/>
                  <w:gridSpan w:val="6"/>
                  <w:vAlign w:val="center"/>
                </w:tcPr>
                <w:p>
                  <w:pPr>
                    <w:widowControl/>
                    <w:adjustRightInd w:val="0"/>
                    <w:snapToGrid w:val="0"/>
                    <w:spacing w:line="240" w:lineRule="auto"/>
                    <w:ind w:firstLine="0" w:firstLineChars="0"/>
                    <w:jc w:val="center"/>
                    <w:rPr>
                      <w:rFonts w:hint="default" w:ascii="Times New Roman" w:hAnsi="Times New Roman" w:cs="Times New Roman" w:eastAsiaTheme="minorEastAsia"/>
                      <w:kern w:val="0"/>
                      <w:sz w:val="21"/>
                      <w:szCs w:val="21"/>
                    </w:rPr>
                  </w:pPr>
                  <w:r>
                    <w:rPr>
                      <w:rFonts w:hint="default" w:ascii="Times New Roman" w:hAnsi="Times New Roman" w:cs="Times New Roman" w:eastAsiaTheme="minorEastAsia"/>
                      <w:kern w:val="0"/>
                      <w:sz w:val="21"/>
                      <w:szCs w:val="21"/>
                      <w:lang w:val="en-US" w:eastAsia="zh-CN"/>
                    </w:rPr>
                    <w:t>0</w:t>
                  </w:r>
                </w:p>
              </w:tc>
              <w:tc>
                <w:tcPr>
                  <w:tcW w:w="985" w:type="dxa"/>
                  <w:gridSpan w:val="3"/>
                  <w:vAlign w:val="center"/>
                </w:tcPr>
                <w:p>
                  <w:pPr>
                    <w:adjustRightInd w:val="0"/>
                    <w:snapToGrid w:val="0"/>
                    <w:spacing w:line="240" w:lineRule="auto"/>
                    <w:ind w:firstLine="0" w:firstLineChars="0"/>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lang w:val="en-US" w:eastAsia="zh-CN"/>
                    </w:rPr>
                    <w:t>28</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57" w:type="dxa"/>
                  <w:bottom w:w="0" w:type="dxa"/>
                  <w:right w:w="57" w:type="dxa"/>
                </w:tblCellMar>
              </w:tblPrEx>
              <w:trPr>
                <w:trHeight w:val="340" w:hRule="atLeast"/>
                <w:jc w:val="center"/>
              </w:trPr>
              <w:tc>
                <w:tcPr>
                  <w:tcW w:w="1239" w:type="dxa"/>
                  <w:vAlign w:val="center"/>
                </w:tcPr>
                <w:p>
                  <w:pPr>
                    <w:adjustRightInd w:val="0"/>
                    <w:snapToGrid w:val="0"/>
                    <w:spacing w:line="240" w:lineRule="auto"/>
                    <w:jc w:val="center"/>
                    <w:rPr>
                      <w:rFonts w:hint="default" w:ascii="Times New Roman" w:hAnsi="Times New Roman" w:cs="Times New Roman" w:eastAsiaTheme="minorEastAsia"/>
                      <w:b/>
                      <w:bCs/>
                      <w:sz w:val="21"/>
                      <w:szCs w:val="21"/>
                    </w:rPr>
                  </w:pPr>
                  <w:r>
                    <w:rPr>
                      <w:rFonts w:hint="default" w:ascii="Times New Roman" w:hAnsi="Times New Roman" w:cs="Times New Roman" w:eastAsiaTheme="minorEastAsia"/>
                      <w:b/>
                      <w:bCs/>
                      <w:sz w:val="21"/>
                      <w:szCs w:val="21"/>
                    </w:rPr>
                    <w:t>百分比％</w:t>
                  </w:r>
                </w:p>
              </w:tc>
              <w:tc>
                <w:tcPr>
                  <w:tcW w:w="1353" w:type="dxa"/>
                  <w:gridSpan w:val="3"/>
                  <w:vAlign w:val="center"/>
                </w:tcPr>
                <w:p>
                  <w:pPr>
                    <w:widowControl/>
                    <w:adjustRightInd w:val="0"/>
                    <w:snapToGrid w:val="0"/>
                    <w:spacing w:line="240" w:lineRule="auto"/>
                    <w:ind w:firstLine="0" w:firstLineChars="0"/>
                    <w:jc w:val="center"/>
                    <w:rPr>
                      <w:rFonts w:hint="default" w:ascii="Times New Roman" w:hAnsi="Times New Roman" w:cs="Times New Roman" w:eastAsiaTheme="minorEastAsia"/>
                      <w:kern w:val="0"/>
                      <w:sz w:val="21"/>
                      <w:szCs w:val="21"/>
                    </w:rPr>
                  </w:pPr>
                  <w:r>
                    <w:rPr>
                      <w:rFonts w:hint="default" w:ascii="Times New Roman" w:hAnsi="Times New Roman" w:cs="Times New Roman" w:eastAsiaTheme="minorEastAsia"/>
                      <w:kern w:val="0"/>
                      <w:sz w:val="21"/>
                      <w:szCs w:val="21"/>
                      <w:lang w:val="en-US" w:eastAsia="zh-CN"/>
                    </w:rPr>
                    <w:t>96.4%</w:t>
                  </w:r>
                </w:p>
              </w:tc>
              <w:tc>
                <w:tcPr>
                  <w:tcW w:w="1728" w:type="dxa"/>
                  <w:gridSpan w:val="6"/>
                  <w:vAlign w:val="center"/>
                </w:tcPr>
                <w:p>
                  <w:pPr>
                    <w:widowControl/>
                    <w:adjustRightInd w:val="0"/>
                    <w:snapToGrid w:val="0"/>
                    <w:spacing w:line="240" w:lineRule="auto"/>
                    <w:ind w:firstLine="0" w:firstLineChars="0"/>
                    <w:jc w:val="center"/>
                    <w:rPr>
                      <w:rFonts w:hint="default" w:ascii="Times New Roman" w:hAnsi="Times New Roman" w:cs="Times New Roman" w:eastAsiaTheme="minorEastAsia"/>
                      <w:kern w:val="0"/>
                      <w:sz w:val="21"/>
                      <w:szCs w:val="21"/>
                    </w:rPr>
                  </w:pPr>
                  <w:r>
                    <w:rPr>
                      <w:rFonts w:hint="default" w:ascii="Times New Roman" w:hAnsi="Times New Roman" w:cs="Times New Roman" w:eastAsiaTheme="minorEastAsia"/>
                      <w:kern w:val="0"/>
                      <w:sz w:val="21"/>
                      <w:szCs w:val="21"/>
                      <w:lang w:val="en-US" w:eastAsia="zh-CN"/>
                    </w:rPr>
                    <w:t>3.6%</w:t>
                  </w:r>
                </w:p>
              </w:tc>
              <w:tc>
                <w:tcPr>
                  <w:tcW w:w="1800" w:type="dxa"/>
                  <w:gridSpan w:val="6"/>
                  <w:vAlign w:val="center"/>
                </w:tcPr>
                <w:p>
                  <w:pPr>
                    <w:widowControl/>
                    <w:adjustRightInd w:val="0"/>
                    <w:snapToGrid w:val="0"/>
                    <w:spacing w:line="240" w:lineRule="auto"/>
                    <w:ind w:firstLine="0" w:firstLineChars="0"/>
                    <w:jc w:val="center"/>
                    <w:rPr>
                      <w:rFonts w:hint="default" w:ascii="Times New Roman" w:hAnsi="Times New Roman" w:cs="Times New Roman" w:eastAsiaTheme="minorEastAsia"/>
                      <w:kern w:val="0"/>
                      <w:sz w:val="21"/>
                      <w:szCs w:val="21"/>
                    </w:rPr>
                  </w:pPr>
                  <w:r>
                    <w:rPr>
                      <w:rFonts w:hint="default" w:ascii="Times New Roman" w:hAnsi="Times New Roman" w:cs="Times New Roman" w:eastAsiaTheme="minorEastAsia"/>
                      <w:kern w:val="0"/>
                      <w:sz w:val="21"/>
                      <w:szCs w:val="21"/>
                    </w:rPr>
                    <w:t>0</w:t>
                  </w:r>
                </w:p>
              </w:tc>
              <w:tc>
                <w:tcPr>
                  <w:tcW w:w="1682" w:type="dxa"/>
                  <w:gridSpan w:val="6"/>
                  <w:vAlign w:val="center"/>
                </w:tcPr>
                <w:p>
                  <w:pPr>
                    <w:widowControl/>
                    <w:adjustRightInd w:val="0"/>
                    <w:snapToGrid w:val="0"/>
                    <w:spacing w:line="240" w:lineRule="auto"/>
                    <w:ind w:firstLine="0" w:firstLineChars="0"/>
                    <w:jc w:val="center"/>
                    <w:rPr>
                      <w:rFonts w:hint="default" w:ascii="Times New Roman" w:hAnsi="Times New Roman" w:cs="Times New Roman" w:eastAsiaTheme="minorEastAsia"/>
                      <w:kern w:val="0"/>
                      <w:sz w:val="21"/>
                      <w:szCs w:val="21"/>
                    </w:rPr>
                  </w:pPr>
                  <w:r>
                    <w:rPr>
                      <w:rFonts w:hint="default" w:ascii="Times New Roman" w:hAnsi="Times New Roman" w:cs="Times New Roman" w:eastAsiaTheme="minorEastAsia"/>
                      <w:kern w:val="0"/>
                      <w:sz w:val="21"/>
                      <w:szCs w:val="21"/>
                      <w:lang w:val="en-US" w:eastAsia="zh-CN"/>
                    </w:rPr>
                    <w:t>0</w:t>
                  </w:r>
                </w:p>
              </w:tc>
              <w:tc>
                <w:tcPr>
                  <w:tcW w:w="985" w:type="dxa"/>
                  <w:gridSpan w:val="3"/>
                  <w:vAlign w:val="center"/>
                </w:tcPr>
                <w:p>
                  <w:pPr>
                    <w:adjustRightInd w:val="0"/>
                    <w:snapToGrid w:val="0"/>
                    <w:spacing w:line="240" w:lineRule="auto"/>
                    <w:ind w:firstLine="0" w:firstLineChars="0"/>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100%</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57" w:type="dxa"/>
                  <w:bottom w:w="0" w:type="dxa"/>
                  <w:right w:w="57" w:type="dxa"/>
                </w:tblCellMar>
              </w:tblPrEx>
              <w:trPr>
                <w:trHeight w:val="340" w:hRule="atLeast"/>
                <w:jc w:val="center"/>
              </w:trPr>
              <w:tc>
                <w:tcPr>
                  <w:tcW w:w="1239" w:type="dxa"/>
                  <w:vAlign w:val="center"/>
                </w:tcPr>
                <w:p>
                  <w:pPr>
                    <w:adjustRightInd w:val="0"/>
                    <w:snapToGrid w:val="0"/>
                    <w:spacing w:line="240" w:lineRule="auto"/>
                    <w:jc w:val="center"/>
                    <w:rPr>
                      <w:rFonts w:hint="default" w:ascii="Times New Roman" w:hAnsi="Times New Roman" w:cs="Times New Roman" w:eastAsiaTheme="minorEastAsia"/>
                      <w:b/>
                      <w:bCs/>
                      <w:sz w:val="21"/>
                      <w:szCs w:val="21"/>
                    </w:rPr>
                  </w:pPr>
                  <w:r>
                    <w:rPr>
                      <w:rFonts w:hint="default" w:ascii="Times New Roman" w:hAnsi="Times New Roman" w:cs="Times New Roman" w:eastAsiaTheme="minorEastAsia"/>
                      <w:b/>
                      <w:bCs/>
                      <w:sz w:val="21"/>
                      <w:szCs w:val="21"/>
                    </w:rPr>
                    <w:t>问题</w:t>
                  </w:r>
                  <w:r>
                    <w:rPr>
                      <w:rFonts w:hint="default" w:ascii="Times New Roman" w:hAnsi="Times New Roman" w:cs="Times New Roman" w:eastAsiaTheme="minorEastAsia"/>
                      <w:b/>
                      <w:bCs/>
                      <w:sz w:val="21"/>
                      <w:szCs w:val="21"/>
                      <w:lang w:val="en-US" w:eastAsia="zh-CN"/>
                    </w:rPr>
                    <w:t>3</w:t>
                  </w:r>
                </w:p>
              </w:tc>
              <w:tc>
                <w:tcPr>
                  <w:tcW w:w="7548" w:type="dxa"/>
                  <w:gridSpan w:val="24"/>
                  <w:vAlign w:val="center"/>
                </w:tcPr>
                <w:p>
                  <w:pPr>
                    <w:adjustRightInd w:val="0"/>
                    <w:snapToGrid w:val="0"/>
                    <w:spacing w:line="240" w:lineRule="auto"/>
                    <w:jc w:val="left"/>
                    <w:rPr>
                      <w:rFonts w:hint="default" w:ascii="Times New Roman" w:hAnsi="Times New Roman" w:cs="Times New Roman" w:eastAsiaTheme="minorEastAsia"/>
                      <w:sz w:val="21"/>
                      <w:szCs w:val="21"/>
                    </w:rPr>
                  </w:pPr>
                  <w:r>
                    <w:rPr>
                      <w:rFonts w:hint="default" w:ascii="Times New Roman" w:hAnsi="Times New Roman" w:cs="Times New Roman" w:eastAsiaTheme="minorEastAsia"/>
                      <w:b/>
                      <w:bCs/>
                      <w:sz w:val="21"/>
                      <w:szCs w:val="21"/>
                      <w:lang w:eastAsia="zh-CN"/>
                    </w:rPr>
                    <w:t>施工期是否发生过扰民现象或纠纷</w:t>
                  </w:r>
                  <w:r>
                    <w:rPr>
                      <w:rFonts w:hint="default" w:ascii="Times New Roman" w:hAnsi="Times New Roman" w:cs="Times New Roman" w:eastAsiaTheme="minorEastAsia"/>
                      <w:b/>
                      <w:bCs/>
                      <w:sz w:val="21"/>
                      <w:szCs w:val="21"/>
                    </w:rPr>
                    <w:t>？</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57" w:type="dxa"/>
                  <w:bottom w:w="0" w:type="dxa"/>
                  <w:right w:w="57" w:type="dxa"/>
                </w:tblCellMar>
              </w:tblPrEx>
              <w:trPr>
                <w:trHeight w:val="340" w:hRule="atLeast"/>
                <w:jc w:val="center"/>
              </w:trPr>
              <w:tc>
                <w:tcPr>
                  <w:tcW w:w="1239" w:type="dxa"/>
                  <w:vAlign w:val="center"/>
                </w:tcPr>
                <w:p>
                  <w:pPr>
                    <w:adjustRightInd w:val="0"/>
                    <w:snapToGrid w:val="0"/>
                    <w:spacing w:line="240" w:lineRule="auto"/>
                    <w:jc w:val="center"/>
                    <w:rPr>
                      <w:rFonts w:hint="default" w:ascii="Times New Roman" w:hAnsi="Times New Roman" w:cs="Times New Roman" w:eastAsiaTheme="minorEastAsia"/>
                      <w:b/>
                      <w:bCs/>
                      <w:sz w:val="21"/>
                      <w:szCs w:val="21"/>
                    </w:rPr>
                  </w:pPr>
                  <w:r>
                    <w:rPr>
                      <w:rFonts w:hint="default" w:ascii="Times New Roman" w:hAnsi="Times New Roman" w:cs="Times New Roman" w:eastAsiaTheme="minorEastAsia"/>
                      <w:b/>
                      <w:bCs/>
                      <w:sz w:val="21"/>
                      <w:szCs w:val="21"/>
                    </w:rPr>
                    <w:t>选项</w:t>
                  </w:r>
                </w:p>
              </w:tc>
              <w:tc>
                <w:tcPr>
                  <w:tcW w:w="1895" w:type="dxa"/>
                  <w:gridSpan w:val="6"/>
                  <w:vAlign w:val="center"/>
                </w:tcPr>
                <w:p>
                  <w:pPr>
                    <w:widowControl/>
                    <w:adjustRightInd w:val="0"/>
                    <w:snapToGrid w:val="0"/>
                    <w:spacing w:line="240" w:lineRule="auto"/>
                    <w:jc w:val="center"/>
                    <w:rPr>
                      <w:rFonts w:hint="default" w:ascii="Times New Roman" w:hAnsi="Times New Roman" w:cs="Times New Roman" w:eastAsiaTheme="minorEastAsia"/>
                      <w:kern w:val="0"/>
                      <w:sz w:val="21"/>
                      <w:szCs w:val="21"/>
                      <w:lang w:eastAsia="zh-CN"/>
                    </w:rPr>
                  </w:pPr>
                  <w:r>
                    <w:rPr>
                      <w:rFonts w:hint="default" w:ascii="Times New Roman" w:hAnsi="Times New Roman" w:cs="Times New Roman" w:eastAsiaTheme="minorEastAsia"/>
                      <w:kern w:val="0"/>
                      <w:sz w:val="21"/>
                      <w:szCs w:val="21"/>
                      <w:lang w:eastAsia="zh-CN"/>
                    </w:rPr>
                    <w:t>有</w:t>
                  </w:r>
                </w:p>
              </w:tc>
              <w:tc>
                <w:tcPr>
                  <w:tcW w:w="1780" w:type="dxa"/>
                  <w:gridSpan w:val="6"/>
                  <w:vAlign w:val="center"/>
                </w:tcPr>
                <w:p>
                  <w:pPr>
                    <w:widowControl/>
                    <w:adjustRightInd w:val="0"/>
                    <w:snapToGrid w:val="0"/>
                    <w:spacing w:line="240" w:lineRule="auto"/>
                    <w:jc w:val="center"/>
                    <w:rPr>
                      <w:rFonts w:hint="default" w:ascii="Times New Roman" w:hAnsi="Times New Roman" w:cs="Times New Roman" w:eastAsiaTheme="minorEastAsia"/>
                      <w:kern w:val="0"/>
                      <w:sz w:val="21"/>
                      <w:szCs w:val="21"/>
                      <w:lang w:eastAsia="zh-CN"/>
                    </w:rPr>
                  </w:pPr>
                  <w:r>
                    <w:rPr>
                      <w:rFonts w:hint="default" w:ascii="Times New Roman" w:hAnsi="Times New Roman" w:cs="Times New Roman" w:eastAsiaTheme="minorEastAsia"/>
                      <w:kern w:val="0"/>
                      <w:sz w:val="21"/>
                      <w:szCs w:val="21"/>
                      <w:lang w:eastAsia="zh-CN"/>
                    </w:rPr>
                    <w:t>没有</w:t>
                  </w:r>
                </w:p>
              </w:tc>
              <w:tc>
                <w:tcPr>
                  <w:tcW w:w="2059" w:type="dxa"/>
                  <w:gridSpan w:val="7"/>
                  <w:vAlign w:val="center"/>
                </w:tcPr>
                <w:p>
                  <w:pPr>
                    <w:widowControl/>
                    <w:adjustRightInd w:val="0"/>
                    <w:snapToGrid w:val="0"/>
                    <w:spacing w:line="240" w:lineRule="auto"/>
                    <w:jc w:val="center"/>
                    <w:rPr>
                      <w:rFonts w:hint="default" w:ascii="Times New Roman" w:hAnsi="Times New Roman" w:cs="Times New Roman" w:eastAsiaTheme="minorEastAsia"/>
                      <w:kern w:val="0"/>
                      <w:sz w:val="21"/>
                      <w:szCs w:val="21"/>
                    </w:rPr>
                  </w:pPr>
                  <w:r>
                    <w:rPr>
                      <w:rFonts w:hint="default" w:ascii="Times New Roman" w:hAnsi="Times New Roman" w:cs="Times New Roman" w:eastAsiaTheme="minorEastAsia"/>
                      <w:kern w:val="0"/>
                      <w:sz w:val="21"/>
                      <w:szCs w:val="21"/>
                    </w:rPr>
                    <w:t>不确定</w:t>
                  </w:r>
                </w:p>
              </w:tc>
              <w:tc>
                <w:tcPr>
                  <w:tcW w:w="1814" w:type="dxa"/>
                  <w:gridSpan w:val="5"/>
                  <w:vAlign w:val="center"/>
                </w:tcPr>
                <w:p>
                  <w:pPr>
                    <w:adjustRightInd w:val="0"/>
                    <w:snapToGrid w:val="0"/>
                    <w:spacing w:line="240" w:lineRule="auto"/>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合计</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57" w:type="dxa"/>
                  <w:bottom w:w="0" w:type="dxa"/>
                  <w:right w:w="57" w:type="dxa"/>
                </w:tblCellMar>
              </w:tblPrEx>
              <w:trPr>
                <w:trHeight w:val="340" w:hRule="atLeast"/>
                <w:jc w:val="center"/>
              </w:trPr>
              <w:tc>
                <w:tcPr>
                  <w:tcW w:w="1239" w:type="dxa"/>
                  <w:vAlign w:val="center"/>
                </w:tcPr>
                <w:p>
                  <w:pPr>
                    <w:adjustRightInd w:val="0"/>
                    <w:snapToGrid w:val="0"/>
                    <w:spacing w:line="240" w:lineRule="auto"/>
                    <w:jc w:val="center"/>
                    <w:rPr>
                      <w:rFonts w:hint="default" w:ascii="Times New Roman" w:hAnsi="Times New Roman" w:cs="Times New Roman" w:eastAsiaTheme="minorEastAsia"/>
                      <w:b/>
                      <w:bCs/>
                      <w:sz w:val="21"/>
                      <w:szCs w:val="21"/>
                    </w:rPr>
                  </w:pPr>
                  <w:r>
                    <w:rPr>
                      <w:rFonts w:hint="default" w:ascii="Times New Roman" w:hAnsi="Times New Roman" w:cs="Times New Roman" w:eastAsiaTheme="minorEastAsia"/>
                      <w:b/>
                      <w:bCs/>
                      <w:sz w:val="21"/>
                      <w:szCs w:val="21"/>
                    </w:rPr>
                    <w:t>人数</w:t>
                  </w:r>
                </w:p>
              </w:tc>
              <w:tc>
                <w:tcPr>
                  <w:tcW w:w="1895" w:type="dxa"/>
                  <w:gridSpan w:val="6"/>
                  <w:vAlign w:val="center"/>
                </w:tcPr>
                <w:p>
                  <w:pPr>
                    <w:widowControl/>
                    <w:adjustRightInd w:val="0"/>
                    <w:snapToGrid w:val="0"/>
                    <w:spacing w:line="240" w:lineRule="auto"/>
                    <w:jc w:val="center"/>
                    <w:rPr>
                      <w:rFonts w:hint="default" w:ascii="Times New Roman" w:hAnsi="Times New Roman" w:cs="Times New Roman" w:eastAsiaTheme="minorEastAsia"/>
                      <w:kern w:val="0"/>
                      <w:sz w:val="21"/>
                      <w:szCs w:val="21"/>
                      <w:lang w:eastAsia="zh-CN"/>
                    </w:rPr>
                  </w:pPr>
                  <w:r>
                    <w:rPr>
                      <w:rFonts w:hint="default" w:ascii="Times New Roman" w:hAnsi="Times New Roman" w:cs="Times New Roman" w:eastAsiaTheme="minorEastAsia"/>
                      <w:kern w:val="0"/>
                      <w:sz w:val="21"/>
                      <w:szCs w:val="21"/>
                      <w:lang w:val="en-US" w:eastAsia="zh-CN"/>
                    </w:rPr>
                    <w:t>3</w:t>
                  </w:r>
                </w:p>
              </w:tc>
              <w:tc>
                <w:tcPr>
                  <w:tcW w:w="1780" w:type="dxa"/>
                  <w:gridSpan w:val="6"/>
                  <w:vAlign w:val="center"/>
                </w:tcPr>
                <w:p>
                  <w:pPr>
                    <w:widowControl/>
                    <w:adjustRightInd w:val="0"/>
                    <w:snapToGrid w:val="0"/>
                    <w:spacing w:line="240" w:lineRule="auto"/>
                    <w:jc w:val="center"/>
                    <w:rPr>
                      <w:rFonts w:hint="default" w:ascii="Times New Roman" w:hAnsi="Times New Roman" w:cs="Times New Roman" w:eastAsiaTheme="minorEastAsia"/>
                      <w:kern w:val="0"/>
                      <w:sz w:val="21"/>
                      <w:szCs w:val="21"/>
                      <w:lang w:eastAsia="zh-CN"/>
                    </w:rPr>
                  </w:pPr>
                  <w:r>
                    <w:rPr>
                      <w:rFonts w:hint="default" w:ascii="Times New Roman" w:hAnsi="Times New Roman" w:cs="Times New Roman" w:eastAsiaTheme="minorEastAsia"/>
                      <w:kern w:val="0"/>
                      <w:sz w:val="21"/>
                      <w:szCs w:val="21"/>
                      <w:lang w:val="en-US" w:eastAsia="zh-CN"/>
                    </w:rPr>
                    <w:t>25</w:t>
                  </w:r>
                </w:p>
              </w:tc>
              <w:tc>
                <w:tcPr>
                  <w:tcW w:w="2059" w:type="dxa"/>
                  <w:gridSpan w:val="7"/>
                  <w:vAlign w:val="center"/>
                </w:tcPr>
                <w:p>
                  <w:pPr>
                    <w:widowControl/>
                    <w:adjustRightInd w:val="0"/>
                    <w:snapToGrid w:val="0"/>
                    <w:spacing w:line="240" w:lineRule="auto"/>
                    <w:jc w:val="center"/>
                    <w:rPr>
                      <w:rFonts w:hint="default" w:ascii="Times New Roman" w:hAnsi="Times New Roman" w:cs="Times New Roman" w:eastAsiaTheme="minorEastAsia"/>
                      <w:kern w:val="0"/>
                      <w:sz w:val="21"/>
                      <w:szCs w:val="21"/>
                    </w:rPr>
                  </w:pPr>
                  <w:r>
                    <w:rPr>
                      <w:rFonts w:hint="default" w:ascii="Times New Roman" w:hAnsi="Times New Roman" w:cs="Times New Roman" w:eastAsiaTheme="minorEastAsia"/>
                      <w:kern w:val="0"/>
                      <w:sz w:val="21"/>
                      <w:szCs w:val="21"/>
                    </w:rPr>
                    <w:t>0</w:t>
                  </w:r>
                </w:p>
              </w:tc>
              <w:tc>
                <w:tcPr>
                  <w:tcW w:w="1814" w:type="dxa"/>
                  <w:gridSpan w:val="5"/>
                  <w:vAlign w:val="center"/>
                </w:tcPr>
                <w:p>
                  <w:pPr>
                    <w:adjustRightInd w:val="0"/>
                    <w:snapToGrid w:val="0"/>
                    <w:spacing w:line="240" w:lineRule="auto"/>
                    <w:jc w:val="center"/>
                    <w:rPr>
                      <w:rFonts w:hint="default" w:ascii="Times New Roman" w:hAnsi="Times New Roman" w:cs="Times New Roman" w:eastAsiaTheme="minorEastAsia"/>
                      <w:sz w:val="21"/>
                      <w:szCs w:val="21"/>
                      <w:lang w:eastAsia="zh-CN"/>
                    </w:rPr>
                  </w:pPr>
                  <w:r>
                    <w:rPr>
                      <w:rFonts w:hint="default" w:ascii="Times New Roman" w:hAnsi="Times New Roman" w:cs="Times New Roman" w:eastAsiaTheme="minorEastAsia"/>
                      <w:sz w:val="21"/>
                      <w:szCs w:val="21"/>
                      <w:lang w:val="en-US" w:eastAsia="zh-CN"/>
                    </w:rPr>
                    <w:t>28</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57" w:type="dxa"/>
                  <w:bottom w:w="0" w:type="dxa"/>
                  <w:right w:w="57" w:type="dxa"/>
                </w:tblCellMar>
              </w:tblPrEx>
              <w:trPr>
                <w:trHeight w:val="340" w:hRule="atLeast"/>
                <w:jc w:val="center"/>
              </w:trPr>
              <w:tc>
                <w:tcPr>
                  <w:tcW w:w="1239" w:type="dxa"/>
                  <w:vAlign w:val="center"/>
                </w:tcPr>
                <w:p>
                  <w:pPr>
                    <w:adjustRightInd w:val="0"/>
                    <w:snapToGrid w:val="0"/>
                    <w:spacing w:line="240" w:lineRule="auto"/>
                    <w:jc w:val="center"/>
                    <w:rPr>
                      <w:rFonts w:hint="default" w:ascii="Times New Roman" w:hAnsi="Times New Roman" w:cs="Times New Roman" w:eastAsiaTheme="minorEastAsia"/>
                      <w:b/>
                      <w:bCs/>
                      <w:sz w:val="21"/>
                      <w:szCs w:val="21"/>
                    </w:rPr>
                  </w:pPr>
                  <w:r>
                    <w:rPr>
                      <w:rFonts w:hint="default" w:ascii="Times New Roman" w:hAnsi="Times New Roman" w:cs="Times New Roman" w:eastAsiaTheme="minorEastAsia"/>
                      <w:b/>
                      <w:bCs/>
                      <w:sz w:val="21"/>
                      <w:szCs w:val="21"/>
                    </w:rPr>
                    <w:t>百分比％</w:t>
                  </w:r>
                </w:p>
              </w:tc>
              <w:tc>
                <w:tcPr>
                  <w:tcW w:w="1895" w:type="dxa"/>
                  <w:gridSpan w:val="6"/>
                  <w:vAlign w:val="center"/>
                </w:tcPr>
                <w:p>
                  <w:pPr>
                    <w:widowControl/>
                    <w:adjustRightInd w:val="0"/>
                    <w:snapToGrid w:val="0"/>
                    <w:spacing w:line="240" w:lineRule="auto"/>
                    <w:jc w:val="center"/>
                    <w:rPr>
                      <w:rFonts w:hint="default" w:ascii="Times New Roman" w:hAnsi="Times New Roman" w:cs="Times New Roman" w:eastAsiaTheme="minorEastAsia"/>
                      <w:kern w:val="0"/>
                      <w:sz w:val="21"/>
                      <w:szCs w:val="21"/>
                      <w:lang w:eastAsia="zh-CN"/>
                    </w:rPr>
                  </w:pPr>
                  <w:r>
                    <w:rPr>
                      <w:rFonts w:hint="default" w:ascii="Times New Roman" w:hAnsi="Times New Roman" w:cs="Times New Roman" w:eastAsiaTheme="minorEastAsia"/>
                      <w:kern w:val="0"/>
                      <w:sz w:val="21"/>
                      <w:szCs w:val="21"/>
                      <w:lang w:val="en-US" w:eastAsia="zh-CN"/>
                    </w:rPr>
                    <w:t>10.7%</w:t>
                  </w:r>
                </w:p>
              </w:tc>
              <w:tc>
                <w:tcPr>
                  <w:tcW w:w="1780" w:type="dxa"/>
                  <w:gridSpan w:val="6"/>
                  <w:vAlign w:val="center"/>
                </w:tcPr>
                <w:p>
                  <w:pPr>
                    <w:widowControl/>
                    <w:adjustRightInd w:val="0"/>
                    <w:snapToGrid w:val="0"/>
                    <w:spacing w:line="240" w:lineRule="auto"/>
                    <w:jc w:val="center"/>
                    <w:rPr>
                      <w:rFonts w:hint="default" w:ascii="Times New Roman" w:hAnsi="Times New Roman" w:cs="Times New Roman" w:eastAsiaTheme="minorEastAsia"/>
                      <w:kern w:val="0"/>
                      <w:sz w:val="21"/>
                      <w:szCs w:val="21"/>
                      <w:lang w:eastAsia="zh-CN"/>
                    </w:rPr>
                  </w:pPr>
                  <w:r>
                    <w:rPr>
                      <w:rFonts w:hint="default" w:ascii="Times New Roman" w:hAnsi="Times New Roman" w:cs="Times New Roman" w:eastAsiaTheme="minorEastAsia"/>
                      <w:kern w:val="0"/>
                      <w:sz w:val="21"/>
                      <w:szCs w:val="21"/>
                      <w:lang w:val="en-US" w:eastAsia="zh-CN"/>
                    </w:rPr>
                    <w:t>89.3%</w:t>
                  </w:r>
                </w:p>
              </w:tc>
              <w:tc>
                <w:tcPr>
                  <w:tcW w:w="2059" w:type="dxa"/>
                  <w:gridSpan w:val="7"/>
                  <w:vAlign w:val="center"/>
                </w:tcPr>
                <w:p>
                  <w:pPr>
                    <w:widowControl/>
                    <w:adjustRightInd w:val="0"/>
                    <w:snapToGrid w:val="0"/>
                    <w:spacing w:line="240" w:lineRule="auto"/>
                    <w:jc w:val="center"/>
                    <w:rPr>
                      <w:rFonts w:hint="default" w:ascii="Times New Roman" w:hAnsi="Times New Roman" w:cs="Times New Roman" w:eastAsiaTheme="minorEastAsia"/>
                      <w:kern w:val="0"/>
                      <w:sz w:val="21"/>
                      <w:szCs w:val="21"/>
                    </w:rPr>
                  </w:pPr>
                  <w:r>
                    <w:rPr>
                      <w:rFonts w:hint="default" w:ascii="Times New Roman" w:hAnsi="Times New Roman" w:cs="Times New Roman" w:eastAsiaTheme="minorEastAsia"/>
                      <w:kern w:val="0"/>
                      <w:sz w:val="21"/>
                      <w:szCs w:val="21"/>
                    </w:rPr>
                    <w:t>0</w:t>
                  </w:r>
                </w:p>
              </w:tc>
              <w:tc>
                <w:tcPr>
                  <w:tcW w:w="1814" w:type="dxa"/>
                  <w:gridSpan w:val="5"/>
                  <w:vAlign w:val="center"/>
                </w:tcPr>
                <w:p>
                  <w:pPr>
                    <w:adjustRightInd w:val="0"/>
                    <w:snapToGrid w:val="0"/>
                    <w:spacing w:line="240" w:lineRule="auto"/>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100%</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57" w:type="dxa"/>
                  <w:bottom w:w="0" w:type="dxa"/>
                  <w:right w:w="57" w:type="dxa"/>
                </w:tblCellMar>
              </w:tblPrEx>
              <w:trPr>
                <w:trHeight w:val="340" w:hRule="atLeast"/>
                <w:jc w:val="center"/>
              </w:trPr>
              <w:tc>
                <w:tcPr>
                  <w:tcW w:w="1239" w:type="dxa"/>
                  <w:vAlign w:val="center"/>
                </w:tcPr>
                <w:p>
                  <w:pPr>
                    <w:adjustRightInd w:val="0"/>
                    <w:snapToGrid w:val="0"/>
                    <w:spacing w:line="240" w:lineRule="auto"/>
                    <w:jc w:val="center"/>
                    <w:rPr>
                      <w:rFonts w:hint="default" w:ascii="Times New Roman" w:hAnsi="Times New Roman" w:cs="Times New Roman" w:eastAsiaTheme="minorEastAsia"/>
                      <w:b/>
                      <w:bCs/>
                      <w:sz w:val="21"/>
                      <w:szCs w:val="21"/>
                    </w:rPr>
                  </w:pPr>
                  <w:r>
                    <w:rPr>
                      <w:rFonts w:hint="default" w:ascii="Times New Roman" w:hAnsi="Times New Roman" w:cs="Times New Roman" w:eastAsiaTheme="minorEastAsia"/>
                      <w:b/>
                      <w:bCs/>
                      <w:sz w:val="21"/>
                      <w:szCs w:val="21"/>
                    </w:rPr>
                    <w:t>问题</w:t>
                  </w:r>
                  <w:r>
                    <w:rPr>
                      <w:rFonts w:hint="default" w:ascii="Times New Roman" w:hAnsi="Times New Roman" w:cs="Times New Roman" w:eastAsiaTheme="minorEastAsia"/>
                      <w:b/>
                      <w:bCs/>
                      <w:sz w:val="21"/>
                      <w:szCs w:val="21"/>
                      <w:lang w:val="en-US" w:eastAsia="zh-CN"/>
                    </w:rPr>
                    <w:t>4</w:t>
                  </w:r>
                </w:p>
              </w:tc>
              <w:tc>
                <w:tcPr>
                  <w:tcW w:w="7548" w:type="dxa"/>
                  <w:gridSpan w:val="24"/>
                  <w:vAlign w:val="center"/>
                </w:tcPr>
                <w:p>
                  <w:pPr>
                    <w:adjustRightInd w:val="0"/>
                    <w:snapToGrid w:val="0"/>
                    <w:spacing w:line="240" w:lineRule="auto"/>
                    <w:jc w:val="left"/>
                    <w:rPr>
                      <w:rFonts w:hint="default" w:ascii="Times New Roman" w:hAnsi="Times New Roman" w:cs="Times New Roman" w:eastAsiaTheme="minorEastAsia"/>
                      <w:sz w:val="21"/>
                      <w:szCs w:val="21"/>
                    </w:rPr>
                  </w:pPr>
                  <w:r>
                    <w:rPr>
                      <w:rFonts w:hint="default" w:ascii="Times New Roman" w:hAnsi="Times New Roman" w:cs="Times New Roman" w:eastAsiaTheme="minorEastAsia"/>
                      <w:b/>
                      <w:bCs/>
                      <w:sz w:val="21"/>
                      <w:szCs w:val="21"/>
                      <w:lang w:eastAsia="zh-CN"/>
                    </w:rPr>
                    <w:t>该项目调试期对您的影响程度</w:t>
                  </w:r>
                  <w:r>
                    <w:rPr>
                      <w:rFonts w:hint="default" w:ascii="Times New Roman" w:hAnsi="Times New Roman" w:cs="Times New Roman" w:eastAsiaTheme="minorEastAsia"/>
                      <w:b/>
                      <w:bCs/>
                      <w:sz w:val="21"/>
                      <w:szCs w:val="21"/>
                    </w:rPr>
                    <w:t>？</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57" w:type="dxa"/>
                  <w:bottom w:w="0" w:type="dxa"/>
                  <w:right w:w="57" w:type="dxa"/>
                </w:tblCellMar>
              </w:tblPrEx>
              <w:trPr>
                <w:trHeight w:val="33" w:hRule="atLeast"/>
                <w:jc w:val="center"/>
              </w:trPr>
              <w:tc>
                <w:tcPr>
                  <w:tcW w:w="1239" w:type="dxa"/>
                  <w:vAlign w:val="center"/>
                </w:tcPr>
                <w:p>
                  <w:pPr>
                    <w:adjustRightInd w:val="0"/>
                    <w:snapToGrid w:val="0"/>
                    <w:spacing w:line="240" w:lineRule="auto"/>
                    <w:ind w:firstLine="0" w:firstLineChars="0"/>
                    <w:jc w:val="center"/>
                    <w:rPr>
                      <w:rFonts w:hint="default" w:ascii="Times New Roman" w:hAnsi="Times New Roman" w:cs="Times New Roman" w:eastAsiaTheme="minorEastAsia"/>
                      <w:b/>
                      <w:bCs/>
                      <w:sz w:val="21"/>
                      <w:szCs w:val="21"/>
                    </w:rPr>
                  </w:pPr>
                  <w:r>
                    <w:rPr>
                      <w:rFonts w:hint="default" w:ascii="Times New Roman" w:hAnsi="Times New Roman" w:cs="Times New Roman" w:eastAsiaTheme="minorEastAsia"/>
                      <w:b/>
                      <w:bCs/>
                      <w:sz w:val="21"/>
                      <w:szCs w:val="21"/>
                      <w:lang w:eastAsia="zh-CN"/>
                    </w:rPr>
                    <w:t>废气</w:t>
                  </w:r>
                </w:p>
              </w:tc>
              <w:tc>
                <w:tcPr>
                  <w:tcW w:w="1353" w:type="dxa"/>
                  <w:gridSpan w:val="3"/>
                  <w:vAlign w:val="center"/>
                </w:tcPr>
                <w:p>
                  <w:pPr>
                    <w:adjustRightInd w:val="0"/>
                    <w:snapToGrid w:val="0"/>
                    <w:spacing w:line="240" w:lineRule="auto"/>
                    <w:ind w:firstLine="0" w:firstLineChars="0"/>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lang w:eastAsia="zh-CN"/>
                    </w:rPr>
                    <w:t>没有影响</w:t>
                  </w:r>
                </w:p>
              </w:tc>
              <w:tc>
                <w:tcPr>
                  <w:tcW w:w="1728" w:type="dxa"/>
                  <w:gridSpan w:val="6"/>
                  <w:vAlign w:val="center"/>
                </w:tcPr>
                <w:p>
                  <w:pPr>
                    <w:adjustRightInd w:val="0"/>
                    <w:snapToGrid w:val="0"/>
                    <w:spacing w:line="240" w:lineRule="auto"/>
                    <w:ind w:firstLine="0" w:firstLineChars="0"/>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lang w:eastAsia="zh-CN"/>
                    </w:rPr>
                    <w:t>影响较轻</w:t>
                  </w:r>
                </w:p>
              </w:tc>
              <w:tc>
                <w:tcPr>
                  <w:tcW w:w="1800" w:type="dxa"/>
                  <w:gridSpan w:val="6"/>
                  <w:vAlign w:val="center"/>
                </w:tcPr>
                <w:p>
                  <w:pPr>
                    <w:adjustRightInd w:val="0"/>
                    <w:snapToGrid w:val="0"/>
                    <w:spacing w:line="240" w:lineRule="auto"/>
                    <w:ind w:firstLine="0" w:firstLineChars="0"/>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lang w:eastAsia="zh-CN"/>
                    </w:rPr>
                    <w:t>影响较重</w:t>
                  </w:r>
                </w:p>
              </w:tc>
              <w:tc>
                <w:tcPr>
                  <w:tcW w:w="1682" w:type="dxa"/>
                  <w:gridSpan w:val="6"/>
                  <w:vAlign w:val="center"/>
                </w:tcPr>
                <w:p>
                  <w:pPr>
                    <w:adjustRightInd w:val="0"/>
                    <w:snapToGrid w:val="0"/>
                    <w:spacing w:line="240" w:lineRule="auto"/>
                    <w:ind w:firstLine="0" w:firstLineChars="0"/>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lang w:eastAsia="zh-CN"/>
                    </w:rPr>
                    <w:t>不知道</w:t>
                  </w:r>
                </w:p>
              </w:tc>
              <w:tc>
                <w:tcPr>
                  <w:tcW w:w="985" w:type="dxa"/>
                  <w:gridSpan w:val="3"/>
                  <w:vAlign w:val="center"/>
                </w:tcPr>
                <w:p>
                  <w:pPr>
                    <w:adjustRightInd w:val="0"/>
                    <w:snapToGrid w:val="0"/>
                    <w:spacing w:line="240" w:lineRule="auto"/>
                    <w:ind w:firstLine="0" w:firstLineChars="0"/>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合计</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57" w:type="dxa"/>
                  <w:bottom w:w="0" w:type="dxa"/>
                  <w:right w:w="57" w:type="dxa"/>
                </w:tblCellMar>
              </w:tblPrEx>
              <w:trPr>
                <w:trHeight w:val="33" w:hRule="atLeast"/>
                <w:jc w:val="center"/>
              </w:trPr>
              <w:tc>
                <w:tcPr>
                  <w:tcW w:w="1239" w:type="dxa"/>
                  <w:vAlign w:val="center"/>
                </w:tcPr>
                <w:p>
                  <w:pPr>
                    <w:adjustRightInd w:val="0"/>
                    <w:snapToGrid w:val="0"/>
                    <w:spacing w:line="240" w:lineRule="auto"/>
                    <w:ind w:firstLine="0" w:firstLineChars="0"/>
                    <w:jc w:val="center"/>
                    <w:rPr>
                      <w:rFonts w:hint="default" w:ascii="Times New Roman" w:hAnsi="Times New Roman" w:cs="Times New Roman" w:eastAsiaTheme="minorEastAsia"/>
                      <w:b/>
                      <w:bCs/>
                      <w:sz w:val="21"/>
                      <w:szCs w:val="21"/>
                      <w:lang w:eastAsia="zh-CN"/>
                    </w:rPr>
                  </w:pPr>
                  <w:r>
                    <w:rPr>
                      <w:rFonts w:hint="default" w:ascii="Times New Roman" w:hAnsi="Times New Roman" w:cs="Times New Roman" w:eastAsiaTheme="minorEastAsia"/>
                      <w:b/>
                      <w:bCs/>
                      <w:sz w:val="21"/>
                      <w:szCs w:val="21"/>
                    </w:rPr>
                    <w:t>人数</w:t>
                  </w:r>
                </w:p>
              </w:tc>
              <w:tc>
                <w:tcPr>
                  <w:tcW w:w="1353" w:type="dxa"/>
                  <w:gridSpan w:val="3"/>
                  <w:vAlign w:val="center"/>
                </w:tcPr>
                <w:p>
                  <w:pPr>
                    <w:widowControl/>
                    <w:adjustRightInd w:val="0"/>
                    <w:snapToGrid w:val="0"/>
                    <w:spacing w:line="240" w:lineRule="auto"/>
                    <w:ind w:firstLine="0" w:firstLineChars="0"/>
                    <w:jc w:val="center"/>
                    <w:rPr>
                      <w:rFonts w:hint="default" w:ascii="Times New Roman" w:hAnsi="Times New Roman" w:cs="Times New Roman" w:eastAsiaTheme="minorEastAsia"/>
                      <w:sz w:val="21"/>
                      <w:szCs w:val="21"/>
                      <w:lang w:eastAsia="zh-CN"/>
                    </w:rPr>
                  </w:pPr>
                  <w:r>
                    <w:rPr>
                      <w:rFonts w:hint="default" w:ascii="Times New Roman" w:hAnsi="Times New Roman" w:cs="Times New Roman" w:eastAsiaTheme="minorEastAsia"/>
                      <w:kern w:val="0"/>
                      <w:sz w:val="21"/>
                      <w:szCs w:val="21"/>
                      <w:lang w:val="en-US" w:eastAsia="zh-CN"/>
                    </w:rPr>
                    <w:t>27</w:t>
                  </w:r>
                </w:p>
              </w:tc>
              <w:tc>
                <w:tcPr>
                  <w:tcW w:w="1728" w:type="dxa"/>
                  <w:gridSpan w:val="6"/>
                  <w:vAlign w:val="center"/>
                </w:tcPr>
                <w:p>
                  <w:pPr>
                    <w:widowControl/>
                    <w:adjustRightInd w:val="0"/>
                    <w:snapToGrid w:val="0"/>
                    <w:spacing w:line="240" w:lineRule="auto"/>
                    <w:ind w:firstLine="0" w:firstLineChars="0"/>
                    <w:jc w:val="center"/>
                    <w:rPr>
                      <w:rFonts w:hint="default" w:ascii="Times New Roman" w:hAnsi="Times New Roman" w:cs="Times New Roman" w:eastAsiaTheme="minorEastAsia"/>
                      <w:sz w:val="21"/>
                      <w:szCs w:val="21"/>
                      <w:lang w:eastAsia="zh-CN"/>
                    </w:rPr>
                  </w:pPr>
                  <w:r>
                    <w:rPr>
                      <w:rFonts w:hint="default" w:ascii="Times New Roman" w:hAnsi="Times New Roman" w:cs="Times New Roman" w:eastAsiaTheme="minorEastAsia"/>
                      <w:kern w:val="0"/>
                      <w:sz w:val="21"/>
                      <w:szCs w:val="21"/>
                      <w:lang w:val="en-US" w:eastAsia="zh-CN"/>
                    </w:rPr>
                    <w:t>1</w:t>
                  </w:r>
                </w:p>
              </w:tc>
              <w:tc>
                <w:tcPr>
                  <w:tcW w:w="1800" w:type="dxa"/>
                  <w:gridSpan w:val="6"/>
                  <w:vAlign w:val="center"/>
                </w:tcPr>
                <w:p>
                  <w:pPr>
                    <w:widowControl/>
                    <w:adjustRightInd w:val="0"/>
                    <w:snapToGrid w:val="0"/>
                    <w:spacing w:line="240" w:lineRule="auto"/>
                    <w:ind w:firstLine="0" w:firstLineChars="0"/>
                    <w:jc w:val="center"/>
                    <w:rPr>
                      <w:rFonts w:hint="default" w:ascii="Times New Roman" w:hAnsi="Times New Roman" w:cs="Times New Roman" w:eastAsiaTheme="minorEastAsia"/>
                      <w:sz w:val="21"/>
                      <w:szCs w:val="21"/>
                      <w:lang w:eastAsia="zh-CN"/>
                    </w:rPr>
                  </w:pPr>
                  <w:r>
                    <w:rPr>
                      <w:rFonts w:hint="default" w:ascii="Times New Roman" w:hAnsi="Times New Roman" w:cs="Times New Roman" w:eastAsiaTheme="minorEastAsia"/>
                      <w:kern w:val="0"/>
                      <w:sz w:val="21"/>
                      <w:szCs w:val="21"/>
                    </w:rPr>
                    <w:t>0</w:t>
                  </w:r>
                </w:p>
              </w:tc>
              <w:tc>
                <w:tcPr>
                  <w:tcW w:w="1682" w:type="dxa"/>
                  <w:gridSpan w:val="6"/>
                  <w:vAlign w:val="center"/>
                </w:tcPr>
                <w:p>
                  <w:pPr>
                    <w:widowControl/>
                    <w:adjustRightInd w:val="0"/>
                    <w:snapToGrid w:val="0"/>
                    <w:spacing w:line="240" w:lineRule="auto"/>
                    <w:ind w:firstLine="0" w:firstLineChars="0"/>
                    <w:jc w:val="center"/>
                    <w:rPr>
                      <w:rFonts w:hint="default" w:ascii="Times New Roman" w:hAnsi="Times New Roman" w:cs="Times New Roman" w:eastAsiaTheme="minorEastAsia"/>
                      <w:sz w:val="21"/>
                      <w:szCs w:val="21"/>
                      <w:lang w:eastAsia="zh-CN"/>
                    </w:rPr>
                  </w:pPr>
                  <w:r>
                    <w:rPr>
                      <w:rFonts w:hint="default" w:ascii="Times New Roman" w:hAnsi="Times New Roman" w:cs="Times New Roman" w:eastAsiaTheme="minorEastAsia"/>
                      <w:kern w:val="0"/>
                      <w:sz w:val="21"/>
                      <w:szCs w:val="21"/>
                      <w:lang w:val="en-US" w:eastAsia="zh-CN"/>
                    </w:rPr>
                    <w:t>0</w:t>
                  </w:r>
                </w:p>
              </w:tc>
              <w:tc>
                <w:tcPr>
                  <w:tcW w:w="985" w:type="dxa"/>
                  <w:gridSpan w:val="3"/>
                  <w:vAlign w:val="center"/>
                </w:tcPr>
                <w:p>
                  <w:pPr>
                    <w:adjustRightInd w:val="0"/>
                    <w:snapToGrid w:val="0"/>
                    <w:spacing w:line="240" w:lineRule="auto"/>
                    <w:ind w:firstLine="0" w:firstLineChars="0"/>
                    <w:jc w:val="center"/>
                    <w:rPr>
                      <w:rFonts w:hint="default" w:ascii="Times New Roman" w:hAnsi="Times New Roman" w:cs="Times New Roman" w:eastAsiaTheme="minorEastAsia"/>
                      <w:sz w:val="21"/>
                      <w:szCs w:val="21"/>
                      <w:lang w:eastAsia="zh-CN"/>
                    </w:rPr>
                  </w:pPr>
                  <w:r>
                    <w:rPr>
                      <w:rFonts w:hint="default" w:ascii="Times New Roman" w:hAnsi="Times New Roman" w:cs="Times New Roman" w:eastAsiaTheme="minorEastAsia"/>
                      <w:sz w:val="21"/>
                      <w:szCs w:val="21"/>
                      <w:lang w:val="en-US" w:eastAsia="zh-CN"/>
                    </w:rPr>
                    <w:t>28</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57" w:type="dxa"/>
                  <w:bottom w:w="0" w:type="dxa"/>
                  <w:right w:w="57" w:type="dxa"/>
                </w:tblCellMar>
              </w:tblPrEx>
              <w:trPr>
                <w:trHeight w:val="33" w:hRule="atLeast"/>
                <w:jc w:val="center"/>
              </w:trPr>
              <w:tc>
                <w:tcPr>
                  <w:tcW w:w="1239" w:type="dxa"/>
                  <w:vAlign w:val="center"/>
                </w:tcPr>
                <w:p>
                  <w:pPr>
                    <w:adjustRightInd w:val="0"/>
                    <w:snapToGrid w:val="0"/>
                    <w:spacing w:line="240" w:lineRule="auto"/>
                    <w:ind w:firstLine="0" w:firstLineChars="0"/>
                    <w:jc w:val="center"/>
                    <w:rPr>
                      <w:rFonts w:hint="default" w:ascii="Times New Roman" w:hAnsi="Times New Roman" w:cs="Times New Roman" w:eastAsiaTheme="minorEastAsia"/>
                      <w:b/>
                      <w:bCs/>
                      <w:sz w:val="21"/>
                      <w:szCs w:val="21"/>
                      <w:lang w:eastAsia="zh-CN"/>
                    </w:rPr>
                  </w:pPr>
                  <w:r>
                    <w:rPr>
                      <w:rFonts w:hint="default" w:ascii="Times New Roman" w:hAnsi="Times New Roman" w:cs="Times New Roman" w:eastAsiaTheme="minorEastAsia"/>
                      <w:b/>
                      <w:bCs/>
                      <w:sz w:val="21"/>
                      <w:szCs w:val="21"/>
                    </w:rPr>
                    <w:t>百分比％</w:t>
                  </w:r>
                </w:p>
              </w:tc>
              <w:tc>
                <w:tcPr>
                  <w:tcW w:w="1353" w:type="dxa"/>
                  <w:gridSpan w:val="3"/>
                  <w:vAlign w:val="center"/>
                </w:tcPr>
                <w:p>
                  <w:pPr>
                    <w:widowControl/>
                    <w:adjustRightInd w:val="0"/>
                    <w:snapToGrid w:val="0"/>
                    <w:spacing w:line="240" w:lineRule="auto"/>
                    <w:ind w:firstLine="0" w:firstLineChars="0"/>
                    <w:jc w:val="center"/>
                    <w:rPr>
                      <w:rFonts w:hint="default" w:ascii="Times New Roman" w:hAnsi="Times New Roman" w:cs="Times New Roman" w:eastAsiaTheme="minorEastAsia"/>
                      <w:sz w:val="21"/>
                      <w:szCs w:val="21"/>
                      <w:lang w:eastAsia="zh-CN"/>
                    </w:rPr>
                  </w:pPr>
                  <w:r>
                    <w:rPr>
                      <w:rFonts w:hint="default" w:ascii="Times New Roman" w:hAnsi="Times New Roman" w:cs="Times New Roman" w:eastAsiaTheme="minorEastAsia"/>
                      <w:kern w:val="0"/>
                      <w:sz w:val="21"/>
                      <w:szCs w:val="21"/>
                      <w:lang w:val="en-US" w:eastAsia="zh-CN"/>
                    </w:rPr>
                    <w:t>96.4%</w:t>
                  </w:r>
                </w:p>
              </w:tc>
              <w:tc>
                <w:tcPr>
                  <w:tcW w:w="1728" w:type="dxa"/>
                  <w:gridSpan w:val="6"/>
                  <w:vAlign w:val="center"/>
                </w:tcPr>
                <w:p>
                  <w:pPr>
                    <w:widowControl/>
                    <w:adjustRightInd w:val="0"/>
                    <w:snapToGrid w:val="0"/>
                    <w:spacing w:line="240" w:lineRule="auto"/>
                    <w:ind w:firstLine="0" w:firstLineChars="0"/>
                    <w:jc w:val="center"/>
                    <w:rPr>
                      <w:rFonts w:hint="default" w:ascii="Times New Roman" w:hAnsi="Times New Roman" w:cs="Times New Roman" w:eastAsiaTheme="minorEastAsia"/>
                      <w:sz w:val="21"/>
                      <w:szCs w:val="21"/>
                      <w:lang w:eastAsia="zh-CN"/>
                    </w:rPr>
                  </w:pPr>
                  <w:r>
                    <w:rPr>
                      <w:rFonts w:hint="default" w:ascii="Times New Roman" w:hAnsi="Times New Roman" w:cs="Times New Roman" w:eastAsiaTheme="minorEastAsia"/>
                      <w:kern w:val="0"/>
                      <w:sz w:val="21"/>
                      <w:szCs w:val="21"/>
                      <w:lang w:val="en-US" w:eastAsia="zh-CN"/>
                    </w:rPr>
                    <w:t>3.6%</w:t>
                  </w:r>
                </w:p>
              </w:tc>
              <w:tc>
                <w:tcPr>
                  <w:tcW w:w="1800" w:type="dxa"/>
                  <w:gridSpan w:val="6"/>
                  <w:vAlign w:val="center"/>
                </w:tcPr>
                <w:p>
                  <w:pPr>
                    <w:widowControl/>
                    <w:adjustRightInd w:val="0"/>
                    <w:snapToGrid w:val="0"/>
                    <w:spacing w:line="240" w:lineRule="auto"/>
                    <w:ind w:firstLine="0" w:firstLineChars="0"/>
                    <w:jc w:val="center"/>
                    <w:rPr>
                      <w:rFonts w:hint="default" w:ascii="Times New Roman" w:hAnsi="Times New Roman" w:cs="Times New Roman" w:eastAsiaTheme="minorEastAsia"/>
                      <w:sz w:val="21"/>
                      <w:szCs w:val="21"/>
                      <w:lang w:eastAsia="zh-CN"/>
                    </w:rPr>
                  </w:pPr>
                  <w:r>
                    <w:rPr>
                      <w:rFonts w:hint="default" w:ascii="Times New Roman" w:hAnsi="Times New Roman" w:cs="Times New Roman" w:eastAsiaTheme="minorEastAsia"/>
                      <w:kern w:val="0"/>
                      <w:sz w:val="21"/>
                      <w:szCs w:val="21"/>
                    </w:rPr>
                    <w:t>0</w:t>
                  </w:r>
                </w:p>
              </w:tc>
              <w:tc>
                <w:tcPr>
                  <w:tcW w:w="1682" w:type="dxa"/>
                  <w:gridSpan w:val="6"/>
                  <w:vAlign w:val="center"/>
                </w:tcPr>
                <w:p>
                  <w:pPr>
                    <w:widowControl/>
                    <w:adjustRightInd w:val="0"/>
                    <w:snapToGrid w:val="0"/>
                    <w:spacing w:line="240" w:lineRule="auto"/>
                    <w:ind w:firstLine="0" w:firstLineChars="0"/>
                    <w:jc w:val="center"/>
                    <w:rPr>
                      <w:rFonts w:hint="default" w:ascii="Times New Roman" w:hAnsi="Times New Roman" w:cs="Times New Roman" w:eastAsiaTheme="minorEastAsia"/>
                      <w:sz w:val="21"/>
                      <w:szCs w:val="21"/>
                      <w:lang w:eastAsia="zh-CN"/>
                    </w:rPr>
                  </w:pPr>
                  <w:r>
                    <w:rPr>
                      <w:rFonts w:hint="default" w:ascii="Times New Roman" w:hAnsi="Times New Roman" w:cs="Times New Roman" w:eastAsiaTheme="minorEastAsia"/>
                      <w:kern w:val="0"/>
                      <w:sz w:val="21"/>
                      <w:szCs w:val="21"/>
                      <w:lang w:val="en-US" w:eastAsia="zh-CN"/>
                    </w:rPr>
                    <w:t>0</w:t>
                  </w:r>
                </w:p>
              </w:tc>
              <w:tc>
                <w:tcPr>
                  <w:tcW w:w="985" w:type="dxa"/>
                  <w:gridSpan w:val="3"/>
                  <w:vAlign w:val="center"/>
                </w:tcPr>
                <w:p>
                  <w:pPr>
                    <w:adjustRightInd w:val="0"/>
                    <w:snapToGrid w:val="0"/>
                    <w:spacing w:line="240" w:lineRule="auto"/>
                    <w:ind w:firstLine="0" w:firstLineChars="0"/>
                    <w:jc w:val="center"/>
                    <w:rPr>
                      <w:rFonts w:hint="default" w:ascii="Times New Roman" w:hAnsi="Times New Roman" w:cs="Times New Roman" w:eastAsiaTheme="minorEastAsia"/>
                      <w:sz w:val="21"/>
                      <w:szCs w:val="21"/>
                      <w:lang w:eastAsia="zh-CN"/>
                    </w:rPr>
                  </w:pPr>
                  <w:r>
                    <w:rPr>
                      <w:rFonts w:hint="default" w:ascii="Times New Roman" w:hAnsi="Times New Roman" w:cs="Times New Roman" w:eastAsiaTheme="minorEastAsia"/>
                      <w:sz w:val="21"/>
                      <w:szCs w:val="21"/>
                    </w:rPr>
                    <w:t>100%</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57" w:type="dxa"/>
                  <w:bottom w:w="0" w:type="dxa"/>
                  <w:right w:w="57" w:type="dxa"/>
                </w:tblCellMar>
              </w:tblPrEx>
              <w:trPr>
                <w:trHeight w:val="33" w:hRule="atLeast"/>
                <w:jc w:val="center"/>
              </w:trPr>
              <w:tc>
                <w:tcPr>
                  <w:tcW w:w="1239" w:type="dxa"/>
                  <w:vAlign w:val="center"/>
                </w:tcPr>
                <w:p>
                  <w:pPr>
                    <w:adjustRightInd w:val="0"/>
                    <w:snapToGrid w:val="0"/>
                    <w:spacing w:line="240" w:lineRule="auto"/>
                    <w:ind w:firstLine="0" w:firstLineChars="0"/>
                    <w:jc w:val="center"/>
                    <w:rPr>
                      <w:rFonts w:hint="default" w:ascii="Times New Roman" w:hAnsi="Times New Roman" w:cs="Times New Roman" w:eastAsiaTheme="minorEastAsia"/>
                      <w:b/>
                      <w:bCs/>
                      <w:sz w:val="21"/>
                      <w:szCs w:val="21"/>
                      <w:lang w:eastAsia="zh-CN"/>
                    </w:rPr>
                  </w:pPr>
                  <w:r>
                    <w:rPr>
                      <w:rFonts w:hint="default" w:ascii="Times New Roman" w:hAnsi="Times New Roman" w:cs="Times New Roman" w:eastAsiaTheme="minorEastAsia"/>
                      <w:b/>
                      <w:bCs/>
                      <w:sz w:val="21"/>
                      <w:szCs w:val="21"/>
                      <w:lang w:eastAsia="zh-CN"/>
                    </w:rPr>
                    <w:t>废水</w:t>
                  </w:r>
                </w:p>
              </w:tc>
              <w:tc>
                <w:tcPr>
                  <w:tcW w:w="1353" w:type="dxa"/>
                  <w:gridSpan w:val="3"/>
                  <w:vAlign w:val="center"/>
                </w:tcPr>
                <w:p>
                  <w:pPr>
                    <w:adjustRightInd w:val="0"/>
                    <w:snapToGrid w:val="0"/>
                    <w:spacing w:line="240" w:lineRule="auto"/>
                    <w:ind w:firstLine="0" w:firstLineChars="0"/>
                    <w:jc w:val="center"/>
                    <w:rPr>
                      <w:rFonts w:hint="default" w:ascii="Times New Roman" w:hAnsi="Times New Roman" w:cs="Times New Roman" w:eastAsiaTheme="minorEastAsia"/>
                      <w:sz w:val="21"/>
                      <w:szCs w:val="21"/>
                      <w:lang w:eastAsia="zh-CN"/>
                    </w:rPr>
                  </w:pPr>
                  <w:r>
                    <w:rPr>
                      <w:rFonts w:hint="default" w:ascii="Times New Roman" w:hAnsi="Times New Roman" w:cs="Times New Roman" w:eastAsiaTheme="minorEastAsia"/>
                      <w:sz w:val="21"/>
                      <w:szCs w:val="21"/>
                      <w:lang w:eastAsia="zh-CN"/>
                    </w:rPr>
                    <w:t>没有影响</w:t>
                  </w:r>
                </w:p>
              </w:tc>
              <w:tc>
                <w:tcPr>
                  <w:tcW w:w="1728" w:type="dxa"/>
                  <w:gridSpan w:val="6"/>
                  <w:vAlign w:val="center"/>
                </w:tcPr>
                <w:p>
                  <w:pPr>
                    <w:adjustRightInd w:val="0"/>
                    <w:snapToGrid w:val="0"/>
                    <w:spacing w:line="240" w:lineRule="auto"/>
                    <w:ind w:firstLine="0" w:firstLineChars="0"/>
                    <w:jc w:val="center"/>
                    <w:rPr>
                      <w:rFonts w:hint="default" w:ascii="Times New Roman" w:hAnsi="Times New Roman" w:cs="Times New Roman" w:eastAsiaTheme="minorEastAsia"/>
                      <w:sz w:val="21"/>
                      <w:szCs w:val="21"/>
                      <w:lang w:eastAsia="zh-CN"/>
                    </w:rPr>
                  </w:pPr>
                  <w:r>
                    <w:rPr>
                      <w:rFonts w:hint="default" w:ascii="Times New Roman" w:hAnsi="Times New Roman" w:cs="Times New Roman" w:eastAsiaTheme="minorEastAsia"/>
                      <w:sz w:val="21"/>
                      <w:szCs w:val="21"/>
                      <w:lang w:eastAsia="zh-CN"/>
                    </w:rPr>
                    <w:t>影响较轻</w:t>
                  </w:r>
                </w:p>
              </w:tc>
              <w:tc>
                <w:tcPr>
                  <w:tcW w:w="1800" w:type="dxa"/>
                  <w:gridSpan w:val="6"/>
                  <w:vAlign w:val="center"/>
                </w:tcPr>
                <w:p>
                  <w:pPr>
                    <w:adjustRightInd w:val="0"/>
                    <w:snapToGrid w:val="0"/>
                    <w:spacing w:line="240" w:lineRule="auto"/>
                    <w:ind w:firstLine="0" w:firstLineChars="0"/>
                    <w:jc w:val="center"/>
                    <w:rPr>
                      <w:rFonts w:hint="default" w:ascii="Times New Roman" w:hAnsi="Times New Roman" w:cs="Times New Roman" w:eastAsiaTheme="minorEastAsia"/>
                      <w:sz w:val="21"/>
                      <w:szCs w:val="21"/>
                      <w:lang w:eastAsia="zh-CN"/>
                    </w:rPr>
                  </w:pPr>
                  <w:r>
                    <w:rPr>
                      <w:rFonts w:hint="default" w:ascii="Times New Roman" w:hAnsi="Times New Roman" w:cs="Times New Roman" w:eastAsiaTheme="minorEastAsia"/>
                      <w:sz w:val="21"/>
                      <w:szCs w:val="21"/>
                      <w:lang w:eastAsia="zh-CN"/>
                    </w:rPr>
                    <w:t>影响较重</w:t>
                  </w:r>
                </w:p>
              </w:tc>
              <w:tc>
                <w:tcPr>
                  <w:tcW w:w="1682" w:type="dxa"/>
                  <w:gridSpan w:val="6"/>
                  <w:vAlign w:val="center"/>
                </w:tcPr>
                <w:p>
                  <w:pPr>
                    <w:adjustRightInd w:val="0"/>
                    <w:snapToGrid w:val="0"/>
                    <w:spacing w:line="240" w:lineRule="auto"/>
                    <w:ind w:firstLine="0" w:firstLineChars="0"/>
                    <w:jc w:val="center"/>
                    <w:rPr>
                      <w:rFonts w:hint="default" w:ascii="Times New Roman" w:hAnsi="Times New Roman" w:cs="Times New Roman" w:eastAsiaTheme="minorEastAsia"/>
                      <w:sz w:val="21"/>
                      <w:szCs w:val="21"/>
                      <w:lang w:eastAsia="zh-CN"/>
                    </w:rPr>
                  </w:pPr>
                  <w:r>
                    <w:rPr>
                      <w:rFonts w:hint="default" w:ascii="Times New Roman" w:hAnsi="Times New Roman" w:cs="Times New Roman" w:eastAsiaTheme="minorEastAsia"/>
                      <w:sz w:val="21"/>
                      <w:szCs w:val="21"/>
                      <w:lang w:eastAsia="zh-CN"/>
                    </w:rPr>
                    <w:t>不知道</w:t>
                  </w:r>
                </w:p>
              </w:tc>
              <w:tc>
                <w:tcPr>
                  <w:tcW w:w="985" w:type="dxa"/>
                  <w:gridSpan w:val="3"/>
                  <w:vAlign w:val="center"/>
                </w:tcPr>
                <w:p>
                  <w:pPr>
                    <w:adjustRightInd w:val="0"/>
                    <w:snapToGrid w:val="0"/>
                    <w:spacing w:line="240" w:lineRule="auto"/>
                    <w:ind w:firstLine="0" w:firstLineChars="0"/>
                    <w:jc w:val="center"/>
                    <w:rPr>
                      <w:rFonts w:hint="default" w:ascii="Times New Roman" w:hAnsi="Times New Roman" w:cs="Times New Roman" w:eastAsiaTheme="minorEastAsia"/>
                      <w:sz w:val="21"/>
                      <w:szCs w:val="21"/>
                      <w:lang w:eastAsia="zh-CN"/>
                    </w:rPr>
                  </w:pPr>
                  <w:r>
                    <w:rPr>
                      <w:rFonts w:hint="default" w:ascii="Times New Roman" w:hAnsi="Times New Roman" w:cs="Times New Roman" w:eastAsiaTheme="minorEastAsia"/>
                      <w:sz w:val="21"/>
                      <w:szCs w:val="21"/>
                    </w:rPr>
                    <w:t>合计</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57" w:type="dxa"/>
                  <w:bottom w:w="0" w:type="dxa"/>
                  <w:right w:w="57" w:type="dxa"/>
                </w:tblCellMar>
              </w:tblPrEx>
              <w:trPr>
                <w:trHeight w:val="33" w:hRule="atLeast"/>
                <w:jc w:val="center"/>
              </w:trPr>
              <w:tc>
                <w:tcPr>
                  <w:tcW w:w="1239" w:type="dxa"/>
                  <w:vAlign w:val="center"/>
                </w:tcPr>
                <w:p>
                  <w:pPr>
                    <w:adjustRightInd w:val="0"/>
                    <w:snapToGrid w:val="0"/>
                    <w:spacing w:line="240" w:lineRule="auto"/>
                    <w:ind w:firstLine="0" w:firstLineChars="0"/>
                    <w:jc w:val="center"/>
                    <w:rPr>
                      <w:rFonts w:hint="default" w:ascii="Times New Roman" w:hAnsi="Times New Roman" w:cs="Times New Roman" w:eastAsiaTheme="minorEastAsia"/>
                      <w:b/>
                      <w:bCs/>
                      <w:sz w:val="21"/>
                      <w:szCs w:val="21"/>
                      <w:lang w:eastAsia="zh-CN"/>
                    </w:rPr>
                  </w:pPr>
                  <w:r>
                    <w:rPr>
                      <w:rFonts w:hint="default" w:ascii="Times New Roman" w:hAnsi="Times New Roman" w:cs="Times New Roman" w:eastAsiaTheme="minorEastAsia"/>
                      <w:b/>
                      <w:bCs/>
                      <w:sz w:val="21"/>
                      <w:szCs w:val="21"/>
                    </w:rPr>
                    <w:t>人数</w:t>
                  </w:r>
                </w:p>
              </w:tc>
              <w:tc>
                <w:tcPr>
                  <w:tcW w:w="1353" w:type="dxa"/>
                  <w:gridSpan w:val="3"/>
                  <w:vAlign w:val="center"/>
                </w:tcPr>
                <w:p>
                  <w:pPr>
                    <w:widowControl/>
                    <w:adjustRightInd w:val="0"/>
                    <w:snapToGrid w:val="0"/>
                    <w:spacing w:line="240" w:lineRule="auto"/>
                    <w:ind w:firstLine="0" w:firstLineChars="0"/>
                    <w:jc w:val="center"/>
                    <w:rPr>
                      <w:rFonts w:hint="default" w:ascii="Times New Roman" w:hAnsi="Times New Roman" w:cs="Times New Roman" w:eastAsiaTheme="minorEastAsia"/>
                      <w:sz w:val="21"/>
                      <w:szCs w:val="21"/>
                      <w:lang w:eastAsia="zh-CN"/>
                    </w:rPr>
                  </w:pPr>
                  <w:r>
                    <w:rPr>
                      <w:rFonts w:hint="default" w:ascii="Times New Roman" w:hAnsi="Times New Roman" w:cs="Times New Roman" w:eastAsiaTheme="minorEastAsia"/>
                      <w:kern w:val="0"/>
                      <w:sz w:val="21"/>
                      <w:szCs w:val="21"/>
                      <w:lang w:val="en-US" w:eastAsia="zh-CN"/>
                    </w:rPr>
                    <w:t>27</w:t>
                  </w:r>
                </w:p>
              </w:tc>
              <w:tc>
                <w:tcPr>
                  <w:tcW w:w="1728" w:type="dxa"/>
                  <w:gridSpan w:val="6"/>
                  <w:vAlign w:val="center"/>
                </w:tcPr>
                <w:p>
                  <w:pPr>
                    <w:widowControl/>
                    <w:adjustRightInd w:val="0"/>
                    <w:snapToGrid w:val="0"/>
                    <w:spacing w:line="240" w:lineRule="auto"/>
                    <w:ind w:firstLine="0" w:firstLineChars="0"/>
                    <w:jc w:val="center"/>
                    <w:rPr>
                      <w:rFonts w:hint="default" w:ascii="Times New Roman" w:hAnsi="Times New Roman" w:cs="Times New Roman" w:eastAsiaTheme="minorEastAsia"/>
                      <w:sz w:val="21"/>
                      <w:szCs w:val="21"/>
                      <w:lang w:eastAsia="zh-CN"/>
                    </w:rPr>
                  </w:pPr>
                  <w:r>
                    <w:rPr>
                      <w:rFonts w:hint="default" w:ascii="Times New Roman" w:hAnsi="Times New Roman" w:cs="Times New Roman" w:eastAsiaTheme="minorEastAsia"/>
                      <w:kern w:val="0"/>
                      <w:sz w:val="21"/>
                      <w:szCs w:val="21"/>
                      <w:lang w:val="en-US" w:eastAsia="zh-CN"/>
                    </w:rPr>
                    <w:t>1</w:t>
                  </w:r>
                </w:p>
              </w:tc>
              <w:tc>
                <w:tcPr>
                  <w:tcW w:w="1800" w:type="dxa"/>
                  <w:gridSpan w:val="6"/>
                  <w:vAlign w:val="center"/>
                </w:tcPr>
                <w:p>
                  <w:pPr>
                    <w:widowControl/>
                    <w:adjustRightInd w:val="0"/>
                    <w:snapToGrid w:val="0"/>
                    <w:spacing w:line="240" w:lineRule="auto"/>
                    <w:ind w:firstLine="0" w:firstLineChars="0"/>
                    <w:jc w:val="center"/>
                    <w:rPr>
                      <w:rFonts w:hint="default" w:ascii="Times New Roman" w:hAnsi="Times New Roman" w:cs="Times New Roman" w:eastAsiaTheme="minorEastAsia"/>
                      <w:sz w:val="21"/>
                      <w:szCs w:val="21"/>
                      <w:lang w:eastAsia="zh-CN"/>
                    </w:rPr>
                  </w:pPr>
                  <w:r>
                    <w:rPr>
                      <w:rFonts w:hint="default" w:ascii="Times New Roman" w:hAnsi="Times New Roman" w:cs="Times New Roman" w:eastAsiaTheme="minorEastAsia"/>
                      <w:kern w:val="0"/>
                      <w:sz w:val="21"/>
                      <w:szCs w:val="21"/>
                    </w:rPr>
                    <w:t>0</w:t>
                  </w:r>
                </w:p>
              </w:tc>
              <w:tc>
                <w:tcPr>
                  <w:tcW w:w="1682" w:type="dxa"/>
                  <w:gridSpan w:val="6"/>
                  <w:vAlign w:val="center"/>
                </w:tcPr>
                <w:p>
                  <w:pPr>
                    <w:widowControl/>
                    <w:adjustRightInd w:val="0"/>
                    <w:snapToGrid w:val="0"/>
                    <w:spacing w:line="240" w:lineRule="auto"/>
                    <w:ind w:firstLine="0" w:firstLineChars="0"/>
                    <w:jc w:val="center"/>
                    <w:rPr>
                      <w:rFonts w:hint="default" w:ascii="Times New Roman" w:hAnsi="Times New Roman" w:cs="Times New Roman" w:eastAsiaTheme="minorEastAsia"/>
                      <w:sz w:val="21"/>
                      <w:szCs w:val="21"/>
                      <w:lang w:eastAsia="zh-CN"/>
                    </w:rPr>
                  </w:pPr>
                  <w:r>
                    <w:rPr>
                      <w:rFonts w:hint="default" w:ascii="Times New Roman" w:hAnsi="Times New Roman" w:cs="Times New Roman" w:eastAsiaTheme="minorEastAsia"/>
                      <w:kern w:val="0"/>
                      <w:sz w:val="21"/>
                      <w:szCs w:val="21"/>
                      <w:lang w:val="en-US" w:eastAsia="zh-CN"/>
                    </w:rPr>
                    <w:t>0</w:t>
                  </w:r>
                </w:p>
              </w:tc>
              <w:tc>
                <w:tcPr>
                  <w:tcW w:w="985" w:type="dxa"/>
                  <w:gridSpan w:val="3"/>
                  <w:vAlign w:val="center"/>
                </w:tcPr>
                <w:p>
                  <w:pPr>
                    <w:adjustRightInd w:val="0"/>
                    <w:snapToGrid w:val="0"/>
                    <w:spacing w:line="240" w:lineRule="auto"/>
                    <w:ind w:firstLine="0" w:firstLineChars="0"/>
                    <w:jc w:val="center"/>
                    <w:rPr>
                      <w:rFonts w:hint="default" w:ascii="Times New Roman" w:hAnsi="Times New Roman" w:cs="Times New Roman" w:eastAsiaTheme="minorEastAsia"/>
                      <w:sz w:val="21"/>
                      <w:szCs w:val="21"/>
                      <w:lang w:eastAsia="zh-CN"/>
                    </w:rPr>
                  </w:pPr>
                  <w:r>
                    <w:rPr>
                      <w:rFonts w:hint="default" w:ascii="Times New Roman" w:hAnsi="Times New Roman" w:cs="Times New Roman" w:eastAsiaTheme="minorEastAsia"/>
                      <w:sz w:val="21"/>
                      <w:szCs w:val="21"/>
                      <w:lang w:val="en-US" w:eastAsia="zh-CN"/>
                    </w:rPr>
                    <w:t>28</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57" w:type="dxa"/>
                  <w:bottom w:w="0" w:type="dxa"/>
                  <w:right w:w="57" w:type="dxa"/>
                </w:tblCellMar>
              </w:tblPrEx>
              <w:trPr>
                <w:trHeight w:val="33" w:hRule="atLeast"/>
                <w:jc w:val="center"/>
              </w:trPr>
              <w:tc>
                <w:tcPr>
                  <w:tcW w:w="1239" w:type="dxa"/>
                  <w:vAlign w:val="center"/>
                </w:tcPr>
                <w:p>
                  <w:pPr>
                    <w:adjustRightInd w:val="0"/>
                    <w:snapToGrid w:val="0"/>
                    <w:spacing w:line="240" w:lineRule="auto"/>
                    <w:ind w:firstLine="0" w:firstLineChars="0"/>
                    <w:jc w:val="center"/>
                    <w:rPr>
                      <w:rFonts w:hint="default" w:ascii="Times New Roman" w:hAnsi="Times New Roman" w:cs="Times New Roman" w:eastAsiaTheme="minorEastAsia"/>
                      <w:b/>
                      <w:bCs/>
                      <w:sz w:val="21"/>
                      <w:szCs w:val="21"/>
                      <w:lang w:eastAsia="zh-CN"/>
                    </w:rPr>
                  </w:pPr>
                  <w:r>
                    <w:rPr>
                      <w:rFonts w:hint="default" w:ascii="Times New Roman" w:hAnsi="Times New Roman" w:cs="Times New Roman" w:eastAsiaTheme="minorEastAsia"/>
                      <w:b/>
                      <w:bCs/>
                      <w:sz w:val="21"/>
                      <w:szCs w:val="21"/>
                    </w:rPr>
                    <w:t>百分比％</w:t>
                  </w:r>
                </w:p>
              </w:tc>
              <w:tc>
                <w:tcPr>
                  <w:tcW w:w="1353" w:type="dxa"/>
                  <w:gridSpan w:val="3"/>
                  <w:vAlign w:val="center"/>
                </w:tcPr>
                <w:p>
                  <w:pPr>
                    <w:widowControl/>
                    <w:adjustRightInd w:val="0"/>
                    <w:snapToGrid w:val="0"/>
                    <w:spacing w:line="240" w:lineRule="auto"/>
                    <w:ind w:firstLine="0" w:firstLineChars="0"/>
                    <w:jc w:val="center"/>
                    <w:rPr>
                      <w:rFonts w:hint="default" w:ascii="Times New Roman" w:hAnsi="Times New Roman" w:cs="Times New Roman" w:eastAsiaTheme="minorEastAsia"/>
                      <w:sz w:val="21"/>
                      <w:szCs w:val="21"/>
                      <w:lang w:eastAsia="zh-CN"/>
                    </w:rPr>
                  </w:pPr>
                  <w:r>
                    <w:rPr>
                      <w:rFonts w:hint="default" w:ascii="Times New Roman" w:hAnsi="Times New Roman" w:cs="Times New Roman" w:eastAsiaTheme="minorEastAsia"/>
                      <w:kern w:val="0"/>
                      <w:sz w:val="21"/>
                      <w:szCs w:val="21"/>
                      <w:lang w:val="en-US" w:eastAsia="zh-CN"/>
                    </w:rPr>
                    <w:t>96.4%</w:t>
                  </w:r>
                </w:p>
              </w:tc>
              <w:tc>
                <w:tcPr>
                  <w:tcW w:w="1728" w:type="dxa"/>
                  <w:gridSpan w:val="6"/>
                  <w:vAlign w:val="center"/>
                </w:tcPr>
                <w:p>
                  <w:pPr>
                    <w:widowControl/>
                    <w:adjustRightInd w:val="0"/>
                    <w:snapToGrid w:val="0"/>
                    <w:spacing w:line="240" w:lineRule="auto"/>
                    <w:ind w:firstLine="0" w:firstLineChars="0"/>
                    <w:jc w:val="center"/>
                    <w:rPr>
                      <w:rFonts w:hint="default" w:ascii="Times New Roman" w:hAnsi="Times New Roman" w:cs="Times New Roman" w:eastAsiaTheme="minorEastAsia"/>
                      <w:sz w:val="21"/>
                      <w:szCs w:val="21"/>
                      <w:lang w:eastAsia="zh-CN"/>
                    </w:rPr>
                  </w:pPr>
                  <w:r>
                    <w:rPr>
                      <w:rFonts w:hint="default" w:ascii="Times New Roman" w:hAnsi="Times New Roman" w:cs="Times New Roman" w:eastAsiaTheme="minorEastAsia"/>
                      <w:kern w:val="0"/>
                      <w:sz w:val="21"/>
                      <w:szCs w:val="21"/>
                      <w:lang w:val="en-US" w:eastAsia="zh-CN"/>
                    </w:rPr>
                    <w:t>3.6%</w:t>
                  </w:r>
                </w:p>
              </w:tc>
              <w:tc>
                <w:tcPr>
                  <w:tcW w:w="1800" w:type="dxa"/>
                  <w:gridSpan w:val="6"/>
                  <w:vAlign w:val="center"/>
                </w:tcPr>
                <w:p>
                  <w:pPr>
                    <w:widowControl/>
                    <w:adjustRightInd w:val="0"/>
                    <w:snapToGrid w:val="0"/>
                    <w:spacing w:line="240" w:lineRule="auto"/>
                    <w:ind w:firstLine="0" w:firstLineChars="0"/>
                    <w:jc w:val="center"/>
                    <w:rPr>
                      <w:rFonts w:hint="default" w:ascii="Times New Roman" w:hAnsi="Times New Roman" w:cs="Times New Roman" w:eastAsiaTheme="minorEastAsia"/>
                      <w:sz w:val="21"/>
                      <w:szCs w:val="21"/>
                      <w:lang w:eastAsia="zh-CN"/>
                    </w:rPr>
                  </w:pPr>
                  <w:r>
                    <w:rPr>
                      <w:rFonts w:hint="default" w:ascii="Times New Roman" w:hAnsi="Times New Roman" w:cs="Times New Roman" w:eastAsiaTheme="minorEastAsia"/>
                      <w:kern w:val="0"/>
                      <w:sz w:val="21"/>
                      <w:szCs w:val="21"/>
                    </w:rPr>
                    <w:t>0</w:t>
                  </w:r>
                </w:p>
              </w:tc>
              <w:tc>
                <w:tcPr>
                  <w:tcW w:w="1682" w:type="dxa"/>
                  <w:gridSpan w:val="6"/>
                  <w:vAlign w:val="center"/>
                </w:tcPr>
                <w:p>
                  <w:pPr>
                    <w:widowControl/>
                    <w:adjustRightInd w:val="0"/>
                    <w:snapToGrid w:val="0"/>
                    <w:spacing w:line="240" w:lineRule="auto"/>
                    <w:ind w:firstLine="0" w:firstLineChars="0"/>
                    <w:jc w:val="center"/>
                    <w:rPr>
                      <w:rFonts w:hint="default" w:ascii="Times New Roman" w:hAnsi="Times New Roman" w:cs="Times New Roman" w:eastAsiaTheme="minorEastAsia"/>
                      <w:sz w:val="21"/>
                      <w:szCs w:val="21"/>
                      <w:lang w:eastAsia="zh-CN"/>
                    </w:rPr>
                  </w:pPr>
                  <w:r>
                    <w:rPr>
                      <w:rFonts w:hint="default" w:ascii="Times New Roman" w:hAnsi="Times New Roman" w:cs="Times New Roman" w:eastAsiaTheme="minorEastAsia"/>
                      <w:kern w:val="0"/>
                      <w:sz w:val="21"/>
                      <w:szCs w:val="21"/>
                      <w:lang w:val="en-US" w:eastAsia="zh-CN"/>
                    </w:rPr>
                    <w:t>0</w:t>
                  </w:r>
                </w:p>
              </w:tc>
              <w:tc>
                <w:tcPr>
                  <w:tcW w:w="985" w:type="dxa"/>
                  <w:gridSpan w:val="3"/>
                  <w:vAlign w:val="center"/>
                </w:tcPr>
                <w:p>
                  <w:pPr>
                    <w:adjustRightInd w:val="0"/>
                    <w:snapToGrid w:val="0"/>
                    <w:spacing w:line="240" w:lineRule="auto"/>
                    <w:ind w:firstLine="0" w:firstLineChars="0"/>
                    <w:jc w:val="center"/>
                    <w:rPr>
                      <w:rFonts w:hint="default" w:ascii="Times New Roman" w:hAnsi="Times New Roman" w:cs="Times New Roman" w:eastAsiaTheme="minorEastAsia"/>
                      <w:sz w:val="21"/>
                      <w:szCs w:val="21"/>
                      <w:lang w:eastAsia="zh-CN"/>
                    </w:rPr>
                  </w:pPr>
                  <w:r>
                    <w:rPr>
                      <w:rFonts w:hint="default" w:ascii="Times New Roman" w:hAnsi="Times New Roman" w:cs="Times New Roman" w:eastAsiaTheme="minorEastAsia"/>
                      <w:sz w:val="21"/>
                      <w:szCs w:val="21"/>
                    </w:rPr>
                    <w:t>100%</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57" w:type="dxa"/>
                  <w:bottom w:w="0" w:type="dxa"/>
                  <w:right w:w="57" w:type="dxa"/>
                </w:tblCellMar>
              </w:tblPrEx>
              <w:trPr>
                <w:trHeight w:val="33" w:hRule="atLeast"/>
                <w:jc w:val="center"/>
              </w:trPr>
              <w:tc>
                <w:tcPr>
                  <w:tcW w:w="1239" w:type="dxa"/>
                  <w:vAlign w:val="center"/>
                </w:tcPr>
                <w:p>
                  <w:pPr>
                    <w:adjustRightInd w:val="0"/>
                    <w:snapToGrid w:val="0"/>
                    <w:spacing w:line="240" w:lineRule="auto"/>
                    <w:ind w:firstLine="0" w:firstLineChars="0"/>
                    <w:jc w:val="center"/>
                    <w:rPr>
                      <w:rFonts w:hint="default" w:ascii="Times New Roman" w:hAnsi="Times New Roman" w:cs="Times New Roman" w:eastAsiaTheme="minorEastAsia"/>
                      <w:b/>
                      <w:bCs/>
                      <w:sz w:val="21"/>
                      <w:szCs w:val="21"/>
                      <w:lang w:eastAsia="zh-CN"/>
                    </w:rPr>
                  </w:pPr>
                  <w:r>
                    <w:rPr>
                      <w:rFonts w:hint="default" w:ascii="Times New Roman" w:hAnsi="Times New Roman" w:cs="Times New Roman" w:eastAsiaTheme="minorEastAsia"/>
                      <w:b/>
                      <w:bCs/>
                      <w:sz w:val="21"/>
                      <w:szCs w:val="21"/>
                      <w:lang w:eastAsia="zh-CN"/>
                    </w:rPr>
                    <w:t>噪声</w:t>
                  </w:r>
                </w:p>
              </w:tc>
              <w:tc>
                <w:tcPr>
                  <w:tcW w:w="1353" w:type="dxa"/>
                  <w:gridSpan w:val="3"/>
                  <w:vAlign w:val="center"/>
                </w:tcPr>
                <w:p>
                  <w:pPr>
                    <w:adjustRightInd w:val="0"/>
                    <w:snapToGrid w:val="0"/>
                    <w:spacing w:line="240" w:lineRule="auto"/>
                    <w:ind w:firstLine="0" w:firstLineChars="0"/>
                    <w:jc w:val="center"/>
                    <w:rPr>
                      <w:rFonts w:hint="default" w:ascii="Times New Roman" w:hAnsi="Times New Roman" w:cs="Times New Roman" w:eastAsiaTheme="minorEastAsia"/>
                      <w:sz w:val="21"/>
                      <w:szCs w:val="21"/>
                      <w:lang w:eastAsia="zh-CN"/>
                    </w:rPr>
                  </w:pPr>
                  <w:r>
                    <w:rPr>
                      <w:rFonts w:hint="default" w:ascii="Times New Roman" w:hAnsi="Times New Roman" w:cs="Times New Roman" w:eastAsiaTheme="minorEastAsia"/>
                      <w:sz w:val="21"/>
                      <w:szCs w:val="21"/>
                      <w:lang w:eastAsia="zh-CN"/>
                    </w:rPr>
                    <w:t>没有影响</w:t>
                  </w:r>
                </w:p>
              </w:tc>
              <w:tc>
                <w:tcPr>
                  <w:tcW w:w="1728" w:type="dxa"/>
                  <w:gridSpan w:val="6"/>
                  <w:vAlign w:val="center"/>
                </w:tcPr>
                <w:p>
                  <w:pPr>
                    <w:adjustRightInd w:val="0"/>
                    <w:snapToGrid w:val="0"/>
                    <w:spacing w:line="240" w:lineRule="auto"/>
                    <w:ind w:firstLine="0" w:firstLineChars="0"/>
                    <w:jc w:val="center"/>
                    <w:rPr>
                      <w:rFonts w:hint="default" w:ascii="Times New Roman" w:hAnsi="Times New Roman" w:cs="Times New Roman" w:eastAsiaTheme="minorEastAsia"/>
                      <w:sz w:val="21"/>
                      <w:szCs w:val="21"/>
                      <w:lang w:eastAsia="zh-CN"/>
                    </w:rPr>
                  </w:pPr>
                  <w:r>
                    <w:rPr>
                      <w:rFonts w:hint="default" w:ascii="Times New Roman" w:hAnsi="Times New Roman" w:cs="Times New Roman" w:eastAsiaTheme="minorEastAsia"/>
                      <w:sz w:val="21"/>
                      <w:szCs w:val="21"/>
                      <w:lang w:eastAsia="zh-CN"/>
                    </w:rPr>
                    <w:t>影响较轻</w:t>
                  </w:r>
                </w:p>
              </w:tc>
              <w:tc>
                <w:tcPr>
                  <w:tcW w:w="1800" w:type="dxa"/>
                  <w:gridSpan w:val="6"/>
                  <w:vAlign w:val="center"/>
                </w:tcPr>
                <w:p>
                  <w:pPr>
                    <w:adjustRightInd w:val="0"/>
                    <w:snapToGrid w:val="0"/>
                    <w:spacing w:line="240" w:lineRule="auto"/>
                    <w:ind w:firstLine="0" w:firstLineChars="0"/>
                    <w:jc w:val="center"/>
                    <w:rPr>
                      <w:rFonts w:hint="default" w:ascii="Times New Roman" w:hAnsi="Times New Roman" w:cs="Times New Roman" w:eastAsiaTheme="minorEastAsia"/>
                      <w:sz w:val="21"/>
                      <w:szCs w:val="21"/>
                      <w:lang w:eastAsia="zh-CN"/>
                    </w:rPr>
                  </w:pPr>
                  <w:r>
                    <w:rPr>
                      <w:rFonts w:hint="default" w:ascii="Times New Roman" w:hAnsi="Times New Roman" w:cs="Times New Roman" w:eastAsiaTheme="minorEastAsia"/>
                      <w:sz w:val="21"/>
                      <w:szCs w:val="21"/>
                      <w:lang w:eastAsia="zh-CN"/>
                    </w:rPr>
                    <w:t>影响较重</w:t>
                  </w:r>
                </w:p>
              </w:tc>
              <w:tc>
                <w:tcPr>
                  <w:tcW w:w="1682" w:type="dxa"/>
                  <w:gridSpan w:val="6"/>
                  <w:vAlign w:val="center"/>
                </w:tcPr>
                <w:p>
                  <w:pPr>
                    <w:adjustRightInd w:val="0"/>
                    <w:snapToGrid w:val="0"/>
                    <w:spacing w:line="240" w:lineRule="auto"/>
                    <w:ind w:firstLine="0" w:firstLineChars="0"/>
                    <w:jc w:val="center"/>
                    <w:rPr>
                      <w:rFonts w:hint="default" w:ascii="Times New Roman" w:hAnsi="Times New Roman" w:cs="Times New Roman" w:eastAsiaTheme="minorEastAsia"/>
                      <w:sz w:val="21"/>
                      <w:szCs w:val="21"/>
                      <w:lang w:eastAsia="zh-CN"/>
                    </w:rPr>
                  </w:pPr>
                  <w:r>
                    <w:rPr>
                      <w:rFonts w:hint="default" w:ascii="Times New Roman" w:hAnsi="Times New Roman" w:cs="Times New Roman" w:eastAsiaTheme="minorEastAsia"/>
                      <w:sz w:val="21"/>
                      <w:szCs w:val="21"/>
                      <w:lang w:eastAsia="zh-CN"/>
                    </w:rPr>
                    <w:t>不知道</w:t>
                  </w:r>
                </w:p>
              </w:tc>
              <w:tc>
                <w:tcPr>
                  <w:tcW w:w="985" w:type="dxa"/>
                  <w:gridSpan w:val="3"/>
                  <w:vAlign w:val="center"/>
                </w:tcPr>
                <w:p>
                  <w:pPr>
                    <w:adjustRightInd w:val="0"/>
                    <w:snapToGrid w:val="0"/>
                    <w:spacing w:line="240" w:lineRule="auto"/>
                    <w:ind w:firstLine="0" w:firstLineChars="0"/>
                    <w:jc w:val="center"/>
                    <w:rPr>
                      <w:rFonts w:hint="default" w:ascii="Times New Roman" w:hAnsi="Times New Roman" w:cs="Times New Roman" w:eastAsiaTheme="minorEastAsia"/>
                      <w:sz w:val="21"/>
                      <w:szCs w:val="21"/>
                      <w:lang w:eastAsia="zh-CN"/>
                    </w:rPr>
                  </w:pPr>
                  <w:r>
                    <w:rPr>
                      <w:rFonts w:hint="default" w:ascii="Times New Roman" w:hAnsi="Times New Roman" w:cs="Times New Roman" w:eastAsiaTheme="minorEastAsia"/>
                      <w:sz w:val="21"/>
                      <w:szCs w:val="21"/>
                    </w:rPr>
                    <w:t>合计</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57" w:type="dxa"/>
                  <w:bottom w:w="0" w:type="dxa"/>
                  <w:right w:w="57" w:type="dxa"/>
                </w:tblCellMar>
              </w:tblPrEx>
              <w:trPr>
                <w:trHeight w:val="33" w:hRule="atLeast"/>
                <w:jc w:val="center"/>
              </w:trPr>
              <w:tc>
                <w:tcPr>
                  <w:tcW w:w="1239" w:type="dxa"/>
                  <w:vAlign w:val="center"/>
                </w:tcPr>
                <w:p>
                  <w:pPr>
                    <w:adjustRightInd w:val="0"/>
                    <w:snapToGrid w:val="0"/>
                    <w:spacing w:line="240" w:lineRule="auto"/>
                    <w:ind w:firstLine="0" w:firstLineChars="0"/>
                    <w:jc w:val="center"/>
                    <w:rPr>
                      <w:rFonts w:hint="default" w:ascii="Times New Roman" w:hAnsi="Times New Roman" w:cs="Times New Roman" w:eastAsiaTheme="minorEastAsia"/>
                      <w:b/>
                      <w:bCs/>
                      <w:sz w:val="21"/>
                      <w:szCs w:val="21"/>
                      <w:lang w:eastAsia="zh-CN"/>
                    </w:rPr>
                  </w:pPr>
                  <w:r>
                    <w:rPr>
                      <w:rFonts w:hint="default" w:ascii="Times New Roman" w:hAnsi="Times New Roman" w:cs="Times New Roman" w:eastAsiaTheme="minorEastAsia"/>
                      <w:b/>
                      <w:bCs/>
                      <w:sz w:val="21"/>
                      <w:szCs w:val="21"/>
                    </w:rPr>
                    <w:t>人数</w:t>
                  </w:r>
                </w:p>
              </w:tc>
              <w:tc>
                <w:tcPr>
                  <w:tcW w:w="1353" w:type="dxa"/>
                  <w:gridSpan w:val="3"/>
                  <w:vAlign w:val="center"/>
                </w:tcPr>
                <w:p>
                  <w:pPr>
                    <w:widowControl/>
                    <w:adjustRightInd w:val="0"/>
                    <w:snapToGrid w:val="0"/>
                    <w:spacing w:line="240" w:lineRule="auto"/>
                    <w:ind w:firstLine="0" w:firstLineChars="0"/>
                    <w:jc w:val="center"/>
                    <w:rPr>
                      <w:rFonts w:hint="default" w:ascii="Times New Roman" w:hAnsi="Times New Roman" w:cs="Times New Roman" w:eastAsiaTheme="minorEastAsia"/>
                      <w:sz w:val="21"/>
                      <w:szCs w:val="21"/>
                      <w:lang w:eastAsia="zh-CN"/>
                    </w:rPr>
                  </w:pPr>
                  <w:r>
                    <w:rPr>
                      <w:rFonts w:hint="default" w:ascii="Times New Roman" w:hAnsi="Times New Roman" w:cs="Times New Roman" w:eastAsiaTheme="minorEastAsia"/>
                      <w:kern w:val="0"/>
                      <w:sz w:val="21"/>
                      <w:szCs w:val="21"/>
                      <w:lang w:val="en-US" w:eastAsia="zh-CN"/>
                    </w:rPr>
                    <w:t>28</w:t>
                  </w:r>
                </w:p>
              </w:tc>
              <w:tc>
                <w:tcPr>
                  <w:tcW w:w="1728" w:type="dxa"/>
                  <w:gridSpan w:val="6"/>
                  <w:vAlign w:val="center"/>
                </w:tcPr>
                <w:p>
                  <w:pPr>
                    <w:widowControl/>
                    <w:adjustRightInd w:val="0"/>
                    <w:snapToGrid w:val="0"/>
                    <w:spacing w:line="240" w:lineRule="auto"/>
                    <w:ind w:firstLine="0" w:firstLineChars="0"/>
                    <w:jc w:val="center"/>
                    <w:rPr>
                      <w:rFonts w:hint="default" w:ascii="Times New Roman" w:hAnsi="Times New Roman" w:cs="Times New Roman" w:eastAsiaTheme="minorEastAsia"/>
                      <w:sz w:val="21"/>
                      <w:szCs w:val="21"/>
                      <w:lang w:eastAsia="zh-CN"/>
                    </w:rPr>
                  </w:pPr>
                  <w:r>
                    <w:rPr>
                      <w:rFonts w:hint="default" w:ascii="Times New Roman" w:hAnsi="Times New Roman" w:cs="Times New Roman" w:eastAsiaTheme="minorEastAsia"/>
                      <w:kern w:val="0"/>
                      <w:sz w:val="21"/>
                      <w:szCs w:val="21"/>
                    </w:rPr>
                    <w:t>0</w:t>
                  </w:r>
                </w:p>
              </w:tc>
              <w:tc>
                <w:tcPr>
                  <w:tcW w:w="1800" w:type="dxa"/>
                  <w:gridSpan w:val="6"/>
                  <w:vAlign w:val="center"/>
                </w:tcPr>
                <w:p>
                  <w:pPr>
                    <w:widowControl/>
                    <w:adjustRightInd w:val="0"/>
                    <w:snapToGrid w:val="0"/>
                    <w:spacing w:line="240" w:lineRule="auto"/>
                    <w:ind w:firstLine="0" w:firstLineChars="0"/>
                    <w:jc w:val="center"/>
                    <w:rPr>
                      <w:rFonts w:hint="default" w:ascii="Times New Roman" w:hAnsi="Times New Roman" w:cs="Times New Roman" w:eastAsiaTheme="minorEastAsia"/>
                      <w:sz w:val="21"/>
                      <w:szCs w:val="21"/>
                      <w:lang w:eastAsia="zh-CN"/>
                    </w:rPr>
                  </w:pPr>
                  <w:r>
                    <w:rPr>
                      <w:rFonts w:hint="default" w:ascii="Times New Roman" w:hAnsi="Times New Roman" w:cs="Times New Roman" w:eastAsiaTheme="minorEastAsia"/>
                      <w:kern w:val="0"/>
                      <w:sz w:val="21"/>
                      <w:szCs w:val="21"/>
                    </w:rPr>
                    <w:t>0</w:t>
                  </w:r>
                </w:p>
              </w:tc>
              <w:tc>
                <w:tcPr>
                  <w:tcW w:w="1682" w:type="dxa"/>
                  <w:gridSpan w:val="6"/>
                  <w:vAlign w:val="center"/>
                </w:tcPr>
                <w:p>
                  <w:pPr>
                    <w:widowControl/>
                    <w:adjustRightInd w:val="0"/>
                    <w:snapToGrid w:val="0"/>
                    <w:spacing w:line="240" w:lineRule="auto"/>
                    <w:ind w:firstLine="0" w:firstLineChars="0"/>
                    <w:jc w:val="center"/>
                    <w:rPr>
                      <w:rFonts w:hint="default" w:ascii="Times New Roman" w:hAnsi="Times New Roman" w:cs="Times New Roman" w:eastAsiaTheme="minorEastAsia"/>
                      <w:sz w:val="21"/>
                      <w:szCs w:val="21"/>
                      <w:lang w:eastAsia="zh-CN"/>
                    </w:rPr>
                  </w:pPr>
                  <w:r>
                    <w:rPr>
                      <w:rFonts w:hint="default" w:ascii="Times New Roman" w:hAnsi="Times New Roman" w:cs="Times New Roman" w:eastAsiaTheme="minorEastAsia"/>
                      <w:kern w:val="0"/>
                      <w:sz w:val="21"/>
                      <w:szCs w:val="21"/>
                      <w:lang w:val="en-US" w:eastAsia="zh-CN"/>
                    </w:rPr>
                    <w:t>0</w:t>
                  </w:r>
                </w:p>
              </w:tc>
              <w:tc>
                <w:tcPr>
                  <w:tcW w:w="985" w:type="dxa"/>
                  <w:gridSpan w:val="3"/>
                  <w:vAlign w:val="center"/>
                </w:tcPr>
                <w:p>
                  <w:pPr>
                    <w:widowControl/>
                    <w:adjustRightInd w:val="0"/>
                    <w:snapToGrid w:val="0"/>
                    <w:spacing w:line="240" w:lineRule="auto"/>
                    <w:ind w:firstLine="0" w:firstLineChars="0"/>
                    <w:jc w:val="center"/>
                    <w:rPr>
                      <w:rFonts w:hint="default" w:ascii="Times New Roman" w:hAnsi="Times New Roman" w:cs="Times New Roman" w:eastAsiaTheme="minorEastAsia"/>
                      <w:sz w:val="21"/>
                      <w:szCs w:val="21"/>
                      <w:lang w:eastAsia="zh-CN"/>
                    </w:rPr>
                  </w:pPr>
                  <w:r>
                    <w:rPr>
                      <w:rFonts w:hint="default" w:ascii="Times New Roman" w:hAnsi="Times New Roman" w:cs="Times New Roman" w:eastAsiaTheme="minorEastAsia"/>
                      <w:kern w:val="0"/>
                      <w:sz w:val="21"/>
                      <w:szCs w:val="21"/>
                      <w:lang w:val="en-US" w:eastAsia="zh-CN"/>
                    </w:rPr>
                    <w:t>28</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57" w:type="dxa"/>
                  <w:bottom w:w="0" w:type="dxa"/>
                  <w:right w:w="57" w:type="dxa"/>
                </w:tblCellMar>
              </w:tblPrEx>
              <w:trPr>
                <w:trHeight w:val="33" w:hRule="atLeast"/>
                <w:jc w:val="center"/>
              </w:trPr>
              <w:tc>
                <w:tcPr>
                  <w:tcW w:w="1239" w:type="dxa"/>
                  <w:vAlign w:val="center"/>
                </w:tcPr>
                <w:p>
                  <w:pPr>
                    <w:adjustRightInd w:val="0"/>
                    <w:snapToGrid w:val="0"/>
                    <w:spacing w:line="240" w:lineRule="auto"/>
                    <w:ind w:firstLine="0" w:firstLineChars="0"/>
                    <w:jc w:val="center"/>
                    <w:rPr>
                      <w:rFonts w:hint="default" w:ascii="Times New Roman" w:hAnsi="Times New Roman" w:cs="Times New Roman" w:eastAsiaTheme="minorEastAsia"/>
                      <w:b/>
                      <w:bCs/>
                      <w:sz w:val="21"/>
                      <w:szCs w:val="21"/>
                      <w:lang w:eastAsia="zh-CN"/>
                    </w:rPr>
                  </w:pPr>
                  <w:r>
                    <w:rPr>
                      <w:rFonts w:hint="default" w:ascii="Times New Roman" w:hAnsi="Times New Roman" w:cs="Times New Roman" w:eastAsiaTheme="minorEastAsia"/>
                      <w:b/>
                      <w:bCs/>
                      <w:sz w:val="21"/>
                      <w:szCs w:val="21"/>
                    </w:rPr>
                    <w:t>百分比％</w:t>
                  </w:r>
                </w:p>
              </w:tc>
              <w:tc>
                <w:tcPr>
                  <w:tcW w:w="1353" w:type="dxa"/>
                  <w:gridSpan w:val="3"/>
                  <w:vAlign w:val="center"/>
                </w:tcPr>
                <w:p>
                  <w:pPr>
                    <w:widowControl/>
                    <w:adjustRightInd w:val="0"/>
                    <w:snapToGrid w:val="0"/>
                    <w:spacing w:line="240" w:lineRule="auto"/>
                    <w:ind w:firstLine="0" w:firstLineChars="0"/>
                    <w:jc w:val="center"/>
                    <w:rPr>
                      <w:rFonts w:hint="default" w:ascii="Times New Roman" w:hAnsi="Times New Roman" w:cs="Times New Roman" w:eastAsiaTheme="minorEastAsia"/>
                      <w:sz w:val="21"/>
                      <w:szCs w:val="21"/>
                      <w:lang w:eastAsia="zh-CN"/>
                    </w:rPr>
                  </w:pPr>
                  <w:r>
                    <w:rPr>
                      <w:rFonts w:hint="default" w:ascii="Times New Roman" w:hAnsi="Times New Roman" w:cs="Times New Roman" w:eastAsiaTheme="minorEastAsia"/>
                      <w:kern w:val="0"/>
                      <w:sz w:val="21"/>
                      <w:szCs w:val="21"/>
                      <w:lang w:val="en-US" w:eastAsia="zh-CN"/>
                    </w:rPr>
                    <w:t>100%</w:t>
                  </w:r>
                </w:p>
              </w:tc>
              <w:tc>
                <w:tcPr>
                  <w:tcW w:w="1728" w:type="dxa"/>
                  <w:gridSpan w:val="6"/>
                  <w:vAlign w:val="center"/>
                </w:tcPr>
                <w:p>
                  <w:pPr>
                    <w:widowControl/>
                    <w:adjustRightInd w:val="0"/>
                    <w:snapToGrid w:val="0"/>
                    <w:spacing w:line="240" w:lineRule="auto"/>
                    <w:ind w:firstLine="0" w:firstLineChars="0"/>
                    <w:jc w:val="center"/>
                    <w:rPr>
                      <w:rFonts w:hint="default" w:ascii="Times New Roman" w:hAnsi="Times New Roman" w:cs="Times New Roman" w:eastAsiaTheme="minorEastAsia"/>
                      <w:sz w:val="21"/>
                      <w:szCs w:val="21"/>
                      <w:lang w:eastAsia="zh-CN"/>
                    </w:rPr>
                  </w:pPr>
                  <w:r>
                    <w:rPr>
                      <w:rFonts w:hint="default" w:ascii="Times New Roman" w:hAnsi="Times New Roman" w:cs="Times New Roman" w:eastAsiaTheme="minorEastAsia"/>
                      <w:kern w:val="0"/>
                      <w:sz w:val="21"/>
                      <w:szCs w:val="21"/>
                    </w:rPr>
                    <w:t>0</w:t>
                  </w:r>
                </w:p>
              </w:tc>
              <w:tc>
                <w:tcPr>
                  <w:tcW w:w="1800" w:type="dxa"/>
                  <w:gridSpan w:val="6"/>
                  <w:vAlign w:val="center"/>
                </w:tcPr>
                <w:p>
                  <w:pPr>
                    <w:widowControl/>
                    <w:adjustRightInd w:val="0"/>
                    <w:snapToGrid w:val="0"/>
                    <w:spacing w:line="240" w:lineRule="auto"/>
                    <w:ind w:firstLine="0" w:firstLineChars="0"/>
                    <w:jc w:val="center"/>
                    <w:rPr>
                      <w:rFonts w:hint="default" w:ascii="Times New Roman" w:hAnsi="Times New Roman" w:cs="Times New Roman" w:eastAsiaTheme="minorEastAsia"/>
                      <w:sz w:val="21"/>
                      <w:szCs w:val="21"/>
                      <w:lang w:eastAsia="zh-CN"/>
                    </w:rPr>
                  </w:pPr>
                  <w:r>
                    <w:rPr>
                      <w:rFonts w:hint="default" w:ascii="Times New Roman" w:hAnsi="Times New Roman" w:cs="Times New Roman" w:eastAsiaTheme="minorEastAsia"/>
                      <w:kern w:val="0"/>
                      <w:sz w:val="21"/>
                      <w:szCs w:val="21"/>
                    </w:rPr>
                    <w:t>0</w:t>
                  </w:r>
                </w:p>
              </w:tc>
              <w:tc>
                <w:tcPr>
                  <w:tcW w:w="1682" w:type="dxa"/>
                  <w:gridSpan w:val="6"/>
                  <w:vAlign w:val="center"/>
                </w:tcPr>
                <w:p>
                  <w:pPr>
                    <w:widowControl/>
                    <w:adjustRightInd w:val="0"/>
                    <w:snapToGrid w:val="0"/>
                    <w:spacing w:line="240" w:lineRule="auto"/>
                    <w:ind w:firstLine="0" w:firstLineChars="0"/>
                    <w:jc w:val="center"/>
                    <w:rPr>
                      <w:rFonts w:hint="default" w:ascii="Times New Roman" w:hAnsi="Times New Roman" w:cs="Times New Roman" w:eastAsiaTheme="minorEastAsia"/>
                      <w:sz w:val="21"/>
                      <w:szCs w:val="21"/>
                      <w:lang w:eastAsia="zh-CN"/>
                    </w:rPr>
                  </w:pPr>
                  <w:r>
                    <w:rPr>
                      <w:rFonts w:hint="default" w:ascii="Times New Roman" w:hAnsi="Times New Roman" w:cs="Times New Roman" w:eastAsiaTheme="minorEastAsia"/>
                      <w:kern w:val="0"/>
                      <w:sz w:val="21"/>
                      <w:szCs w:val="21"/>
                    </w:rPr>
                    <w:t>0</w:t>
                  </w:r>
                </w:p>
              </w:tc>
              <w:tc>
                <w:tcPr>
                  <w:tcW w:w="985" w:type="dxa"/>
                  <w:gridSpan w:val="3"/>
                  <w:vAlign w:val="center"/>
                </w:tcPr>
                <w:p>
                  <w:pPr>
                    <w:widowControl/>
                    <w:adjustRightInd w:val="0"/>
                    <w:snapToGrid w:val="0"/>
                    <w:spacing w:line="240" w:lineRule="auto"/>
                    <w:ind w:firstLine="0" w:firstLineChars="0"/>
                    <w:jc w:val="center"/>
                    <w:rPr>
                      <w:rFonts w:hint="default" w:ascii="Times New Roman" w:hAnsi="Times New Roman" w:cs="Times New Roman" w:eastAsiaTheme="minorEastAsia"/>
                      <w:sz w:val="21"/>
                      <w:szCs w:val="21"/>
                      <w:lang w:eastAsia="zh-CN"/>
                    </w:rPr>
                  </w:pPr>
                  <w:r>
                    <w:rPr>
                      <w:rFonts w:hint="default" w:ascii="Times New Roman" w:hAnsi="Times New Roman" w:cs="Times New Roman" w:eastAsiaTheme="minorEastAsia"/>
                      <w:kern w:val="0"/>
                      <w:sz w:val="21"/>
                      <w:szCs w:val="21"/>
                      <w:lang w:val="en-US" w:eastAsia="zh-CN"/>
                    </w:rPr>
                    <w:t>100%</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57" w:type="dxa"/>
                  <w:bottom w:w="0" w:type="dxa"/>
                  <w:right w:w="57" w:type="dxa"/>
                </w:tblCellMar>
              </w:tblPrEx>
              <w:trPr>
                <w:trHeight w:val="33" w:hRule="atLeast"/>
                <w:jc w:val="center"/>
              </w:trPr>
              <w:tc>
                <w:tcPr>
                  <w:tcW w:w="1239" w:type="dxa"/>
                  <w:vAlign w:val="center"/>
                </w:tcPr>
                <w:p>
                  <w:pPr>
                    <w:adjustRightInd w:val="0"/>
                    <w:snapToGrid w:val="0"/>
                    <w:spacing w:line="240" w:lineRule="auto"/>
                    <w:jc w:val="center"/>
                    <w:rPr>
                      <w:rFonts w:hint="default" w:ascii="Times New Roman" w:hAnsi="Times New Roman" w:cs="Times New Roman" w:eastAsiaTheme="minorEastAsia"/>
                      <w:b/>
                      <w:bCs/>
                      <w:sz w:val="21"/>
                      <w:szCs w:val="21"/>
                      <w:lang w:eastAsia="zh-CN"/>
                    </w:rPr>
                  </w:pPr>
                  <w:r>
                    <w:rPr>
                      <w:rFonts w:hint="default" w:ascii="Times New Roman" w:hAnsi="Times New Roman" w:cs="Times New Roman" w:eastAsiaTheme="minorEastAsia"/>
                      <w:b/>
                      <w:bCs/>
                      <w:sz w:val="21"/>
                      <w:szCs w:val="21"/>
                      <w:lang w:eastAsia="zh-CN"/>
                    </w:rPr>
                    <w:t>固废</w:t>
                  </w:r>
                  <w:r>
                    <w:rPr>
                      <w:rFonts w:hint="default" w:ascii="Times New Roman" w:hAnsi="Times New Roman" w:cs="Times New Roman" w:eastAsiaTheme="minorEastAsia"/>
                      <w:b/>
                      <w:bCs/>
                      <w:sz w:val="21"/>
                      <w:szCs w:val="21"/>
                      <w:lang w:val="en-US" w:eastAsia="zh-CN"/>
                    </w:rPr>
                    <w:t>处置</w:t>
                  </w:r>
                </w:p>
              </w:tc>
              <w:tc>
                <w:tcPr>
                  <w:tcW w:w="1353" w:type="dxa"/>
                  <w:gridSpan w:val="3"/>
                  <w:vAlign w:val="center"/>
                </w:tcPr>
                <w:p>
                  <w:pPr>
                    <w:adjustRightInd w:val="0"/>
                    <w:snapToGrid w:val="0"/>
                    <w:spacing w:line="240" w:lineRule="auto"/>
                    <w:ind w:firstLine="0" w:firstLineChars="0"/>
                    <w:jc w:val="center"/>
                    <w:rPr>
                      <w:rFonts w:hint="default" w:ascii="Times New Roman" w:hAnsi="Times New Roman" w:cs="Times New Roman" w:eastAsiaTheme="minorEastAsia"/>
                      <w:sz w:val="21"/>
                      <w:szCs w:val="21"/>
                      <w:lang w:eastAsia="zh-CN"/>
                    </w:rPr>
                  </w:pPr>
                  <w:r>
                    <w:rPr>
                      <w:rFonts w:hint="default" w:ascii="Times New Roman" w:hAnsi="Times New Roman" w:cs="Times New Roman" w:eastAsiaTheme="minorEastAsia"/>
                      <w:sz w:val="21"/>
                      <w:szCs w:val="21"/>
                      <w:lang w:eastAsia="zh-CN"/>
                    </w:rPr>
                    <w:t>没有影响</w:t>
                  </w:r>
                </w:p>
              </w:tc>
              <w:tc>
                <w:tcPr>
                  <w:tcW w:w="1728" w:type="dxa"/>
                  <w:gridSpan w:val="6"/>
                  <w:vAlign w:val="center"/>
                </w:tcPr>
                <w:p>
                  <w:pPr>
                    <w:adjustRightInd w:val="0"/>
                    <w:snapToGrid w:val="0"/>
                    <w:spacing w:line="240" w:lineRule="auto"/>
                    <w:ind w:firstLine="0" w:firstLineChars="0"/>
                    <w:jc w:val="center"/>
                    <w:rPr>
                      <w:rFonts w:hint="default" w:ascii="Times New Roman" w:hAnsi="Times New Roman" w:cs="Times New Roman" w:eastAsiaTheme="minorEastAsia"/>
                      <w:sz w:val="21"/>
                      <w:szCs w:val="21"/>
                      <w:lang w:eastAsia="zh-CN"/>
                    </w:rPr>
                  </w:pPr>
                  <w:r>
                    <w:rPr>
                      <w:rFonts w:hint="default" w:ascii="Times New Roman" w:hAnsi="Times New Roman" w:cs="Times New Roman" w:eastAsiaTheme="minorEastAsia"/>
                      <w:sz w:val="21"/>
                      <w:szCs w:val="21"/>
                      <w:lang w:eastAsia="zh-CN"/>
                    </w:rPr>
                    <w:t>影响较轻</w:t>
                  </w:r>
                </w:p>
              </w:tc>
              <w:tc>
                <w:tcPr>
                  <w:tcW w:w="1800" w:type="dxa"/>
                  <w:gridSpan w:val="6"/>
                  <w:vAlign w:val="center"/>
                </w:tcPr>
                <w:p>
                  <w:pPr>
                    <w:adjustRightInd w:val="0"/>
                    <w:snapToGrid w:val="0"/>
                    <w:spacing w:line="240" w:lineRule="auto"/>
                    <w:ind w:firstLine="0" w:firstLineChars="0"/>
                    <w:jc w:val="center"/>
                    <w:rPr>
                      <w:rFonts w:hint="default" w:ascii="Times New Roman" w:hAnsi="Times New Roman" w:cs="Times New Roman" w:eastAsiaTheme="minorEastAsia"/>
                      <w:sz w:val="21"/>
                      <w:szCs w:val="21"/>
                      <w:lang w:eastAsia="zh-CN"/>
                    </w:rPr>
                  </w:pPr>
                  <w:r>
                    <w:rPr>
                      <w:rFonts w:hint="default" w:ascii="Times New Roman" w:hAnsi="Times New Roman" w:cs="Times New Roman" w:eastAsiaTheme="minorEastAsia"/>
                      <w:sz w:val="21"/>
                      <w:szCs w:val="21"/>
                      <w:lang w:eastAsia="zh-CN"/>
                    </w:rPr>
                    <w:t>影响较重</w:t>
                  </w:r>
                </w:p>
              </w:tc>
              <w:tc>
                <w:tcPr>
                  <w:tcW w:w="1682" w:type="dxa"/>
                  <w:gridSpan w:val="6"/>
                  <w:vAlign w:val="center"/>
                </w:tcPr>
                <w:p>
                  <w:pPr>
                    <w:adjustRightInd w:val="0"/>
                    <w:snapToGrid w:val="0"/>
                    <w:spacing w:line="240" w:lineRule="auto"/>
                    <w:ind w:firstLine="0" w:firstLineChars="0"/>
                    <w:jc w:val="center"/>
                    <w:rPr>
                      <w:rFonts w:hint="default" w:ascii="Times New Roman" w:hAnsi="Times New Roman" w:cs="Times New Roman" w:eastAsiaTheme="minorEastAsia"/>
                      <w:sz w:val="21"/>
                      <w:szCs w:val="21"/>
                      <w:lang w:eastAsia="zh-CN"/>
                    </w:rPr>
                  </w:pPr>
                  <w:r>
                    <w:rPr>
                      <w:rFonts w:hint="default" w:ascii="Times New Roman" w:hAnsi="Times New Roman" w:cs="Times New Roman" w:eastAsiaTheme="minorEastAsia"/>
                      <w:sz w:val="21"/>
                      <w:szCs w:val="21"/>
                      <w:lang w:eastAsia="zh-CN"/>
                    </w:rPr>
                    <w:t>不知道</w:t>
                  </w:r>
                </w:p>
              </w:tc>
              <w:tc>
                <w:tcPr>
                  <w:tcW w:w="985" w:type="dxa"/>
                  <w:gridSpan w:val="3"/>
                  <w:vAlign w:val="center"/>
                </w:tcPr>
                <w:p>
                  <w:pPr>
                    <w:adjustRightInd w:val="0"/>
                    <w:snapToGrid w:val="0"/>
                    <w:spacing w:line="240" w:lineRule="auto"/>
                    <w:ind w:firstLine="0" w:firstLineChars="0"/>
                    <w:jc w:val="center"/>
                    <w:rPr>
                      <w:rFonts w:hint="default" w:ascii="Times New Roman" w:hAnsi="Times New Roman" w:cs="Times New Roman" w:eastAsiaTheme="minorEastAsia"/>
                      <w:sz w:val="21"/>
                      <w:szCs w:val="21"/>
                      <w:lang w:eastAsia="zh-CN"/>
                    </w:rPr>
                  </w:pPr>
                  <w:r>
                    <w:rPr>
                      <w:rFonts w:hint="default" w:ascii="Times New Roman" w:hAnsi="Times New Roman" w:cs="Times New Roman" w:eastAsiaTheme="minorEastAsia"/>
                      <w:sz w:val="21"/>
                      <w:szCs w:val="21"/>
                    </w:rPr>
                    <w:t>合计</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57" w:type="dxa"/>
                  <w:bottom w:w="0" w:type="dxa"/>
                  <w:right w:w="57" w:type="dxa"/>
                </w:tblCellMar>
              </w:tblPrEx>
              <w:trPr>
                <w:trHeight w:val="340" w:hRule="atLeast"/>
                <w:jc w:val="center"/>
              </w:trPr>
              <w:tc>
                <w:tcPr>
                  <w:tcW w:w="1239" w:type="dxa"/>
                  <w:vAlign w:val="center"/>
                </w:tcPr>
                <w:p>
                  <w:pPr>
                    <w:adjustRightInd w:val="0"/>
                    <w:snapToGrid w:val="0"/>
                    <w:spacing w:line="240" w:lineRule="auto"/>
                    <w:jc w:val="center"/>
                    <w:rPr>
                      <w:rFonts w:hint="default" w:ascii="Times New Roman" w:hAnsi="Times New Roman" w:cs="Times New Roman" w:eastAsiaTheme="minorEastAsia"/>
                      <w:b/>
                      <w:bCs/>
                      <w:sz w:val="21"/>
                      <w:szCs w:val="21"/>
                    </w:rPr>
                  </w:pPr>
                  <w:r>
                    <w:rPr>
                      <w:rFonts w:hint="default" w:ascii="Times New Roman" w:hAnsi="Times New Roman" w:cs="Times New Roman" w:eastAsiaTheme="minorEastAsia"/>
                      <w:b/>
                      <w:bCs/>
                      <w:sz w:val="21"/>
                      <w:szCs w:val="21"/>
                    </w:rPr>
                    <w:t>人数</w:t>
                  </w:r>
                </w:p>
              </w:tc>
              <w:tc>
                <w:tcPr>
                  <w:tcW w:w="1353" w:type="dxa"/>
                  <w:gridSpan w:val="3"/>
                  <w:vAlign w:val="center"/>
                </w:tcPr>
                <w:p>
                  <w:pPr>
                    <w:widowControl/>
                    <w:adjustRightInd w:val="0"/>
                    <w:snapToGrid w:val="0"/>
                    <w:spacing w:line="240" w:lineRule="auto"/>
                    <w:ind w:firstLine="0" w:firstLineChars="0"/>
                    <w:jc w:val="center"/>
                    <w:rPr>
                      <w:rFonts w:hint="default" w:ascii="Times New Roman" w:hAnsi="Times New Roman" w:cs="Times New Roman" w:eastAsiaTheme="minorEastAsia"/>
                      <w:kern w:val="0"/>
                      <w:sz w:val="21"/>
                      <w:szCs w:val="21"/>
                    </w:rPr>
                  </w:pPr>
                  <w:r>
                    <w:rPr>
                      <w:rFonts w:hint="default" w:ascii="Times New Roman" w:hAnsi="Times New Roman" w:cs="Times New Roman" w:eastAsiaTheme="minorEastAsia"/>
                      <w:kern w:val="0"/>
                      <w:sz w:val="21"/>
                      <w:szCs w:val="21"/>
                      <w:lang w:val="en-US" w:eastAsia="zh-CN"/>
                    </w:rPr>
                    <w:t>28</w:t>
                  </w:r>
                </w:p>
              </w:tc>
              <w:tc>
                <w:tcPr>
                  <w:tcW w:w="1728" w:type="dxa"/>
                  <w:gridSpan w:val="6"/>
                  <w:vAlign w:val="center"/>
                </w:tcPr>
                <w:p>
                  <w:pPr>
                    <w:widowControl/>
                    <w:adjustRightInd w:val="0"/>
                    <w:snapToGrid w:val="0"/>
                    <w:spacing w:line="240" w:lineRule="auto"/>
                    <w:ind w:firstLine="0" w:firstLineChars="0"/>
                    <w:jc w:val="center"/>
                    <w:rPr>
                      <w:rFonts w:hint="default" w:ascii="Times New Roman" w:hAnsi="Times New Roman" w:cs="Times New Roman" w:eastAsiaTheme="minorEastAsia"/>
                      <w:kern w:val="0"/>
                      <w:sz w:val="21"/>
                      <w:szCs w:val="21"/>
                    </w:rPr>
                  </w:pPr>
                  <w:r>
                    <w:rPr>
                      <w:rFonts w:hint="default" w:ascii="Times New Roman" w:hAnsi="Times New Roman" w:cs="Times New Roman" w:eastAsiaTheme="minorEastAsia"/>
                      <w:kern w:val="0"/>
                      <w:sz w:val="21"/>
                      <w:szCs w:val="21"/>
                    </w:rPr>
                    <w:t>0</w:t>
                  </w:r>
                </w:p>
              </w:tc>
              <w:tc>
                <w:tcPr>
                  <w:tcW w:w="1800" w:type="dxa"/>
                  <w:gridSpan w:val="6"/>
                  <w:vAlign w:val="center"/>
                </w:tcPr>
                <w:p>
                  <w:pPr>
                    <w:widowControl/>
                    <w:adjustRightInd w:val="0"/>
                    <w:snapToGrid w:val="0"/>
                    <w:spacing w:line="240" w:lineRule="auto"/>
                    <w:ind w:firstLine="0" w:firstLineChars="0"/>
                    <w:jc w:val="center"/>
                    <w:rPr>
                      <w:rFonts w:hint="default" w:ascii="Times New Roman" w:hAnsi="Times New Roman" w:cs="Times New Roman" w:eastAsiaTheme="minorEastAsia"/>
                      <w:kern w:val="0"/>
                      <w:sz w:val="21"/>
                      <w:szCs w:val="21"/>
                    </w:rPr>
                  </w:pPr>
                  <w:r>
                    <w:rPr>
                      <w:rFonts w:hint="default" w:ascii="Times New Roman" w:hAnsi="Times New Roman" w:cs="Times New Roman" w:eastAsiaTheme="minorEastAsia"/>
                      <w:kern w:val="0"/>
                      <w:sz w:val="21"/>
                      <w:szCs w:val="21"/>
                    </w:rPr>
                    <w:t>0</w:t>
                  </w:r>
                </w:p>
              </w:tc>
              <w:tc>
                <w:tcPr>
                  <w:tcW w:w="1682" w:type="dxa"/>
                  <w:gridSpan w:val="6"/>
                  <w:vAlign w:val="center"/>
                </w:tcPr>
                <w:p>
                  <w:pPr>
                    <w:widowControl/>
                    <w:adjustRightInd w:val="0"/>
                    <w:snapToGrid w:val="0"/>
                    <w:spacing w:line="240" w:lineRule="auto"/>
                    <w:ind w:firstLine="0" w:firstLineChars="0"/>
                    <w:jc w:val="center"/>
                    <w:rPr>
                      <w:rFonts w:hint="default" w:ascii="Times New Roman" w:hAnsi="Times New Roman" w:cs="Times New Roman" w:eastAsiaTheme="minorEastAsia"/>
                      <w:kern w:val="0"/>
                      <w:sz w:val="21"/>
                      <w:szCs w:val="21"/>
                    </w:rPr>
                  </w:pPr>
                  <w:r>
                    <w:rPr>
                      <w:rFonts w:hint="default" w:ascii="Times New Roman" w:hAnsi="Times New Roman" w:cs="Times New Roman" w:eastAsiaTheme="minorEastAsia"/>
                      <w:kern w:val="0"/>
                      <w:sz w:val="21"/>
                      <w:szCs w:val="21"/>
                      <w:lang w:val="en-US" w:eastAsia="zh-CN"/>
                    </w:rPr>
                    <w:t>0</w:t>
                  </w:r>
                </w:p>
              </w:tc>
              <w:tc>
                <w:tcPr>
                  <w:tcW w:w="985" w:type="dxa"/>
                  <w:gridSpan w:val="3"/>
                  <w:vAlign w:val="center"/>
                </w:tcPr>
                <w:p>
                  <w:pPr>
                    <w:widowControl/>
                    <w:adjustRightInd w:val="0"/>
                    <w:snapToGrid w:val="0"/>
                    <w:spacing w:line="240" w:lineRule="auto"/>
                    <w:ind w:firstLine="0" w:firstLineChars="0"/>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kern w:val="0"/>
                      <w:sz w:val="21"/>
                      <w:szCs w:val="21"/>
                      <w:lang w:val="en-US" w:eastAsia="zh-CN"/>
                    </w:rPr>
                    <w:t>28</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57" w:type="dxa"/>
                  <w:bottom w:w="0" w:type="dxa"/>
                  <w:right w:w="57" w:type="dxa"/>
                </w:tblCellMar>
              </w:tblPrEx>
              <w:trPr>
                <w:trHeight w:val="340" w:hRule="atLeast"/>
                <w:jc w:val="center"/>
              </w:trPr>
              <w:tc>
                <w:tcPr>
                  <w:tcW w:w="1239" w:type="dxa"/>
                  <w:vAlign w:val="center"/>
                </w:tcPr>
                <w:p>
                  <w:pPr>
                    <w:adjustRightInd w:val="0"/>
                    <w:snapToGrid w:val="0"/>
                    <w:spacing w:line="240" w:lineRule="auto"/>
                    <w:jc w:val="center"/>
                    <w:rPr>
                      <w:rFonts w:hint="default" w:ascii="Times New Roman" w:hAnsi="Times New Roman" w:cs="Times New Roman" w:eastAsiaTheme="minorEastAsia"/>
                      <w:b/>
                      <w:bCs/>
                      <w:sz w:val="21"/>
                      <w:szCs w:val="21"/>
                    </w:rPr>
                  </w:pPr>
                  <w:r>
                    <w:rPr>
                      <w:rFonts w:hint="default" w:ascii="Times New Roman" w:hAnsi="Times New Roman" w:cs="Times New Roman" w:eastAsiaTheme="minorEastAsia"/>
                      <w:b/>
                      <w:bCs/>
                      <w:sz w:val="21"/>
                      <w:szCs w:val="21"/>
                    </w:rPr>
                    <w:t>百分比％</w:t>
                  </w:r>
                </w:p>
              </w:tc>
              <w:tc>
                <w:tcPr>
                  <w:tcW w:w="1353" w:type="dxa"/>
                  <w:gridSpan w:val="3"/>
                  <w:vAlign w:val="center"/>
                </w:tcPr>
                <w:p>
                  <w:pPr>
                    <w:widowControl/>
                    <w:adjustRightInd w:val="0"/>
                    <w:snapToGrid w:val="0"/>
                    <w:spacing w:line="240" w:lineRule="auto"/>
                    <w:ind w:firstLine="0" w:firstLineChars="0"/>
                    <w:jc w:val="center"/>
                    <w:rPr>
                      <w:rFonts w:hint="default" w:ascii="Times New Roman" w:hAnsi="Times New Roman" w:cs="Times New Roman" w:eastAsiaTheme="minorEastAsia"/>
                      <w:kern w:val="0"/>
                      <w:sz w:val="21"/>
                      <w:szCs w:val="21"/>
                    </w:rPr>
                  </w:pPr>
                  <w:r>
                    <w:rPr>
                      <w:rFonts w:hint="default" w:ascii="Times New Roman" w:hAnsi="Times New Roman" w:cs="Times New Roman" w:eastAsiaTheme="minorEastAsia"/>
                      <w:kern w:val="0"/>
                      <w:sz w:val="21"/>
                      <w:szCs w:val="21"/>
                      <w:lang w:val="en-US" w:eastAsia="zh-CN"/>
                    </w:rPr>
                    <w:t>100%</w:t>
                  </w:r>
                </w:p>
              </w:tc>
              <w:tc>
                <w:tcPr>
                  <w:tcW w:w="1728" w:type="dxa"/>
                  <w:gridSpan w:val="6"/>
                  <w:vAlign w:val="center"/>
                </w:tcPr>
                <w:p>
                  <w:pPr>
                    <w:widowControl/>
                    <w:adjustRightInd w:val="0"/>
                    <w:snapToGrid w:val="0"/>
                    <w:spacing w:line="240" w:lineRule="auto"/>
                    <w:ind w:firstLine="0" w:firstLineChars="0"/>
                    <w:jc w:val="center"/>
                    <w:rPr>
                      <w:rFonts w:hint="default" w:ascii="Times New Roman" w:hAnsi="Times New Roman" w:cs="Times New Roman" w:eastAsiaTheme="minorEastAsia"/>
                      <w:kern w:val="0"/>
                      <w:sz w:val="21"/>
                      <w:szCs w:val="21"/>
                    </w:rPr>
                  </w:pPr>
                  <w:r>
                    <w:rPr>
                      <w:rFonts w:hint="default" w:ascii="Times New Roman" w:hAnsi="Times New Roman" w:cs="Times New Roman" w:eastAsiaTheme="minorEastAsia"/>
                      <w:kern w:val="0"/>
                      <w:sz w:val="21"/>
                      <w:szCs w:val="21"/>
                    </w:rPr>
                    <w:t>0</w:t>
                  </w:r>
                </w:p>
              </w:tc>
              <w:tc>
                <w:tcPr>
                  <w:tcW w:w="1800" w:type="dxa"/>
                  <w:gridSpan w:val="6"/>
                  <w:vAlign w:val="center"/>
                </w:tcPr>
                <w:p>
                  <w:pPr>
                    <w:widowControl/>
                    <w:adjustRightInd w:val="0"/>
                    <w:snapToGrid w:val="0"/>
                    <w:spacing w:line="240" w:lineRule="auto"/>
                    <w:ind w:firstLine="0" w:firstLineChars="0"/>
                    <w:jc w:val="center"/>
                    <w:rPr>
                      <w:rFonts w:hint="default" w:ascii="Times New Roman" w:hAnsi="Times New Roman" w:cs="Times New Roman" w:eastAsiaTheme="minorEastAsia"/>
                      <w:kern w:val="0"/>
                      <w:sz w:val="21"/>
                      <w:szCs w:val="21"/>
                    </w:rPr>
                  </w:pPr>
                  <w:r>
                    <w:rPr>
                      <w:rFonts w:hint="default" w:ascii="Times New Roman" w:hAnsi="Times New Roman" w:cs="Times New Roman" w:eastAsiaTheme="minorEastAsia"/>
                      <w:kern w:val="0"/>
                      <w:sz w:val="21"/>
                      <w:szCs w:val="21"/>
                    </w:rPr>
                    <w:t>0</w:t>
                  </w:r>
                </w:p>
              </w:tc>
              <w:tc>
                <w:tcPr>
                  <w:tcW w:w="1682" w:type="dxa"/>
                  <w:gridSpan w:val="6"/>
                  <w:vAlign w:val="center"/>
                </w:tcPr>
                <w:p>
                  <w:pPr>
                    <w:widowControl/>
                    <w:adjustRightInd w:val="0"/>
                    <w:snapToGrid w:val="0"/>
                    <w:spacing w:line="240" w:lineRule="auto"/>
                    <w:ind w:firstLine="0" w:firstLineChars="0"/>
                    <w:jc w:val="center"/>
                    <w:rPr>
                      <w:rFonts w:hint="default" w:ascii="Times New Roman" w:hAnsi="Times New Roman" w:cs="Times New Roman" w:eastAsiaTheme="minorEastAsia"/>
                      <w:kern w:val="0"/>
                      <w:sz w:val="21"/>
                      <w:szCs w:val="21"/>
                    </w:rPr>
                  </w:pPr>
                  <w:r>
                    <w:rPr>
                      <w:rFonts w:hint="default" w:ascii="Times New Roman" w:hAnsi="Times New Roman" w:cs="Times New Roman" w:eastAsiaTheme="minorEastAsia"/>
                      <w:kern w:val="0"/>
                      <w:sz w:val="21"/>
                      <w:szCs w:val="21"/>
                    </w:rPr>
                    <w:t>0</w:t>
                  </w:r>
                </w:p>
              </w:tc>
              <w:tc>
                <w:tcPr>
                  <w:tcW w:w="985" w:type="dxa"/>
                  <w:gridSpan w:val="3"/>
                  <w:vAlign w:val="center"/>
                </w:tcPr>
                <w:p>
                  <w:pPr>
                    <w:widowControl/>
                    <w:adjustRightInd w:val="0"/>
                    <w:snapToGrid w:val="0"/>
                    <w:spacing w:line="240" w:lineRule="auto"/>
                    <w:ind w:firstLine="0" w:firstLineChars="0"/>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kern w:val="0"/>
                      <w:sz w:val="21"/>
                      <w:szCs w:val="21"/>
                      <w:lang w:val="en-US" w:eastAsia="zh-CN"/>
                    </w:rPr>
                    <w:t>100%</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57" w:type="dxa"/>
                  <w:bottom w:w="0" w:type="dxa"/>
                  <w:right w:w="57" w:type="dxa"/>
                </w:tblCellMar>
              </w:tblPrEx>
              <w:trPr>
                <w:trHeight w:val="340" w:hRule="atLeast"/>
                <w:jc w:val="center"/>
              </w:trPr>
              <w:tc>
                <w:tcPr>
                  <w:tcW w:w="1239" w:type="dxa"/>
                  <w:vAlign w:val="center"/>
                </w:tcPr>
                <w:p>
                  <w:pPr>
                    <w:adjustRightInd w:val="0"/>
                    <w:snapToGrid w:val="0"/>
                    <w:spacing w:line="240" w:lineRule="auto"/>
                    <w:ind w:firstLine="0" w:firstLineChars="0"/>
                    <w:jc w:val="center"/>
                    <w:rPr>
                      <w:rFonts w:hint="default" w:ascii="Times New Roman" w:hAnsi="Times New Roman" w:cs="Times New Roman" w:eastAsiaTheme="minorEastAsia"/>
                      <w:b/>
                      <w:bCs/>
                      <w:sz w:val="21"/>
                      <w:szCs w:val="21"/>
                    </w:rPr>
                  </w:pPr>
                  <w:r>
                    <w:rPr>
                      <w:rFonts w:hint="default" w:ascii="Times New Roman" w:hAnsi="Times New Roman" w:cs="Times New Roman" w:eastAsiaTheme="minorEastAsia"/>
                      <w:b/>
                      <w:bCs/>
                      <w:sz w:val="21"/>
                      <w:szCs w:val="21"/>
                    </w:rPr>
                    <w:t>问题</w:t>
                  </w:r>
                  <w:r>
                    <w:rPr>
                      <w:rFonts w:hint="default" w:ascii="Times New Roman" w:hAnsi="Times New Roman" w:cs="Times New Roman" w:eastAsiaTheme="minorEastAsia"/>
                      <w:b/>
                      <w:bCs/>
                      <w:sz w:val="21"/>
                      <w:szCs w:val="21"/>
                      <w:lang w:val="en-US" w:eastAsia="zh-CN"/>
                    </w:rPr>
                    <w:t>5</w:t>
                  </w:r>
                </w:p>
              </w:tc>
              <w:tc>
                <w:tcPr>
                  <w:tcW w:w="7548" w:type="dxa"/>
                  <w:gridSpan w:val="24"/>
                  <w:vAlign w:val="center"/>
                </w:tcPr>
                <w:p>
                  <w:pPr>
                    <w:adjustRightInd w:val="0"/>
                    <w:snapToGrid w:val="0"/>
                    <w:spacing w:line="240" w:lineRule="auto"/>
                    <w:ind w:firstLine="0" w:firstLineChars="0"/>
                    <w:jc w:val="left"/>
                    <w:rPr>
                      <w:rFonts w:hint="default" w:ascii="Times New Roman" w:hAnsi="Times New Roman" w:cs="Times New Roman" w:eastAsiaTheme="minorEastAsia"/>
                      <w:sz w:val="21"/>
                      <w:szCs w:val="21"/>
                    </w:rPr>
                  </w:pPr>
                  <w:r>
                    <w:rPr>
                      <w:rFonts w:hint="default" w:ascii="Times New Roman" w:hAnsi="Times New Roman" w:cs="Times New Roman" w:eastAsiaTheme="minorEastAsia"/>
                      <w:b/>
                      <w:bCs/>
                      <w:sz w:val="21"/>
                      <w:szCs w:val="21"/>
                      <w:lang w:eastAsia="zh-CN"/>
                    </w:rPr>
                    <w:t>调试期是否发生过环境污染事故</w:t>
                  </w:r>
                  <w:r>
                    <w:rPr>
                      <w:rFonts w:hint="default" w:ascii="Times New Roman" w:hAnsi="Times New Roman" w:cs="Times New Roman" w:eastAsiaTheme="minorEastAsia"/>
                      <w:b/>
                      <w:bCs/>
                      <w:sz w:val="21"/>
                      <w:szCs w:val="21"/>
                    </w:rPr>
                    <w:t>？</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57" w:type="dxa"/>
                  <w:bottom w:w="0" w:type="dxa"/>
                  <w:right w:w="57" w:type="dxa"/>
                </w:tblCellMar>
              </w:tblPrEx>
              <w:trPr>
                <w:trHeight w:val="340" w:hRule="atLeast"/>
                <w:jc w:val="center"/>
              </w:trPr>
              <w:tc>
                <w:tcPr>
                  <w:tcW w:w="1239" w:type="dxa"/>
                  <w:vAlign w:val="center"/>
                </w:tcPr>
                <w:p>
                  <w:pPr>
                    <w:adjustRightInd w:val="0"/>
                    <w:snapToGrid w:val="0"/>
                    <w:spacing w:line="240" w:lineRule="auto"/>
                    <w:ind w:firstLine="0" w:firstLineChars="0"/>
                    <w:jc w:val="center"/>
                    <w:rPr>
                      <w:rFonts w:hint="default" w:ascii="Times New Roman" w:hAnsi="Times New Roman" w:cs="Times New Roman" w:eastAsiaTheme="minorEastAsia"/>
                      <w:b/>
                      <w:bCs/>
                      <w:sz w:val="21"/>
                      <w:szCs w:val="21"/>
                    </w:rPr>
                  </w:pPr>
                  <w:r>
                    <w:rPr>
                      <w:rFonts w:hint="default" w:ascii="Times New Roman" w:hAnsi="Times New Roman" w:cs="Times New Roman" w:eastAsiaTheme="minorEastAsia"/>
                      <w:b/>
                      <w:bCs/>
                      <w:sz w:val="21"/>
                      <w:szCs w:val="21"/>
                    </w:rPr>
                    <w:t>选项</w:t>
                  </w:r>
                </w:p>
              </w:tc>
              <w:tc>
                <w:tcPr>
                  <w:tcW w:w="1895" w:type="dxa"/>
                  <w:gridSpan w:val="6"/>
                  <w:vAlign w:val="center"/>
                </w:tcPr>
                <w:p>
                  <w:pPr>
                    <w:widowControl/>
                    <w:adjustRightInd w:val="0"/>
                    <w:snapToGrid w:val="0"/>
                    <w:spacing w:line="240" w:lineRule="auto"/>
                    <w:ind w:firstLine="0" w:firstLineChars="0"/>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kern w:val="0"/>
                      <w:sz w:val="21"/>
                      <w:szCs w:val="21"/>
                      <w:lang w:eastAsia="zh-CN"/>
                    </w:rPr>
                    <w:t>有</w:t>
                  </w:r>
                </w:p>
              </w:tc>
              <w:tc>
                <w:tcPr>
                  <w:tcW w:w="1780" w:type="dxa"/>
                  <w:gridSpan w:val="6"/>
                  <w:vAlign w:val="center"/>
                </w:tcPr>
                <w:p>
                  <w:pPr>
                    <w:widowControl/>
                    <w:adjustRightInd w:val="0"/>
                    <w:snapToGrid w:val="0"/>
                    <w:spacing w:line="240" w:lineRule="auto"/>
                    <w:ind w:firstLine="0" w:firstLineChars="0"/>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kern w:val="0"/>
                      <w:sz w:val="21"/>
                      <w:szCs w:val="21"/>
                      <w:lang w:eastAsia="zh-CN"/>
                    </w:rPr>
                    <w:t>没有</w:t>
                  </w:r>
                </w:p>
              </w:tc>
              <w:tc>
                <w:tcPr>
                  <w:tcW w:w="2059" w:type="dxa"/>
                  <w:gridSpan w:val="7"/>
                  <w:vAlign w:val="center"/>
                </w:tcPr>
                <w:p>
                  <w:pPr>
                    <w:widowControl/>
                    <w:adjustRightInd w:val="0"/>
                    <w:snapToGrid w:val="0"/>
                    <w:spacing w:line="240" w:lineRule="auto"/>
                    <w:ind w:firstLine="0" w:firstLineChars="0"/>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kern w:val="0"/>
                      <w:sz w:val="21"/>
                      <w:szCs w:val="21"/>
                    </w:rPr>
                    <w:t>不确定</w:t>
                  </w:r>
                </w:p>
              </w:tc>
              <w:tc>
                <w:tcPr>
                  <w:tcW w:w="1814" w:type="dxa"/>
                  <w:gridSpan w:val="5"/>
                  <w:vAlign w:val="center"/>
                </w:tcPr>
                <w:p>
                  <w:pPr>
                    <w:adjustRightInd w:val="0"/>
                    <w:snapToGrid w:val="0"/>
                    <w:spacing w:line="240" w:lineRule="auto"/>
                    <w:ind w:firstLine="0" w:firstLineChars="0"/>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合计</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57" w:type="dxa"/>
                  <w:bottom w:w="0" w:type="dxa"/>
                  <w:right w:w="57" w:type="dxa"/>
                </w:tblCellMar>
              </w:tblPrEx>
              <w:trPr>
                <w:trHeight w:val="340" w:hRule="atLeast"/>
                <w:jc w:val="center"/>
              </w:trPr>
              <w:tc>
                <w:tcPr>
                  <w:tcW w:w="1239" w:type="dxa"/>
                  <w:vAlign w:val="center"/>
                </w:tcPr>
                <w:p>
                  <w:pPr>
                    <w:adjustRightInd w:val="0"/>
                    <w:snapToGrid w:val="0"/>
                    <w:spacing w:line="240" w:lineRule="auto"/>
                    <w:ind w:firstLine="0" w:firstLineChars="0"/>
                    <w:jc w:val="center"/>
                    <w:rPr>
                      <w:rFonts w:hint="default" w:ascii="Times New Roman" w:hAnsi="Times New Roman" w:cs="Times New Roman" w:eastAsiaTheme="minorEastAsia"/>
                      <w:b/>
                      <w:bCs/>
                      <w:sz w:val="21"/>
                      <w:szCs w:val="21"/>
                    </w:rPr>
                  </w:pPr>
                  <w:r>
                    <w:rPr>
                      <w:rFonts w:hint="default" w:ascii="Times New Roman" w:hAnsi="Times New Roman" w:cs="Times New Roman" w:eastAsiaTheme="minorEastAsia"/>
                      <w:b/>
                      <w:bCs/>
                      <w:sz w:val="21"/>
                      <w:szCs w:val="21"/>
                    </w:rPr>
                    <w:t>人数</w:t>
                  </w:r>
                </w:p>
              </w:tc>
              <w:tc>
                <w:tcPr>
                  <w:tcW w:w="1895" w:type="dxa"/>
                  <w:gridSpan w:val="6"/>
                  <w:vAlign w:val="center"/>
                </w:tcPr>
                <w:p>
                  <w:pPr>
                    <w:widowControl/>
                    <w:adjustRightInd w:val="0"/>
                    <w:snapToGrid w:val="0"/>
                    <w:spacing w:line="240" w:lineRule="auto"/>
                    <w:ind w:firstLine="0" w:firstLineChars="0"/>
                    <w:jc w:val="center"/>
                    <w:rPr>
                      <w:rFonts w:hint="default" w:ascii="Times New Roman" w:hAnsi="Times New Roman" w:cs="Times New Roman" w:eastAsiaTheme="minorEastAsia"/>
                      <w:kern w:val="0"/>
                      <w:sz w:val="21"/>
                      <w:szCs w:val="21"/>
                      <w:lang w:eastAsia="zh-CN"/>
                    </w:rPr>
                  </w:pPr>
                  <w:r>
                    <w:rPr>
                      <w:rFonts w:hint="default" w:ascii="Times New Roman" w:hAnsi="Times New Roman" w:cs="Times New Roman" w:eastAsiaTheme="minorEastAsia"/>
                      <w:kern w:val="0"/>
                      <w:sz w:val="21"/>
                      <w:szCs w:val="21"/>
                      <w:lang w:val="en-US" w:eastAsia="zh-CN"/>
                    </w:rPr>
                    <w:t>0</w:t>
                  </w:r>
                </w:p>
              </w:tc>
              <w:tc>
                <w:tcPr>
                  <w:tcW w:w="1780" w:type="dxa"/>
                  <w:gridSpan w:val="6"/>
                  <w:vAlign w:val="center"/>
                </w:tcPr>
                <w:p>
                  <w:pPr>
                    <w:widowControl/>
                    <w:adjustRightInd w:val="0"/>
                    <w:snapToGrid w:val="0"/>
                    <w:spacing w:line="240" w:lineRule="auto"/>
                    <w:ind w:firstLine="0" w:firstLineChars="0"/>
                    <w:jc w:val="center"/>
                    <w:rPr>
                      <w:rFonts w:hint="default" w:ascii="Times New Roman" w:hAnsi="Times New Roman" w:cs="Times New Roman" w:eastAsiaTheme="minorEastAsia"/>
                      <w:kern w:val="0"/>
                      <w:sz w:val="21"/>
                      <w:szCs w:val="21"/>
                      <w:lang w:eastAsia="zh-CN"/>
                    </w:rPr>
                  </w:pPr>
                  <w:r>
                    <w:rPr>
                      <w:rFonts w:hint="default" w:ascii="Times New Roman" w:hAnsi="Times New Roman" w:cs="Times New Roman" w:eastAsiaTheme="minorEastAsia"/>
                      <w:kern w:val="0"/>
                      <w:sz w:val="21"/>
                      <w:szCs w:val="21"/>
                      <w:lang w:val="en-US" w:eastAsia="zh-CN"/>
                    </w:rPr>
                    <w:t>28</w:t>
                  </w:r>
                </w:p>
              </w:tc>
              <w:tc>
                <w:tcPr>
                  <w:tcW w:w="2059" w:type="dxa"/>
                  <w:gridSpan w:val="7"/>
                  <w:vAlign w:val="center"/>
                </w:tcPr>
                <w:p>
                  <w:pPr>
                    <w:widowControl/>
                    <w:adjustRightInd w:val="0"/>
                    <w:snapToGrid w:val="0"/>
                    <w:spacing w:line="240" w:lineRule="auto"/>
                    <w:ind w:firstLine="0" w:firstLineChars="0"/>
                    <w:jc w:val="center"/>
                    <w:rPr>
                      <w:rFonts w:hint="default" w:ascii="Times New Roman" w:hAnsi="Times New Roman" w:cs="Times New Roman" w:eastAsiaTheme="minorEastAsia"/>
                      <w:kern w:val="0"/>
                      <w:sz w:val="21"/>
                      <w:szCs w:val="21"/>
                    </w:rPr>
                  </w:pPr>
                  <w:r>
                    <w:rPr>
                      <w:rFonts w:hint="default" w:ascii="Times New Roman" w:hAnsi="Times New Roman" w:cs="Times New Roman" w:eastAsiaTheme="minorEastAsia"/>
                      <w:kern w:val="0"/>
                      <w:sz w:val="21"/>
                      <w:szCs w:val="21"/>
                    </w:rPr>
                    <w:t>0</w:t>
                  </w:r>
                </w:p>
              </w:tc>
              <w:tc>
                <w:tcPr>
                  <w:tcW w:w="1814" w:type="dxa"/>
                  <w:gridSpan w:val="5"/>
                  <w:vAlign w:val="center"/>
                </w:tcPr>
                <w:p>
                  <w:pPr>
                    <w:adjustRightInd w:val="0"/>
                    <w:snapToGrid w:val="0"/>
                    <w:spacing w:line="240" w:lineRule="auto"/>
                    <w:ind w:firstLine="0" w:firstLineChars="0"/>
                    <w:jc w:val="center"/>
                    <w:rPr>
                      <w:rFonts w:hint="default" w:ascii="Times New Roman" w:hAnsi="Times New Roman" w:cs="Times New Roman" w:eastAsiaTheme="minorEastAsia"/>
                      <w:sz w:val="21"/>
                      <w:szCs w:val="21"/>
                      <w:lang w:eastAsia="zh-CN"/>
                    </w:rPr>
                  </w:pPr>
                  <w:r>
                    <w:rPr>
                      <w:rFonts w:hint="default" w:ascii="Times New Roman" w:hAnsi="Times New Roman" w:cs="Times New Roman" w:eastAsiaTheme="minorEastAsia"/>
                      <w:sz w:val="21"/>
                      <w:szCs w:val="21"/>
                      <w:lang w:val="en-US" w:eastAsia="zh-CN"/>
                    </w:rPr>
                    <w:t>28</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57" w:type="dxa"/>
                  <w:bottom w:w="0" w:type="dxa"/>
                  <w:right w:w="57" w:type="dxa"/>
                </w:tblCellMar>
              </w:tblPrEx>
              <w:trPr>
                <w:trHeight w:val="340" w:hRule="atLeast"/>
                <w:jc w:val="center"/>
              </w:trPr>
              <w:tc>
                <w:tcPr>
                  <w:tcW w:w="1239" w:type="dxa"/>
                  <w:vAlign w:val="center"/>
                </w:tcPr>
                <w:p>
                  <w:pPr>
                    <w:adjustRightInd w:val="0"/>
                    <w:snapToGrid w:val="0"/>
                    <w:spacing w:line="240" w:lineRule="auto"/>
                    <w:ind w:firstLine="0" w:firstLineChars="0"/>
                    <w:jc w:val="center"/>
                    <w:rPr>
                      <w:rFonts w:hint="default" w:ascii="Times New Roman" w:hAnsi="Times New Roman" w:cs="Times New Roman" w:eastAsiaTheme="minorEastAsia"/>
                      <w:b/>
                      <w:bCs/>
                      <w:sz w:val="21"/>
                      <w:szCs w:val="21"/>
                    </w:rPr>
                  </w:pPr>
                  <w:r>
                    <w:rPr>
                      <w:rFonts w:hint="default" w:ascii="Times New Roman" w:hAnsi="Times New Roman" w:cs="Times New Roman" w:eastAsiaTheme="minorEastAsia"/>
                      <w:b/>
                      <w:bCs/>
                      <w:sz w:val="21"/>
                      <w:szCs w:val="21"/>
                    </w:rPr>
                    <w:t>百分比％</w:t>
                  </w:r>
                </w:p>
              </w:tc>
              <w:tc>
                <w:tcPr>
                  <w:tcW w:w="1895" w:type="dxa"/>
                  <w:gridSpan w:val="6"/>
                  <w:vAlign w:val="center"/>
                </w:tcPr>
                <w:p>
                  <w:pPr>
                    <w:widowControl/>
                    <w:adjustRightInd w:val="0"/>
                    <w:snapToGrid w:val="0"/>
                    <w:spacing w:line="240" w:lineRule="auto"/>
                    <w:ind w:firstLine="0" w:firstLineChars="0"/>
                    <w:jc w:val="center"/>
                    <w:rPr>
                      <w:rFonts w:hint="default" w:ascii="Times New Roman" w:hAnsi="Times New Roman" w:cs="Times New Roman" w:eastAsiaTheme="minorEastAsia"/>
                      <w:kern w:val="0"/>
                      <w:sz w:val="21"/>
                      <w:szCs w:val="21"/>
                      <w:lang w:eastAsia="zh-CN"/>
                    </w:rPr>
                  </w:pPr>
                  <w:r>
                    <w:rPr>
                      <w:rFonts w:hint="default" w:ascii="Times New Roman" w:hAnsi="Times New Roman" w:cs="Times New Roman" w:eastAsiaTheme="minorEastAsia"/>
                      <w:kern w:val="0"/>
                      <w:sz w:val="21"/>
                      <w:szCs w:val="21"/>
                      <w:lang w:val="en-US" w:eastAsia="zh-CN"/>
                    </w:rPr>
                    <w:t>0</w:t>
                  </w:r>
                </w:p>
              </w:tc>
              <w:tc>
                <w:tcPr>
                  <w:tcW w:w="1780" w:type="dxa"/>
                  <w:gridSpan w:val="6"/>
                  <w:vAlign w:val="center"/>
                </w:tcPr>
                <w:p>
                  <w:pPr>
                    <w:widowControl/>
                    <w:adjustRightInd w:val="0"/>
                    <w:snapToGrid w:val="0"/>
                    <w:spacing w:line="240" w:lineRule="auto"/>
                    <w:ind w:firstLine="0" w:firstLineChars="0"/>
                    <w:jc w:val="center"/>
                    <w:rPr>
                      <w:rFonts w:hint="default" w:ascii="Times New Roman" w:hAnsi="Times New Roman" w:cs="Times New Roman" w:eastAsiaTheme="minorEastAsia"/>
                      <w:kern w:val="0"/>
                      <w:sz w:val="21"/>
                      <w:szCs w:val="21"/>
                    </w:rPr>
                  </w:pPr>
                  <w:r>
                    <w:rPr>
                      <w:rFonts w:hint="default" w:ascii="Times New Roman" w:hAnsi="Times New Roman" w:cs="Times New Roman" w:eastAsiaTheme="minorEastAsia"/>
                      <w:kern w:val="0"/>
                      <w:sz w:val="21"/>
                      <w:szCs w:val="21"/>
                    </w:rPr>
                    <w:t>100%</w:t>
                  </w:r>
                </w:p>
              </w:tc>
              <w:tc>
                <w:tcPr>
                  <w:tcW w:w="2059" w:type="dxa"/>
                  <w:gridSpan w:val="7"/>
                  <w:vAlign w:val="center"/>
                </w:tcPr>
                <w:p>
                  <w:pPr>
                    <w:widowControl/>
                    <w:adjustRightInd w:val="0"/>
                    <w:snapToGrid w:val="0"/>
                    <w:spacing w:line="240" w:lineRule="auto"/>
                    <w:ind w:firstLine="0" w:firstLineChars="0"/>
                    <w:jc w:val="center"/>
                    <w:rPr>
                      <w:rFonts w:hint="default" w:ascii="Times New Roman" w:hAnsi="Times New Roman" w:cs="Times New Roman" w:eastAsiaTheme="minorEastAsia"/>
                      <w:kern w:val="0"/>
                      <w:sz w:val="21"/>
                      <w:szCs w:val="21"/>
                    </w:rPr>
                  </w:pPr>
                  <w:r>
                    <w:rPr>
                      <w:rFonts w:hint="default" w:ascii="Times New Roman" w:hAnsi="Times New Roman" w:cs="Times New Roman" w:eastAsiaTheme="minorEastAsia"/>
                      <w:kern w:val="0"/>
                      <w:sz w:val="21"/>
                      <w:szCs w:val="21"/>
                    </w:rPr>
                    <w:t>0</w:t>
                  </w:r>
                </w:p>
              </w:tc>
              <w:tc>
                <w:tcPr>
                  <w:tcW w:w="1814" w:type="dxa"/>
                  <w:gridSpan w:val="5"/>
                  <w:vAlign w:val="center"/>
                </w:tcPr>
                <w:p>
                  <w:pPr>
                    <w:adjustRightInd w:val="0"/>
                    <w:snapToGrid w:val="0"/>
                    <w:spacing w:line="240" w:lineRule="auto"/>
                    <w:ind w:firstLine="0" w:firstLineChars="0"/>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100%</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57" w:type="dxa"/>
                  <w:bottom w:w="0" w:type="dxa"/>
                  <w:right w:w="57" w:type="dxa"/>
                </w:tblCellMar>
              </w:tblPrEx>
              <w:trPr>
                <w:trHeight w:val="340" w:hRule="atLeast"/>
                <w:jc w:val="center"/>
              </w:trPr>
              <w:tc>
                <w:tcPr>
                  <w:tcW w:w="1239" w:type="dxa"/>
                  <w:vAlign w:val="center"/>
                </w:tcPr>
                <w:p>
                  <w:pPr>
                    <w:adjustRightInd w:val="0"/>
                    <w:snapToGrid w:val="0"/>
                    <w:spacing w:line="240" w:lineRule="auto"/>
                    <w:jc w:val="center"/>
                    <w:rPr>
                      <w:rFonts w:hint="default" w:ascii="Times New Roman" w:hAnsi="Times New Roman" w:cs="Times New Roman" w:eastAsiaTheme="minorEastAsia"/>
                      <w:b/>
                      <w:bCs/>
                      <w:sz w:val="21"/>
                      <w:szCs w:val="21"/>
                    </w:rPr>
                  </w:pPr>
                  <w:r>
                    <w:rPr>
                      <w:rFonts w:hint="default" w:ascii="Times New Roman" w:hAnsi="Times New Roman" w:cs="Times New Roman" w:eastAsiaTheme="minorEastAsia"/>
                      <w:b/>
                      <w:bCs/>
                      <w:sz w:val="21"/>
                      <w:szCs w:val="21"/>
                    </w:rPr>
                    <w:t>问题7</w:t>
                  </w:r>
                </w:p>
              </w:tc>
              <w:tc>
                <w:tcPr>
                  <w:tcW w:w="7548" w:type="dxa"/>
                  <w:gridSpan w:val="24"/>
                  <w:vAlign w:val="center"/>
                </w:tcPr>
                <w:p>
                  <w:pPr>
                    <w:adjustRightInd w:val="0"/>
                    <w:snapToGrid w:val="0"/>
                    <w:spacing w:line="240" w:lineRule="auto"/>
                    <w:jc w:val="left"/>
                    <w:rPr>
                      <w:rFonts w:hint="default" w:ascii="Times New Roman" w:hAnsi="Times New Roman" w:cs="Times New Roman" w:eastAsiaTheme="minorEastAsia"/>
                      <w:sz w:val="21"/>
                      <w:szCs w:val="21"/>
                    </w:rPr>
                  </w:pPr>
                  <w:r>
                    <w:rPr>
                      <w:rFonts w:hint="default" w:ascii="Times New Roman" w:hAnsi="Times New Roman" w:cs="Times New Roman" w:eastAsiaTheme="minorEastAsia"/>
                      <w:b/>
                      <w:bCs/>
                      <w:sz w:val="21"/>
                      <w:szCs w:val="21"/>
                    </w:rPr>
                    <w:t>您对该项目环保工作是否满意？</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57" w:type="dxa"/>
                  <w:bottom w:w="0" w:type="dxa"/>
                  <w:right w:w="57" w:type="dxa"/>
                </w:tblCellMar>
              </w:tblPrEx>
              <w:trPr>
                <w:trHeight w:val="340" w:hRule="atLeast"/>
                <w:jc w:val="center"/>
              </w:trPr>
              <w:tc>
                <w:tcPr>
                  <w:tcW w:w="1239" w:type="dxa"/>
                  <w:vAlign w:val="center"/>
                </w:tcPr>
                <w:p>
                  <w:pPr>
                    <w:adjustRightInd w:val="0"/>
                    <w:snapToGrid w:val="0"/>
                    <w:spacing w:line="240" w:lineRule="auto"/>
                    <w:jc w:val="center"/>
                    <w:rPr>
                      <w:rFonts w:hint="default" w:ascii="Times New Roman" w:hAnsi="Times New Roman" w:cs="Times New Roman" w:eastAsiaTheme="minorEastAsia"/>
                      <w:b/>
                      <w:bCs/>
                      <w:sz w:val="21"/>
                      <w:szCs w:val="21"/>
                    </w:rPr>
                  </w:pPr>
                  <w:r>
                    <w:rPr>
                      <w:rFonts w:hint="default" w:ascii="Times New Roman" w:hAnsi="Times New Roman" w:cs="Times New Roman" w:eastAsiaTheme="minorEastAsia"/>
                      <w:b/>
                      <w:bCs/>
                      <w:sz w:val="21"/>
                      <w:szCs w:val="21"/>
                    </w:rPr>
                    <w:t>选项</w:t>
                  </w:r>
                </w:p>
              </w:tc>
              <w:tc>
                <w:tcPr>
                  <w:tcW w:w="1895" w:type="dxa"/>
                  <w:gridSpan w:val="6"/>
                  <w:vAlign w:val="center"/>
                </w:tcPr>
                <w:p>
                  <w:pPr>
                    <w:widowControl/>
                    <w:adjustRightInd w:val="0"/>
                    <w:snapToGrid w:val="0"/>
                    <w:spacing w:line="240" w:lineRule="auto"/>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kern w:val="0"/>
                      <w:sz w:val="21"/>
                      <w:szCs w:val="21"/>
                    </w:rPr>
                    <w:t>很满意</w:t>
                  </w:r>
                </w:p>
              </w:tc>
              <w:tc>
                <w:tcPr>
                  <w:tcW w:w="1410" w:type="dxa"/>
                  <w:gridSpan w:val="5"/>
                  <w:vAlign w:val="center"/>
                </w:tcPr>
                <w:p>
                  <w:pPr>
                    <w:widowControl/>
                    <w:adjustRightInd w:val="0"/>
                    <w:snapToGrid w:val="0"/>
                    <w:spacing w:line="240" w:lineRule="auto"/>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kern w:val="0"/>
                      <w:sz w:val="21"/>
                      <w:szCs w:val="21"/>
                    </w:rPr>
                    <w:t>较满意</w:t>
                  </w:r>
                </w:p>
              </w:tc>
              <w:tc>
                <w:tcPr>
                  <w:tcW w:w="1658" w:type="dxa"/>
                  <w:gridSpan w:val="5"/>
                  <w:vAlign w:val="center"/>
                </w:tcPr>
                <w:p>
                  <w:pPr>
                    <w:widowControl/>
                    <w:adjustRightInd w:val="0"/>
                    <w:snapToGrid w:val="0"/>
                    <w:spacing w:line="240" w:lineRule="auto"/>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kern w:val="0"/>
                      <w:sz w:val="21"/>
                      <w:szCs w:val="21"/>
                    </w:rPr>
                    <w:t>不满意</w:t>
                  </w:r>
                </w:p>
              </w:tc>
              <w:tc>
                <w:tcPr>
                  <w:tcW w:w="1291" w:type="dxa"/>
                  <w:gridSpan w:val="4"/>
                  <w:vAlign w:val="center"/>
                </w:tcPr>
                <w:p>
                  <w:pPr>
                    <w:adjustRightInd w:val="0"/>
                    <w:snapToGrid w:val="0"/>
                    <w:spacing w:line="240" w:lineRule="auto"/>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不确定</w:t>
                  </w:r>
                </w:p>
              </w:tc>
              <w:tc>
                <w:tcPr>
                  <w:tcW w:w="1294" w:type="dxa"/>
                  <w:gridSpan w:val="4"/>
                  <w:vAlign w:val="center"/>
                </w:tcPr>
                <w:p>
                  <w:pPr>
                    <w:adjustRightInd w:val="0"/>
                    <w:snapToGrid w:val="0"/>
                    <w:spacing w:line="240" w:lineRule="auto"/>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合计</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57" w:type="dxa"/>
                  <w:bottom w:w="0" w:type="dxa"/>
                  <w:right w:w="57" w:type="dxa"/>
                </w:tblCellMar>
              </w:tblPrEx>
              <w:trPr>
                <w:trHeight w:val="340" w:hRule="atLeast"/>
                <w:jc w:val="center"/>
              </w:trPr>
              <w:tc>
                <w:tcPr>
                  <w:tcW w:w="1239" w:type="dxa"/>
                  <w:vAlign w:val="center"/>
                </w:tcPr>
                <w:p>
                  <w:pPr>
                    <w:adjustRightInd w:val="0"/>
                    <w:snapToGrid w:val="0"/>
                    <w:spacing w:line="240" w:lineRule="auto"/>
                    <w:jc w:val="center"/>
                    <w:rPr>
                      <w:rFonts w:hint="default" w:ascii="Times New Roman" w:hAnsi="Times New Roman" w:cs="Times New Roman" w:eastAsiaTheme="minorEastAsia"/>
                      <w:b/>
                      <w:bCs/>
                      <w:sz w:val="21"/>
                      <w:szCs w:val="21"/>
                    </w:rPr>
                  </w:pPr>
                  <w:r>
                    <w:rPr>
                      <w:rFonts w:hint="default" w:ascii="Times New Roman" w:hAnsi="Times New Roman" w:cs="Times New Roman" w:eastAsiaTheme="minorEastAsia"/>
                      <w:b/>
                      <w:bCs/>
                      <w:sz w:val="21"/>
                      <w:szCs w:val="21"/>
                    </w:rPr>
                    <w:t>人数</w:t>
                  </w:r>
                </w:p>
              </w:tc>
              <w:tc>
                <w:tcPr>
                  <w:tcW w:w="1895" w:type="dxa"/>
                  <w:gridSpan w:val="6"/>
                  <w:vAlign w:val="center"/>
                </w:tcPr>
                <w:p>
                  <w:pPr>
                    <w:widowControl/>
                    <w:adjustRightInd w:val="0"/>
                    <w:snapToGrid w:val="0"/>
                    <w:spacing w:line="240" w:lineRule="auto"/>
                    <w:ind w:firstLine="0" w:firstLineChars="0"/>
                    <w:jc w:val="center"/>
                    <w:rPr>
                      <w:rFonts w:hint="default" w:ascii="Times New Roman" w:hAnsi="Times New Roman" w:cs="Times New Roman" w:eastAsiaTheme="minorEastAsia"/>
                      <w:kern w:val="0"/>
                      <w:sz w:val="21"/>
                      <w:szCs w:val="21"/>
                    </w:rPr>
                  </w:pPr>
                  <w:r>
                    <w:rPr>
                      <w:rFonts w:hint="default" w:ascii="Times New Roman" w:hAnsi="Times New Roman" w:cs="Times New Roman" w:eastAsiaTheme="minorEastAsia"/>
                      <w:kern w:val="0"/>
                      <w:sz w:val="21"/>
                      <w:szCs w:val="21"/>
                      <w:lang w:val="en-US" w:eastAsia="zh-CN"/>
                    </w:rPr>
                    <w:t>25</w:t>
                  </w:r>
                </w:p>
              </w:tc>
              <w:tc>
                <w:tcPr>
                  <w:tcW w:w="1410" w:type="dxa"/>
                  <w:gridSpan w:val="5"/>
                  <w:vAlign w:val="center"/>
                </w:tcPr>
                <w:p>
                  <w:pPr>
                    <w:widowControl/>
                    <w:adjustRightInd w:val="0"/>
                    <w:snapToGrid w:val="0"/>
                    <w:spacing w:line="240" w:lineRule="auto"/>
                    <w:ind w:firstLine="0" w:firstLineChars="0"/>
                    <w:jc w:val="center"/>
                    <w:rPr>
                      <w:rFonts w:hint="default" w:ascii="Times New Roman" w:hAnsi="Times New Roman" w:cs="Times New Roman" w:eastAsiaTheme="minorEastAsia"/>
                      <w:kern w:val="0"/>
                      <w:sz w:val="21"/>
                      <w:szCs w:val="21"/>
                      <w:lang w:eastAsia="zh-CN"/>
                    </w:rPr>
                  </w:pPr>
                  <w:r>
                    <w:rPr>
                      <w:rFonts w:hint="default" w:ascii="Times New Roman" w:hAnsi="Times New Roman" w:cs="Times New Roman" w:eastAsiaTheme="minorEastAsia"/>
                      <w:kern w:val="0"/>
                      <w:sz w:val="21"/>
                      <w:szCs w:val="21"/>
                      <w:lang w:val="en-US" w:eastAsia="zh-CN"/>
                    </w:rPr>
                    <w:t>3</w:t>
                  </w:r>
                </w:p>
              </w:tc>
              <w:tc>
                <w:tcPr>
                  <w:tcW w:w="1658" w:type="dxa"/>
                  <w:gridSpan w:val="5"/>
                  <w:vAlign w:val="center"/>
                </w:tcPr>
                <w:p>
                  <w:pPr>
                    <w:widowControl/>
                    <w:adjustRightInd w:val="0"/>
                    <w:snapToGrid w:val="0"/>
                    <w:spacing w:line="240" w:lineRule="auto"/>
                    <w:ind w:firstLine="0" w:firstLineChars="0"/>
                    <w:jc w:val="center"/>
                    <w:rPr>
                      <w:rFonts w:hint="default" w:ascii="Times New Roman" w:hAnsi="Times New Roman" w:cs="Times New Roman" w:eastAsiaTheme="minorEastAsia"/>
                      <w:kern w:val="0"/>
                      <w:sz w:val="21"/>
                      <w:szCs w:val="21"/>
                    </w:rPr>
                  </w:pPr>
                  <w:r>
                    <w:rPr>
                      <w:rFonts w:hint="default" w:ascii="Times New Roman" w:hAnsi="Times New Roman" w:cs="Times New Roman" w:eastAsiaTheme="minorEastAsia"/>
                      <w:kern w:val="0"/>
                      <w:sz w:val="21"/>
                      <w:szCs w:val="21"/>
                    </w:rPr>
                    <w:t>0</w:t>
                  </w:r>
                </w:p>
              </w:tc>
              <w:tc>
                <w:tcPr>
                  <w:tcW w:w="1291" w:type="dxa"/>
                  <w:gridSpan w:val="4"/>
                  <w:vAlign w:val="center"/>
                </w:tcPr>
                <w:p>
                  <w:pPr>
                    <w:widowControl/>
                    <w:adjustRightInd w:val="0"/>
                    <w:snapToGrid w:val="0"/>
                    <w:spacing w:line="240" w:lineRule="auto"/>
                    <w:ind w:firstLine="0" w:firstLineChars="0"/>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kern w:val="0"/>
                      <w:sz w:val="21"/>
                      <w:szCs w:val="21"/>
                      <w:lang w:val="en-US" w:eastAsia="zh-CN"/>
                    </w:rPr>
                    <w:t>0</w:t>
                  </w:r>
                </w:p>
              </w:tc>
              <w:tc>
                <w:tcPr>
                  <w:tcW w:w="1294" w:type="dxa"/>
                  <w:gridSpan w:val="4"/>
                  <w:vAlign w:val="center"/>
                </w:tcPr>
                <w:p>
                  <w:pPr>
                    <w:adjustRightInd w:val="0"/>
                    <w:snapToGrid w:val="0"/>
                    <w:spacing w:line="240" w:lineRule="auto"/>
                    <w:ind w:firstLine="0" w:firstLineChars="0"/>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lang w:val="en-US" w:eastAsia="zh-CN"/>
                    </w:rPr>
                    <w:t>28</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57" w:type="dxa"/>
                  <w:bottom w:w="0" w:type="dxa"/>
                  <w:right w:w="57" w:type="dxa"/>
                </w:tblCellMar>
              </w:tblPrEx>
              <w:trPr>
                <w:trHeight w:val="340" w:hRule="atLeast"/>
                <w:jc w:val="center"/>
              </w:trPr>
              <w:tc>
                <w:tcPr>
                  <w:tcW w:w="1239" w:type="dxa"/>
                  <w:vAlign w:val="center"/>
                </w:tcPr>
                <w:p>
                  <w:pPr>
                    <w:adjustRightInd w:val="0"/>
                    <w:snapToGrid w:val="0"/>
                    <w:spacing w:line="240" w:lineRule="auto"/>
                    <w:jc w:val="center"/>
                    <w:rPr>
                      <w:rFonts w:hint="default" w:ascii="Times New Roman" w:hAnsi="Times New Roman" w:cs="Times New Roman" w:eastAsiaTheme="minorEastAsia"/>
                      <w:b/>
                      <w:bCs/>
                      <w:sz w:val="21"/>
                      <w:szCs w:val="21"/>
                    </w:rPr>
                  </w:pPr>
                  <w:r>
                    <w:rPr>
                      <w:rFonts w:hint="default" w:ascii="Times New Roman" w:hAnsi="Times New Roman" w:cs="Times New Roman" w:eastAsiaTheme="minorEastAsia"/>
                      <w:b/>
                      <w:bCs/>
                      <w:sz w:val="21"/>
                      <w:szCs w:val="21"/>
                    </w:rPr>
                    <w:t>百分比％</w:t>
                  </w:r>
                </w:p>
              </w:tc>
              <w:tc>
                <w:tcPr>
                  <w:tcW w:w="1895" w:type="dxa"/>
                  <w:gridSpan w:val="6"/>
                  <w:vAlign w:val="center"/>
                </w:tcPr>
                <w:p>
                  <w:pPr>
                    <w:widowControl/>
                    <w:adjustRightInd w:val="0"/>
                    <w:snapToGrid w:val="0"/>
                    <w:spacing w:line="240" w:lineRule="auto"/>
                    <w:ind w:firstLine="0" w:firstLineChars="0"/>
                    <w:jc w:val="center"/>
                    <w:rPr>
                      <w:rFonts w:hint="default" w:ascii="Times New Roman" w:hAnsi="Times New Roman" w:cs="Times New Roman" w:eastAsiaTheme="minorEastAsia"/>
                      <w:kern w:val="0"/>
                      <w:sz w:val="21"/>
                      <w:szCs w:val="21"/>
                    </w:rPr>
                  </w:pPr>
                  <w:r>
                    <w:rPr>
                      <w:rFonts w:hint="default" w:ascii="Times New Roman" w:hAnsi="Times New Roman" w:cs="Times New Roman" w:eastAsiaTheme="minorEastAsia"/>
                      <w:kern w:val="0"/>
                      <w:sz w:val="21"/>
                      <w:szCs w:val="21"/>
                      <w:lang w:val="en-US" w:eastAsia="zh-CN"/>
                    </w:rPr>
                    <w:t>89.3%</w:t>
                  </w:r>
                </w:p>
              </w:tc>
              <w:tc>
                <w:tcPr>
                  <w:tcW w:w="1410" w:type="dxa"/>
                  <w:gridSpan w:val="5"/>
                  <w:vAlign w:val="center"/>
                </w:tcPr>
                <w:p>
                  <w:pPr>
                    <w:widowControl/>
                    <w:adjustRightInd w:val="0"/>
                    <w:snapToGrid w:val="0"/>
                    <w:spacing w:line="240" w:lineRule="auto"/>
                    <w:ind w:firstLine="0" w:firstLineChars="0"/>
                    <w:jc w:val="center"/>
                    <w:rPr>
                      <w:rFonts w:hint="default" w:ascii="Times New Roman" w:hAnsi="Times New Roman" w:cs="Times New Roman" w:eastAsiaTheme="minorEastAsia"/>
                      <w:kern w:val="0"/>
                      <w:sz w:val="21"/>
                      <w:szCs w:val="21"/>
                      <w:lang w:eastAsia="zh-CN"/>
                    </w:rPr>
                  </w:pPr>
                  <w:r>
                    <w:rPr>
                      <w:rFonts w:hint="default" w:ascii="Times New Roman" w:hAnsi="Times New Roman" w:cs="Times New Roman" w:eastAsiaTheme="minorEastAsia"/>
                      <w:kern w:val="0"/>
                      <w:sz w:val="21"/>
                      <w:szCs w:val="21"/>
                      <w:lang w:val="en-US" w:eastAsia="zh-CN"/>
                    </w:rPr>
                    <w:t>10.7</w:t>
                  </w:r>
                  <w:r>
                    <w:rPr>
                      <w:rFonts w:hint="default" w:ascii="Times New Roman" w:hAnsi="Times New Roman" w:cs="Times New Roman" w:eastAsiaTheme="minorEastAsia"/>
                      <w:kern w:val="0"/>
                      <w:sz w:val="21"/>
                      <w:szCs w:val="21"/>
                    </w:rPr>
                    <w:t>%</w:t>
                  </w:r>
                </w:p>
              </w:tc>
              <w:tc>
                <w:tcPr>
                  <w:tcW w:w="1658" w:type="dxa"/>
                  <w:gridSpan w:val="5"/>
                  <w:vAlign w:val="center"/>
                </w:tcPr>
                <w:p>
                  <w:pPr>
                    <w:widowControl/>
                    <w:adjustRightInd w:val="0"/>
                    <w:snapToGrid w:val="0"/>
                    <w:spacing w:line="240" w:lineRule="auto"/>
                    <w:ind w:firstLine="0" w:firstLineChars="0"/>
                    <w:jc w:val="center"/>
                    <w:rPr>
                      <w:rFonts w:hint="default" w:ascii="Times New Roman" w:hAnsi="Times New Roman" w:cs="Times New Roman" w:eastAsiaTheme="minorEastAsia"/>
                      <w:kern w:val="0"/>
                      <w:sz w:val="21"/>
                      <w:szCs w:val="21"/>
                    </w:rPr>
                  </w:pPr>
                  <w:r>
                    <w:rPr>
                      <w:rFonts w:hint="default" w:ascii="Times New Roman" w:hAnsi="Times New Roman" w:cs="Times New Roman" w:eastAsiaTheme="minorEastAsia"/>
                      <w:kern w:val="0"/>
                      <w:sz w:val="21"/>
                      <w:szCs w:val="21"/>
                    </w:rPr>
                    <w:t>0</w:t>
                  </w:r>
                </w:p>
              </w:tc>
              <w:tc>
                <w:tcPr>
                  <w:tcW w:w="1291" w:type="dxa"/>
                  <w:gridSpan w:val="4"/>
                  <w:vAlign w:val="center"/>
                </w:tcPr>
                <w:p>
                  <w:pPr>
                    <w:widowControl/>
                    <w:adjustRightInd w:val="0"/>
                    <w:snapToGrid w:val="0"/>
                    <w:spacing w:line="240" w:lineRule="auto"/>
                    <w:ind w:firstLine="0" w:firstLineChars="0"/>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kern w:val="0"/>
                      <w:sz w:val="21"/>
                      <w:szCs w:val="21"/>
                    </w:rPr>
                    <w:t>0</w:t>
                  </w:r>
                </w:p>
              </w:tc>
              <w:tc>
                <w:tcPr>
                  <w:tcW w:w="1294" w:type="dxa"/>
                  <w:gridSpan w:val="4"/>
                  <w:vAlign w:val="center"/>
                </w:tcPr>
                <w:p>
                  <w:pPr>
                    <w:adjustRightInd w:val="0"/>
                    <w:snapToGrid w:val="0"/>
                    <w:spacing w:line="240" w:lineRule="auto"/>
                    <w:ind w:firstLine="0" w:firstLineChars="0"/>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100%</w:t>
                  </w:r>
                </w:p>
              </w:tc>
            </w:tr>
          </w:tbl>
          <w:p>
            <w:pPr>
              <w:keepNext w:val="0"/>
              <w:keepLines w:val="0"/>
              <w:suppressLineNumbers w:val="0"/>
              <w:spacing w:before="0" w:beforeAutospacing="0" w:after="0" w:afterAutospacing="0"/>
              <w:ind w:left="0" w:right="0" w:firstLine="480" w:firstLineChars="200"/>
              <w:jc w:val="left"/>
              <w:rPr>
                <w:rFonts w:hint="default"/>
              </w:rPr>
            </w:pPr>
            <w:r>
              <w:rPr>
                <w:rFonts w:hint="default"/>
              </w:rPr>
              <w:t>经统计</w:t>
            </w:r>
            <w:r>
              <w:rPr>
                <w:rFonts w:hint="eastAsia"/>
              </w:rPr>
              <w:t>，被调查人员</w:t>
            </w:r>
            <w:r>
              <w:rPr>
                <w:rFonts w:hint="default"/>
              </w:rPr>
              <w:t>对该项目环保</w:t>
            </w:r>
            <w:r>
              <w:rPr>
                <w:rFonts w:hint="eastAsia"/>
              </w:rPr>
              <w:t>工作</w:t>
            </w:r>
            <w:r>
              <w:rPr>
                <w:rFonts w:hint="default"/>
              </w:rPr>
              <w:t>表示满意</w:t>
            </w:r>
            <w:r>
              <w:rPr>
                <w:rFonts w:hint="eastAsia"/>
                <w:lang w:eastAsia="zh-CN"/>
              </w:rPr>
              <w:t>和较满意</w:t>
            </w:r>
            <w:r>
              <w:rPr>
                <w:rFonts w:hint="default"/>
              </w:rPr>
              <w:t>的占</w:t>
            </w:r>
            <w:r>
              <w:rPr>
                <w:rFonts w:hint="eastAsia"/>
                <w:lang w:val="en-US" w:eastAsia="zh-CN"/>
              </w:rPr>
              <w:t>100</w:t>
            </w:r>
            <w:r>
              <w:rPr>
                <w:rFonts w:hint="default"/>
              </w:rPr>
              <w:t>%。</w:t>
            </w:r>
          </w:p>
          <w:p>
            <w:pPr>
              <w:pStyle w:val="2"/>
              <w:ind w:left="0" w:leftChars="0" w:firstLine="0" w:firstLineChars="0"/>
              <w:rPr>
                <w:rFonts w:hint="default" w:ascii="Times New Roman" w:hAnsi="Times New Roman" w:cs="Times New Roman"/>
                <w:color w:val="auto"/>
                <w:sz w:val="24"/>
                <w:szCs w:val="24"/>
              </w:rPr>
            </w:pPr>
          </w:p>
          <w:p>
            <w:pPr>
              <w:pStyle w:val="2"/>
              <w:ind w:left="0" w:leftChars="0" w:firstLine="0" w:firstLineChars="0"/>
              <w:rPr>
                <w:rFonts w:hint="default" w:ascii="Times New Roman" w:hAnsi="Times New Roman" w:cs="Times New Roman"/>
                <w:color w:val="auto"/>
                <w:sz w:val="24"/>
                <w:szCs w:val="24"/>
              </w:rPr>
            </w:pPr>
          </w:p>
          <w:p>
            <w:pPr>
              <w:pStyle w:val="2"/>
              <w:ind w:left="0" w:leftChars="0" w:firstLine="0" w:firstLineChars="0"/>
              <w:rPr>
                <w:rFonts w:hint="default" w:ascii="Times New Roman" w:hAnsi="Times New Roman" w:cs="Times New Roman"/>
                <w:color w:val="auto"/>
                <w:sz w:val="24"/>
                <w:szCs w:val="24"/>
              </w:rPr>
            </w:pPr>
          </w:p>
          <w:p>
            <w:pPr>
              <w:pStyle w:val="2"/>
              <w:ind w:left="0" w:leftChars="0" w:firstLine="0" w:firstLineChars="0"/>
              <w:rPr>
                <w:rFonts w:hint="default" w:ascii="Times New Roman" w:hAnsi="Times New Roman" w:cs="Times New Roman"/>
                <w:color w:val="auto"/>
                <w:sz w:val="24"/>
                <w:szCs w:val="24"/>
              </w:rPr>
            </w:pPr>
          </w:p>
          <w:p>
            <w:pPr>
              <w:pStyle w:val="2"/>
              <w:ind w:left="0" w:leftChars="0" w:firstLine="0" w:firstLineChars="0"/>
              <w:rPr>
                <w:rFonts w:hint="default" w:ascii="Times New Roman" w:hAnsi="Times New Roman" w:cs="Times New Roman"/>
                <w:color w:val="auto"/>
                <w:sz w:val="24"/>
                <w:szCs w:val="24"/>
              </w:rPr>
            </w:pPr>
          </w:p>
          <w:p>
            <w:pPr>
              <w:pStyle w:val="2"/>
              <w:ind w:left="0" w:leftChars="0" w:firstLine="0" w:firstLineChars="0"/>
              <w:rPr>
                <w:rFonts w:hint="default" w:ascii="Times New Roman" w:hAnsi="Times New Roman" w:cs="Times New Roman"/>
                <w:color w:val="auto"/>
                <w:sz w:val="24"/>
                <w:szCs w:val="24"/>
              </w:rPr>
            </w:pPr>
          </w:p>
          <w:p>
            <w:pPr>
              <w:pStyle w:val="2"/>
              <w:ind w:left="0" w:leftChars="0" w:firstLine="0" w:firstLineChars="0"/>
              <w:rPr>
                <w:rFonts w:hint="default" w:ascii="Times New Roman" w:hAnsi="Times New Roman" w:cs="Times New Roman"/>
                <w:color w:val="auto"/>
                <w:sz w:val="24"/>
                <w:szCs w:val="24"/>
              </w:rPr>
            </w:pPr>
          </w:p>
          <w:p>
            <w:pPr>
              <w:pStyle w:val="2"/>
              <w:ind w:left="0" w:leftChars="0" w:firstLine="0" w:firstLineChars="0"/>
              <w:rPr>
                <w:rFonts w:hint="default" w:ascii="Times New Roman" w:hAnsi="Times New Roman" w:cs="Times New Roman"/>
                <w:color w:val="auto"/>
                <w:sz w:val="24"/>
                <w:szCs w:val="24"/>
              </w:rPr>
            </w:pPr>
          </w:p>
          <w:p>
            <w:pPr>
              <w:pStyle w:val="2"/>
              <w:ind w:left="0" w:leftChars="0" w:firstLine="0" w:firstLineChars="0"/>
              <w:rPr>
                <w:rFonts w:hint="default" w:ascii="Times New Roman" w:hAnsi="Times New Roman" w:cs="Times New Roman"/>
                <w:color w:val="auto"/>
                <w:sz w:val="24"/>
                <w:szCs w:val="24"/>
              </w:rPr>
            </w:pPr>
          </w:p>
          <w:p>
            <w:pPr>
              <w:pStyle w:val="2"/>
              <w:ind w:left="0" w:leftChars="0" w:firstLine="0" w:firstLineChars="0"/>
              <w:rPr>
                <w:rFonts w:hint="default" w:ascii="Times New Roman" w:hAnsi="Times New Roman" w:cs="Times New Roman"/>
                <w:color w:val="auto"/>
                <w:sz w:val="24"/>
                <w:szCs w:val="24"/>
              </w:rPr>
            </w:pPr>
          </w:p>
          <w:p>
            <w:pPr>
              <w:pStyle w:val="2"/>
              <w:ind w:left="0" w:leftChars="0" w:firstLine="0" w:firstLineChars="0"/>
              <w:rPr>
                <w:rFonts w:hint="default" w:ascii="Times New Roman" w:hAnsi="Times New Roman" w:cs="Times New Roman"/>
                <w:color w:val="auto"/>
                <w:sz w:val="24"/>
                <w:szCs w:val="24"/>
              </w:rPr>
            </w:pPr>
          </w:p>
          <w:p>
            <w:pPr>
              <w:pStyle w:val="2"/>
              <w:ind w:left="0" w:leftChars="0" w:firstLine="0" w:firstLineChars="0"/>
              <w:rPr>
                <w:rFonts w:hint="default" w:ascii="Times New Roman" w:hAnsi="Times New Roman" w:cs="Times New Roman"/>
                <w:color w:val="auto"/>
                <w:sz w:val="24"/>
                <w:szCs w:val="24"/>
              </w:rPr>
            </w:pPr>
          </w:p>
          <w:p>
            <w:pPr>
              <w:pStyle w:val="2"/>
              <w:ind w:left="0" w:leftChars="0" w:firstLine="0" w:firstLineChars="0"/>
              <w:rPr>
                <w:rFonts w:hint="default" w:ascii="Times New Roman" w:hAnsi="Times New Roman" w:cs="Times New Roman"/>
                <w:color w:val="auto"/>
                <w:sz w:val="24"/>
                <w:szCs w:val="24"/>
              </w:rPr>
            </w:pPr>
          </w:p>
          <w:p>
            <w:pPr>
              <w:pStyle w:val="2"/>
              <w:ind w:left="0" w:leftChars="0" w:firstLine="0" w:firstLineChars="0"/>
              <w:rPr>
                <w:rFonts w:hint="default" w:ascii="Times New Roman" w:hAnsi="Times New Roman" w:cs="Times New Roman"/>
                <w:color w:val="auto"/>
                <w:sz w:val="24"/>
                <w:szCs w:val="24"/>
              </w:rPr>
            </w:pPr>
          </w:p>
          <w:p>
            <w:pPr>
              <w:pStyle w:val="2"/>
              <w:ind w:left="0" w:leftChars="0" w:firstLine="0" w:firstLineChars="0"/>
              <w:rPr>
                <w:rFonts w:hint="default" w:ascii="Times New Roman" w:hAnsi="Times New Roman" w:cs="Times New Roman"/>
                <w:color w:val="auto"/>
                <w:sz w:val="24"/>
                <w:szCs w:val="24"/>
              </w:rPr>
            </w:pPr>
          </w:p>
          <w:p>
            <w:pPr>
              <w:pStyle w:val="2"/>
              <w:ind w:left="0" w:leftChars="0" w:firstLine="0" w:firstLineChars="0"/>
              <w:rPr>
                <w:rFonts w:hint="default" w:ascii="Times New Roman" w:hAnsi="Times New Roman" w:cs="Times New Roman"/>
                <w:color w:val="auto"/>
                <w:sz w:val="24"/>
                <w:szCs w:val="24"/>
              </w:rPr>
            </w:pPr>
          </w:p>
          <w:p>
            <w:pPr>
              <w:pStyle w:val="2"/>
              <w:ind w:left="0" w:leftChars="0" w:firstLine="0" w:firstLineChars="0"/>
              <w:rPr>
                <w:rFonts w:hint="default" w:ascii="Times New Roman" w:hAnsi="Times New Roman" w:cs="Times New Roman"/>
                <w:color w:val="auto"/>
                <w:sz w:val="24"/>
                <w:szCs w:val="24"/>
              </w:rPr>
            </w:pPr>
          </w:p>
          <w:p>
            <w:pPr>
              <w:pStyle w:val="2"/>
              <w:ind w:left="0" w:leftChars="0" w:firstLine="0" w:firstLineChars="0"/>
              <w:rPr>
                <w:rFonts w:hint="default" w:ascii="Times New Roman" w:hAnsi="Times New Roman" w:cs="Times New Roman"/>
                <w:color w:val="auto"/>
                <w:sz w:val="24"/>
                <w:szCs w:val="24"/>
              </w:rPr>
            </w:pPr>
          </w:p>
          <w:p>
            <w:pPr>
              <w:pStyle w:val="2"/>
              <w:ind w:left="0" w:leftChars="0" w:firstLine="0" w:firstLineChars="0"/>
              <w:rPr>
                <w:rFonts w:hint="default" w:ascii="Times New Roman" w:hAnsi="Times New Roman" w:cs="Times New Roman"/>
                <w:color w:val="auto"/>
                <w:sz w:val="24"/>
                <w:szCs w:val="24"/>
              </w:rPr>
            </w:pPr>
          </w:p>
          <w:p>
            <w:pPr>
              <w:pStyle w:val="2"/>
              <w:ind w:left="0" w:leftChars="0" w:firstLine="0" w:firstLineChars="0"/>
              <w:rPr>
                <w:rFonts w:hint="default" w:ascii="Times New Roman" w:hAnsi="Times New Roman" w:cs="Times New Roman"/>
                <w:color w:val="auto"/>
                <w:sz w:val="24"/>
                <w:szCs w:val="24"/>
              </w:rPr>
            </w:pPr>
          </w:p>
        </w:tc>
      </w:tr>
    </w:tbl>
    <w:p>
      <w:pPr>
        <w:spacing w:line="360" w:lineRule="auto"/>
        <w:rPr>
          <w:rFonts w:hint="default" w:ascii="Times New Roman" w:hAnsi="Times New Roman" w:cs="Times New Roman" w:eastAsiaTheme="minorEastAsia"/>
          <w:b/>
          <w:bCs/>
          <w:sz w:val="32"/>
          <w:szCs w:val="32"/>
          <w:lang w:val="en-US" w:eastAsia="zh-CN"/>
        </w:rPr>
      </w:pPr>
      <w:r>
        <w:rPr>
          <w:rFonts w:hint="default" w:ascii="Times New Roman" w:hAnsi="Times New Roman" w:cs="Times New Roman" w:eastAsiaTheme="minorEastAsia"/>
          <w:b/>
          <w:bCs/>
          <w:sz w:val="32"/>
          <w:szCs w:val="32"/>
          <w:lang w:val="en-US" w:eastAsia="zh-CN"/>
        </w:rPr>
        <w:br w:type="page"/>
      </w:r>
    </w:p>
    <w:p>
      <w:pPr>
        <w:pStyle w:val="6"/>
        <w:numPr>
          <w:ilvl w:val="1"/>
          <w:numId w:val="0"/>
        </w:numPr>
        <w:tabs>
          <w:tab w:val="clear" w:pos="420"/>
        </w:tabs>
        <w:ind w:leftChars="0"/>
        <w:rPr>
          <w:b w:val="0"/>
          <w:sz w:val="28"/>
          <w:szCs w:val="28"/>
        </w:rPr>
      </w:pPr>
      <w:bookmarkStart w:id="106" w:name="_Toc17735"/>
      <w:bookmarkStart w:id="107" w:name="_Toc11202"/>
      <w:r>
        <w:rPr>
          <w:rFonts w:hAnsi="宋体"/>
          <w:sz w:val="28"/>
          <w:szCs w:val="28"/>
        </w:rPr>
        <w:t>表八</w:t>
      </w:r>
      <w:r>
        <w:rPr>
          <w:sz w:val="28"/>
          <w:szCs w:val="28"/>
        </w:rPr>
        <w:t xml:space="preserve"> </w:t>
      </w:r>
      <w:r>
        <w:rPr>
          <w:rFonts w:hAnsi="宋体"/>
          <w:sz w:val="28"/>
          <w:szCs w:val="28"/>
        </w:rPr>
        <w:t>验收监测结论及建议</w:t>
      </w:r>
      <w:bookmarkEnd w:id="106"/>
      <w:bookmarkEnd w:id="107"/>
    </w:p>
    <w:tbl>
      <w:tblPr>
        <w:tblStyle w:val="20"/>
        <w:tblW w:w="878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8787" w:type="dxa"/>
            <w:vAlign w:val="top"/>
          </w:tcPr>
          <w:p>
            <w:pPr>
              <w:keepNext w:val="0"/>
              <w:keepLines w:val="0"/>
              <w:suppressLineNumbers w:val="0"/>
              <w:spacing w:before="0" w:beforeAutospacing="0" w:after="0" w:afterAutospacing="0"/>
              <w:ind w:left="0" w:right="0" w:firstLine="480" w:firstLineChars="200"/>
              <w:jc w:val="left"/>
              <w:rPr>
                <w:rFonts w:hint="default"/>
              </w:rPr>
            </w:pPr>
            <w:r>
              <w:rPr>
                <w:rFonts w:hint="eastAsia"/>
                <w:lang w:val="en-US" w:eastAsia="zh-CN"/>
              </w:rPr>
              <w:t>1、</w:t>
            </w:r>
            <w:r>
              <w:rPr>
                <w:rFonts w:hint="eastAsia"/>
                <w:lang w:eastAsia="zh-CN"/>
              </w:rPr>
              <w:t>成都宏明电子股份有限公司军民用电子元件检测、验证、鉴定服务平台技术改造项目</w:t>
            </w:r>
            <w:r>
              <w:rPr>
                <w:rFonts w:hint="eastAsia"/>
              </w:rPr>
              <w:t>执行了国家有关环境保护的法律法规，环境保护审批手续齐全，履行了环境影响评价制度，环保设施运行基本正常，生产负荷达到</w:t>
            </w:r>
            <w:r>
              <w:rPr>
                <w:rFonts w:hint="eastAsia"/>
                <w:lang w:val="en-US" w:eastAsia="zh-CN"/>
              </w:rPr>
              <w:t>75</w:t>
            </w:r>
            <w:r>
              <w:rPr>
                <w:rFonts w:hint="eastAsia"/>
              </w:rPr>
              <w:t>%以上。公司内部建立了环境管理体系，环境保护管理制度较为完善，环</w:t>
            </w:r>
            <w:r>
              <w:rPr>
                <w:rFonts w:hint="default"/>
              </w:rPr>
              <w:t>评报告表及批复中提出的环保要求和措施基本得到了落实。</w:t>
            </w:r>
          </w:p>
          <w:p>
            <w:pPr>
              <w:keepNext w:val="0"/>
              <w:keepLines w:val="0"/>
              <w:suppressLineNumbers w:val="0"/>
              <w:spacing w:before="0" w:beforeAutospacing="0" w:after="0" w:afterAutospacing="0"/>
              <w:ind w:left="0" w:right="0" w:firstLine="460" w:firstLineChars="192"/>
              <w:jc w:val="left"/>
              <w:rPr>
                <w:rFonts w:hint="default"/>
              </w:rPr>
            </w:pPr>
            <w:r>
              <w:rPr>
                <w:rFonts w:hint="default"/>
              </w:rPr>
              <w:t>2、本验收监测表是针对</w:t>
            </w:r>
            <w:r>
              <w:rPr>
                <w:rFonts w:hint="eastAsia"/>
                <w:lang w:eastAsia="zh-CN"/>
              </w:rPr>
              <w:t>2017年11月21日</w:t>
            </w:r>
            <w:r>
              <w:rPr>
                <w:rFonts w:hint="eastAsia"/>
              </w:rPr>
              <w:t>至</w:t>
            </w:r>
            <w:r>
              <w:rPr>
                <w:rFonts w:hint="eastAsia"/>
                <w:lang w:val="en-US" w:eastAsia="zh-CN"/>
              </w:rPr>
              <w:t>11月22日</w:t>
            </w:r>
            <w:r>
              <w:rPr>
                <w:rFonts w:hint="default"/>
              </w:rPr>
              <w:t>运行及环境条件下开展验收监测所得出的结论。验收监测结论如下：</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360" w:lineRule="auto"/>
              <w:ind w:left="0" w:leftChars="0" w:right="0" w:rightChars="0" w:firstLine="480" w:firstLineChars="200"/>
              <w:jc w:val="left"/>
              <w:textAlignment w:val="auto"/>
              <w:rPr>
                <w:rFonts w:hint="default"/>
              </w:rPr>
            </w:pPr>
            <w:r>
              <w:rPr>
                <w:rFonts w:hint="default"/>
              </w:rPr>
              <w:t>3、各类污染物及排放情况</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360" w:lineRule="auto"/>
              <w:ind w:left="0" w:leftChars="0" w:right="0" w:rightChars="0" w:firstLine="480" w:firstLineChars="200"/>
              <w:jc w:val="both"/>
              <w:textAlignment w:val="auto"/>
              <w:rPr>
                <w:rFonts w:hint="default"/>
              </w:rPr>
            </w:pPr>
            <w:bookmarkStart w:id="108" w:name="_Toc25789"/>
            <w:r>
              <w:rPr>
                <w:rFonts w:hint="default"/>
              </w:rPr>
              <w:t>（1）废水</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360" w:lineRule="auto"/>
              <w:ind w:left="0" w:leftChars="0" w:right="0" w:rightChars="0" w:firstLine="480" w:firstLineChars="200"/>
              <w:jc w:val="both"/>
              <w:textAlignment w:val="auto"/>
              <w:outlineLvl w:val="9"/>
              <w:rPr>
                <w:rFonts w:hint="default"/>
              </w:rPr>
            </w:pPr>
            <w:r>
              <w:rPr>
                <w:rFonts w:hint="default"/>
                <w:lang w:eastAsia="zh-CN"/>
              </w:rPr>
              <w:t>2017年</w:t>
            </w:r>
            <w:r>
              <w:rPr>
                <w:rFonts w:hint="eastAsia"/>
                <w:lang w:eastAsia="zh-CN"/>
              </w:rPr>
              <w:t>11月21日</w:t>
            </w:r>
            <w:r>
              <w:rPr>
                <w:rFonts w:hint="default"/>
              </w:rPr>
              <w:t>至</w:t>
            </w:r>
            <w:r>
              <w:rPr>
                <w:rFonts w:hint="eastAsia"/>
                <w:lang w:val="en-US" w:eastAsia="zh-CN"/>
              </w:rPr>
              <w:t>11月22日</w:t>
            </w:r>
            <w:r>
              <w:rPr>
                <w:rFonts w:hint="default"/>
              </w:rPr>
              <w:t>验收监测期间，废水总排口中悬浮物、化学需氧量、五日生化需氧量、动植物油、</w:t>
            </w:r>
            <w:r>
              <w:rPr>
                <w:rFonts w:hint="default"/>
                <w:lang w:eastAsia="zh-CN"/>
              </w:rPr>
              <w:t>石油类、</w:t>
            </w:r>
            <w:r>
              <w:rPr>
                <w:rFonts w:hint="default"/>
              </w:rPr>
              <w:t>阴离子表面活性剂的排放浓度及pH值范围满足《污水综合排放标准》（GB 8978-1996）表4 三级标准要求；</w:t>
            </w:r>
            <w:r>
              <w:rPr>
                <w:rFonts w:hint="default"/>
                <w:lang w:eastAsia="zh-CN"/>
              </w:rPr>
              <w:t>总磷、</w:t>
            </w:r>
            <w:r>
              <w:rPr>
                <w:rFonts w:hint="default"/>
              </w:rPr>
              <w:t>氨氮的排放浓度满足《污水排入城镇下水道水质标准》（GB/T 31962-2015）表</w:t>
            </w:r>
            <w:r>
              <w:rPr>
                <w:rFonts w:hint="default"/>
                <w:lang w:eastAsia="zh-CN"/>
              </w:rPr>
              <w:t>1中B级</w:t>
            </w:r>
            <w:r>
              <w:rPr>
                <w:rFonts w:hint="default"/>
              </w:rPr>
              <w:t>标准。</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360" w:lineRule="auto"/>
              <w:ind w:left="0" w:leftChars="0" w:right="0" w:rightChars="0" w:firstLine="480" w:firstLineChars="200"/>
              <w:jc w:val="both"/>
              <w:textAlignment w:val="auto"/>
              <w:rPr>
                <w:rFonts w:hint="default"/>
              </w:rPr>
            </w:pPr>
            <w:r>
              <w:rPr>
                <w:rFonts w:hint="default"/>
              </w:rPr>
              <w:t>（</w:t>
            </w:r>
            <w:r>
              <w:rPr>
                <w:rFonts w:hint="default"/>
                <w:lang w:val="en-US" w:eastAsia="zh-CN"/>
              </w:rPr>
              <w:t>2</w:t>
            </w:r>
            <w:r>
              <w:rPr>
                <w:rFonts w:hint="default"/>
              </w:rPr>
              <w:t>）废</w:t>
            </w:r>
            <w:r>
              <w:rPr>
                <w:rFonts w:hint="default"/>
                <w:lang w:eastAsia="zh-CN"/>
              </w:rPr>
              <w:t>气</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default"/>
              </w:rPr>
            </w:pPr>
            <w:r>
              <w:rPr>
                <w:rFonts w:hint="default"/>
                <w:lang w:eastAsia="zh-CN"/>
              </w:rPr>
              <w:t>2017年</w:t>
            </w:r>
            <w:r>
              <w:rPr>
                <w:rFonts w:hint="eastAsia"/>
                <w:lang w:eastAsia="zh-CN"/>
              </w:rPr>
              <w:t>11月21日</w:t>
            </w:r>
            <w:r>
              <w:rPr>
                <w:rFonts w:hint="default"/>
              </w:rPr>
              <w:t>至</w:t>
            </w:r>
            <w:r>
              <w:rPr>
                <w:rFonts w:hint="eastAsia"/>
                <w:lang w:val="en-US" w:eastAsia="zh-CN"/>
              </w:rPr>
              <w:t>11月22日</w:t>
            </w:r>
            <w:r>
              <w:rPr>
                <w:rFonts w:hint="default"/>
              </w:rPr>
              <w:t>验收监测期间，</w:t>
            </w:r>
            <w:r>
              <w:rPr>
                <w:rFonts w:hint="default"/>
                <w:lang w:val="en-US" w:eastAsia="zh-CN"/>
              </w:rPr>
              <w:t>有组织废气中</w:t>
            </w:r>
            <w:r>
              <w:rPr>
                <w:rFonts w:hint="eastAsia"/>
                <w:lang w:val="en-US" w:eastAsia="zh-CN"/>
              </w:rPr>
              <w:t>挥发性有机物</w:t>
            </w:r>
            <w:r>
              <w:rPr>
                <w:rFonts w:hint="default"/>
                <w:lang w:val="en-US" w:eastAsia="zh-CN"/>
              </w:rPr>
              <w:t>排放浓度及排放速率满足《四川省固定污染源大气挥发性有机物排放标准》（DB51/2377-2017）表3中“涉及有机溶剂的生产和使用的其他行业”相关标准；无组织废气中</w:t>
            </w:r>
            <w:r>
              <w:rPr>
                <w:rFonts w:hint="eastAsia"/>
                <w:lang w:val="en-US" w:eastAsia="zh-CN"/>
              </w:rPr>
              <w:t>挥发性有机物</w:t>
            </w:r>
            <w:r>
              <w:rPr>
                <w:rFonts w:hint="default"/>
                <w:lang w:val="en-US" w:eastAsia="zh-CN"/>
              </w:rPr>
              <w:t>排放浓度执行《四川省固定污染源大气挥发性有机物排放标准》（DB51/2377-2017）表5中相关标准，颗粒物、锡及其化合物排放浓度满足《大气污染物综合排放标准》（DB16297-1996）表2中无组织排放标准。</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360" w:lineRule="auto"/>
              <w:ind w:left="0" w:leftChars="0" w:right="0" w:rightChars="0" w:firstLine="480" w:firstLineChars="200"/>
              <w:textAlignment w:val="auto"/>
              <w:rPr>
                <w:rFonts w:hint="default"/>
              </w:rPr>
            </w:pPr>
            <w:r>
              <w:rPr>
                <w:rFonts w:hint="eastAsia"/>
                <w:lang w:val="en-US" w:eastAsia="zh-CN"/>
              </w:rPr>
              <w:t>4</w:t>
            </w:r>
            <w:r>
              <w:rPr>
                <w:rFonts w:hint="default"/>
              </w:rPr>
              <w:t>、排污口规范化检查</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360" w:lineRule="auto"/>
              <w:ind w:left="0" w:leftChars="0" w:right="0" w:rightChars="0" w:firstLine="480" w:firstLineChars="200"/>
              <w:textAlignment w:val="auto"/>
              <w:rPr>
                <w:rFonts w:hint="default"/>
              </w:rPr>
            </w:pPr>
            <w:r>
              <w:rPr>
                <w:rFonts w:hint="default"/>
              </w:rPr>
              <w:t>本项目</w:t>
            </w:r>
            <w:r>
              <w:rPr>
                <w:rFonts w:hint="eastAsia"/>
                <w:lang w:eastAsia="zh-CN"/>
              </w:rPr>
              <w:t>污染物排放口</w:t>
            </w:r>
            <w:r>
              <w:rPr>
                <w:rFonts w:hint="default"/>
              </w:rPr>
              <w:t>均做了规范化建设</w:t>
            </w:r>
            <w:r>
              <w:rPr>
                <w:rFonts w:hint="eastAsia"/>
                <w:lang w:eastAsia="zh-CN"/>
              </w:rPr>
              <w:t>，设置了标识标牌</w:t>
            </w:r>
            <w:r>
              <w:rPr>
                <w:rFonts w:hint="default"/>
              </w:rPr>
              <w:t>。</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360" w:lineRule="auto"/>
              <w:ind w:left="0" w:leftChars="0" w:right="0" w:rightChars="0" w:firstLine="480" w:firstLineChars="200"/>
              <w:textAlignment w:val="auto"/>
              <w:rPr>
                <w:rFonts w:hint="default"/>
              </w:rPr>
            </w:pPr>
            <w:r>
              <w:rPr>
                <w:rFonts w:hint="eastAsia"/>
                <w:lang w:val="en-US" w:eastAsia="zh-CN"/>
              </w:rPr>
              <w:t>5</w:t>
            </w:r>
            <w:r>
              <w:rPr>
                <w:rFonts w:hint="default"/>
              </w:rPr>
              <w:t>、应急措施检查</w:t>
            </w:r>
          </w:p>
          <w:p>
            <w:pPr>
              <w:keepNext w:val="0"/>
              <w:keepLines w:val="0"/>
              <w:suppressLineNumbers w:val="0"/>
              <w:spacing w:before="0" w:beforeAutospacing="0" w:after="0" w:afterAutospacing="0"/>
              <w:ind w:left="0" w:right="0" w:firstLine="480" w:firstLineChars="200"/>
              <w:rPr>
                <w:rFonts w:hint="eastAsia"/>
                <w:lang w:val="en-US" w:eastAsia="zh-CN"/>
              </w:rPr>
            </w:pPr>
            <w:r>
              <w:rPr>
                <w:rFonts w:hint="eastAsia"/>
                <w:lang w:eastAsia="zh-CN"/>
              </w:rPr>
              <w:t>成都宏明电子股份有限公司</w:t>
            </w:r>
            <w:r>
              <w:rPr>
                <w:rFonts w:hint="default"/>
              </w:rPr>
              <w:t>编制有《</w:t>
            </w:r>
            <w:r>
              <w:rPr>
                <w:rFonts w:hint="eastAsia"/>
                <w:lang w:eastAsia="zh-CN"/>
              </w:rPr>
              <w:t>突发环境事件应急预案</w:t>
            </w:r>
            <w:r>
              <w:rPr>
                <w:rFonts w:hint="default"/>
              </w:rPr>
              <w:t>》，在其中明确规定了相关人员的职责和应对各种突发事故的处理措施</w:t>
            </w:r>
            <w:r>
              <w:rPr>
                <w:rFonts w:hint="eastAsia"/>
                <w:lang w:eastAsia="zh-CN"/>
              </w:rPr>
              <w:t>，已到环境保护局备案，备案编号为</w:t>
            </w:r>
            <w:r>
              <w:rPr>
                <w:rFonts w:hint="eastAsia"/>
                <w:lang w:val="en-US" w:eastAsia="zh-CN"/>
              </w:rPr>
              <w:t>510112-2016-025-L。</w:t>
            </w:r>
          </w:p>
          <w:p>
            <w:pPr>
              <w:keepNext w:val="0"/>
              <w:keepLines w:val="0"/>
              <w:suppressLineNumbers w:val="0"/>
              <w:spacing w:before="0" w:beforeAutospacing="0" w:after="0" w:afterAutospacing="0"/>
              <w:ind w:left="0" w:right="0" w:firstLine="480" w:firstLineChars="200"/>
              <w:rPr>
                <w:rFonts w:hint="default"/>
              </w:rPr>
            </w:pPr>
            <w:r>
              <w:rPr>
                <w:rFonts w:hint="eastAsia"/>
                <w:lang w:val="en-US" w:eastAsia="zh-CN"/>
              </w:rPr>
              <w:t>6、</w:t>
            </w:r>
            <w:r>
              <w:rPr>
                <w:rFonts w:hint="default"/>
              </w:rPr>
              <w:t>验收期间对项目周围居民及员工进行调查，发放公众意见调查表3</w:t>
            </w:r>
            <w:r>
              <w:rPr>
                <w:rFonts w:hint="eastAsia"/>
                <w:lang w:val="en-US" w:eastAsia="zh-CN"/>
              </w:rPr>
              <w:t>0</w:t>
            </w:r>
            <w:r>
              <w:rPr>
                <w:rFonts w:hint="default"/>
              </w:rPr>
              <w:t>份，收回公众意见调查表3</w:t>
            </w:r>
            <w:r>
              <w:rPr>
                <w:rFonts w:hint="eastAsia"/>
                <w:lang w:val="en-US" w:eastAsia="zh-CN"/>
              </w:rPr>
              <w:t>0</w:t>
            </w:r>
            <w:r>
              <w:rPr>
                <w:rFonts w:hint="default"/>
              </w:rPr>
              <w:t>份。经统计</w:t>
            </w:r>
            <w:r>
              <w:rPr>
                <w:rFonts w:hint="eastAsia"/>
              </w:rPr>
              <w:t>，收回的调查表中</w:t>
            </w:r>
            <w:r>
              <w:rPr>
                <w:rFonts w:hint="default"/>
              </w:rPr>
              <w:t>对该项目环保表示</w:t>
            </w:r>
            <w:r>
              <w:rPr>
                <w:rFonts w:hint="eastAsia"/>
              </w:rPr>
              <w:t>满意或较</w:t>
            </w:r>
            <w:r>
              <w:rPr>
                <w:rFonts w:hint="default"/>
              </w:rPr>
              <w:t>满意的占</w:t>
            </w:r>
            <w:r>
              <w:rPr>
                <w:rFonts w:hint="eastAsia"/>
                <w:lang w:val="en-US" w:eastAsia="zh-CN"/>
              </w:rPr>
              <w:t>100%</w:t>
            </w:r>
            <w:r>
              <w:rPr>
                <w:rFonts w:hint="default"/>
              </w:rPr>
              <w:t>。</w:t>
            </w:r>
            <w:bookmarkEnd w:id="108"/>
          </w:p>
          <w:p>
            <w:pPr>
              <w:numPr>
                <w:ilvl w:val="0"/>
                <w:numId w:val="22"/>
              </w:numPr>
              <w:ind w:left="0" w:leftChars="0" w:firstLine="480" w:firstLineChars="200"/>
              <w:rPr>
                <w:rFonts w:hint="default" w:ascii="Times New Roman" w:hAnsi="Times New Roman" w:cs="Times New Roman" w:eastAsiaTheme="minorEastAsia"/>
                <w:color w:val="auto"/>
                <w:sz w:val="24"/>
                <w:szCs w:val="24"/>
                <w:lang w:eastAsia="zh-CN"/>
              </w:rPr>
            </w:pPr>
            <w:r>
              <w:rPr>
                <w:rFonts w:hint="default" w:ascii="Times New Roman" w:hAnsi="Times New Roman" w:cs="Times New Roman" w:eastAsiaTheme="minorEastAsia"/>
                <w:color w:val="auto"/>
                <w:sz w:val="24"/>
                <w:szCs w:val="24"/>
                <w:lang w:eastAsia="zh-CN"/>
              </w:rPr>
              <w:t>验收结论</w:t>
            </w:r>
            <w:r>
              <w:rPr>
                <w:rFonts w:hint="eastAsia" w:ascii="Times New Roman" w:hAnsi="Times New Roman" w:cs="Times New Roman" w:eastAsiaTheme="minorEastAsia"/>
                <w:color w:val="auto"/>
                <w:sz w:val="24"/>
                <w:szCs w:val="24"/>
                <w:lang w:eastAsia="zh-CN"/>
              </w:rPr>
              <w:t>：</w:t>
            </w:r>
            <w:r>
              <w:rPr>
                <w:rFonts w:hint="default" w:ascii="Times New Roman" w:hAnsi="Times New Roman" w:cs="Times New Roman" w:eastAsiaTheme="minorEastAsia"/>
                <w:color w:val="auto"/>
                <w:sz w:val="24"/>
                <w:szCs w:val="24"/>
                <w:lang w:eastAsia="zh-CN"/>
              </w:rPr>
              <w:t>该项目环评审批手续齐全，履行了环境影响评价制度，项目配套的环保设施</w:t>
            </w:r>
            <w:r>
              <w:rPr>
                <w:rFonts w:hint="eastAsia"/>
              </w:rPr>
              <w:t>环保设施运行正常</w:t>
            </w:r>
            <w:r>
              <w:rPr>
                <w:rFonts w:hint="default" w:ascii="Times New Roman" w:hAnsi="Times New Roman" w:cs="Times New Roman" w:eastAsiaTheme="minorEastAsia"/>
                <w:color w:val="auto"/>
                <w:sz w:val="24"/>
                <w:szCs w:val="24"/>
                <w:lang w:eastAsia="zh-CN"/>
              </w:rPr>
              <w:t>。公司内部设有环境管理机构，建立了环境管理体系，环境保护管理制度较为完善，环评报告</w:t>
            </w:r>
            <w:r>
              <w:rPr>
                <w:rFonts w:hint="eastAsia" w:cs="Times New Roman" w:eastAsiaTheme="minorEastAsia"/>
                <w:color w:val="auto"/>
                <w:sz w:val="24"/>
                <w:szCs w:val="24"/>
                <w:lang w:eastAsia="zh-CN"/>
              </w:rPr>
              <w:t>表</w:t>
            </w:r>
            <w:r>
              <w:rPr>
                <w:rFonts w:hint="default" w:ascii="Times New Roman" w:hAnsi="Times New Roman" w:cs="Times New Roman" w:eastAsiaTheme="minorEastAsia"/>
                <w:color w:val="auto"/>
                <w:sz w:val="24"/>
                <w:szCs w:val="24"/>
                <w:lang w:eastAsia="zh-CN"/>
              </w:rPr>
              <w:t>及批复中提出的环保要求和措施基本得到了落实。依据验收监测报告可知，该项目采取的环保设施、措施行之有效，</w:t>
            </w:r>
            <w:r>
              <w:rPr>
                <w:rFonts w:hint="eastAsia" w:ascii="Times New Roman" w:hAnsi="Times New Roman" w:cs="Times New Roman" w:eastAsiaTheme="minorEastAsia"/>
                <w:color w:val="auto"/>
                <w:sz w:val="24"/>
                <w:szCs w:val="24"/>
                <w:lang w:eastAsia="zh-CN"/>
              </w:rPr>
              <w:t>验收监测期间</w:t>
            </w:r>
            <w:r>
              <w:rPr>
                <w:rFonts w:hint="default" w:ascii="Times New Roman" w:hAnsi="Times New Roman" w:cs="Times New Roman" w:eastAsiaTheme="minorEastAsia"/>
                <w:color w:val="auto"/>
                <w:sz w:val="24"/>
                <w:szCs w:val="24"/>
                <w:lang w:eastAsia="zh-CN"/>
              </w:rPr>
              <w:t>各项污染物均达标排放，符合验收监测要求，建议</w:t>
            </w:r>
            <w:r>
              <w:rPr>
                <w:rFonts w:hint="eastAsia" w:ascii="Times New Roman" w:hAnsi="Times New Roman" w:cs="Times New Roman" w:eastAsiaTheme="minorEastAsia"/>
                <w:color w:val="auto"/>
                <w:sz w:val="24"/>
                <w:szCs w:val="24"/>
                <w:lang w:eastAsia="zh-CN"/>
              </w:rPr>
              <w:t>“</w:t>
            </w:r>
            <w:r>
              <w:rPr>
                <w:rFonts w:hint="eastAsia"/>
                <w:lang w:eastAsia="zh-CN"/>
              </w:rPr>
              <w:t>军民用电子元件检测、验证、鉴定服务平台技术改造项目</w:t>
            </w:r>
            <w:r>
              <w:rPr>
                <w:rFonts w:hint="eastAsia" w:ascii="Times New Roman" w:hAnsi="Times New Roman" w:cs="Times New Roman" w:eastAsiaTheme="minorEastAsia"/>
                <w:color w:val="auto"/>
                <w:sz w:val="24"/>
                <w:szCs w:val="24"/>
                <w:lang w:eastAsia="zh-CN"/>
              </w:rPr>
              <w:t>”</w:t>
            </w:r>
            <w:r>
              <w:rPr>
                <w:rFonts w:hint="default" w:ascii="Times New Roman" w:hAnsi="Times New Roman" w:cs="Times New Roman" w:eastAsiaTheme="minorEastAsia"/>
                <w:color w:val="auto"/>
                <w:sz w:val="24"/>
                <w:szCs w:val="24"/>
                <w:lang w:eastAsia="zh-CN"/>
              </w:rPr>
              <w:t>通过</w:t>
            </w:r>
            <w:r>
              <w:rPr>
                <w:rFonts w:hint="eastAsia" w:ascii="Times New Roman" w:hAnsi="Times New Roman" w:cs="Times New Roman" w:eastAsiaTheme="minorEastAsia"/>
                <w:color w:val="auto"/>
                <w:sz w:val="24"/>
                <w:szCs w:val="24"/>
                <w:lang w:eastAsia="zh-CN"/>
              </w:rPr>
              <w:t>建设项目竣工环保</w:t>
            </w:r>
            <w:r>
              <w:rPr>
                <w:rFonts w:hint="default" w:ascii="Times New Roman" w:hAnsi="Times New Roman" w:cs="Times New Roman" w:eastAsiaTheme="minorEastAsia"/>
                <w:color w:val="auto"/>
                <w:sz w:val="24"/>
                <w:szCs w:val="24"/>
                <w:lang w:eastAsia="zh-CN"/>
              </w:rPr>
              <w:t>验收。</w:t>
            </w:r>
          </w:p>
          <w:p>
            <w:pPr>
              <w:pStyle w:val="2"/>
              <w:numPr>
                <w:ilvl w:val="0"/>
                <w:numId w:val="0"/>
              </w:numPr>
              <w:rPr>
                <w:rFonts w:hint="default"/>
              </w:rPr>
            </w:pPr>
          </w:p>
          <w:p>
            <w:pPr>
              <w:pStyle w:val="2"/>
              <w:ind w:left="0" w:leftChars="0" w:firstLine="0" w:firstLineChars="0"/>
              <w:rPr>
                <w:rFonts w:hint="default"/>
              </w:rPr>
            </w:pPr>
          </w:p>
          <w:p>
            <w:pPr>
              <w:pStyle w:val="6"/>
              <w:numPr>
                <w:ilvl w:val="1"/>
                <w:numId w:val="0"/>
              </w:numPr>
              <w:tabs>
                <w:tab w:val="left" w:pos="576"/>
                <w:tab w:val="clear" w:pos="420"/>
              </w:tabs>
              <w:spacing w:before="0" w:after="0" w:line="360" w:lineRule="auto"/>
              <w:outlineLvl w:val="1"/>
              <w:rPr>
                <w:rFonts w:hint="default"/>
                <w:lang w:val="en-US" w:eastAsia="zh-CN"/>
              </w:rPr>
            </w:pPr>
            <w:bookmarkStart w:id="109" w:name="_Toc2308"/>
            <w:bookmarkStart w:id="110" w:name="_Toc6785"/>
            <w:bookmarkStart w:id="111" w:name="_Toc578"/>
            <w:bookmarkStart w:id="112" w:name="_Toc25091"/>
            <w:r>
              <w:rPr>
                <w:rFonts w:hint="default"/>
                <w:lang w:val="en-US" w:eastAsia="zh-CN"/>
              </w:rPr>
              <w:t>建议</w:t>
            </w:r>
            <w:bookmarkEnd w:id="109"/>
            <w:bookmarkEnd w:id="110"/>
            <w:bookmarkEnd w:id="111"/>
            <w:bookmarkEnd w:id="112"/>
          </w:p>
          <w:p>
            <w:pPr>
              <w:keepNext w:val="0"/>
              <w:keepLines w:val="0"/>
              <w:pageBreakBefore w:val="0"/>
              <w:widowControl w:val="0"/>
              <w:numPr>
                <w:ilvl w:val="0"/>
                <w:numId w:val="23"/>
              </w:numPr>
              <w:suppressLineNumbers w:val="0"/>
              <w:kinsoku/>
              <w:wordWrap/>
              <w:overflowPunct/>
              <w:topLinePunct w:val="0"/>
              <w:autoSpaceDE/>
              <w:autoSpaceDN/>
              <w:bidi w:val="0"/>
              <w:adjustRightInd/>
              <w:snapToGrid/>
              <w:spacing w:beforeAutospacing="0" w:afterAutospacing="0" w:line="360" w:lineRule="auto"/>
              <w:ind w:left="0" w:leftChars="0" w:right="0" w:rightChars="0" w:firstLine="480" w:firstLineChars="200"/>
              <w:jc w:val="both"/>
              <w:textAlignment w:val="auto"/>
              <w:outlineLvl w:val="9"/>
              <w:rPr>
                <w:rFonts w:hint="default"/>
              </w:rPr>
            </w:pPr>
            <w:r>
              <w:rPr>
                <w:rFonts w:hint="default"/>
              </w:rPr>
              <w:t>严格环保管理制度及专人负责制度，加强对环保设施运行情况的管理与检查，确保污染物长期、稳定</w:t>
            </w:r>
            <w:r>
              <w:rPr>
                <w:rFonts w:hint="eastAsia"/>
                <w:lang w:eastAsia="zh-CN"/>
              </w:rPr>
              <w:t>排放</w:t>
            </w:r>
            <w:r>
              <w:rPr>
                <w:rFonts w:hint="default"/>
              </w:rPr>
              <w:t>。</w:t>
            </w:r>
          </w:p>
          <w:p>
            <w:pPr>
              <w:keepNext w:val="0"/>
              <w:keepLines w:val="0"/>
              <w:pageBreakBefore w:val="0"/>
              <w:widowControl w:val="0"/>
              <w:numPr>
                <w:ilvl w:val="0"/>
                <w:numId w:val="23"/>
              </w:numPr>
              <w:suppressLineNumbers w:val="0"/>
              <w:kinsoku/>
              <w:wordWrap/>
              <w:overflowPunct/>
              <w:topLinePunct w:val="0"/>
              <w:autoSpaceDE/>
              <w:autoSpaceDN/>
              <w:bidi w:val="0"/>
              <w:adjustRightInd/>
              <w:snapToGrid/>
              <w:spacing w:beforeAutospacing="0" w:afterAutospacing="0" w:line="360" w:lineRule="auto"/>
              <w:ind w:left="0" w:leftChars="0" w:right="0" w:rightChars="0" w:firstLine="480" w:firstLineChars="200"/>
              <w:jc w:val="both"/>
              <w:textAlignment w:val="auto"/>
              <w:outlineLvl w:val="9"/>
              <w:rPr>
                <w:rFonts w:hint="default"/>
              </w:rPr>
            </w:pPr>
            <w:r>
              <w:rPr>
                <w:rFonts w:hint="eastAsia"/>
              </w:rPr>
              <w:t>根据辅料的理化性质，生产车间一定严禁烟火，贮存和运输时注意防火。</w:t>
            </w:r>
          </w:p>
          <w:p>
            <w:pPr>
              <w:keepNext w:val="0"/>
              <w:keepLines w:val="0"/>
              <w:pageBreakBefore w:val="0"/>
              <w:widowControl w:val="0"/>
              <w:numPr>
                <w:ilvl w:val="0"/>
                <w:numId w:val="23"/>
              </w:numPr>
              <w:suppressLineNumbers w:val="0"/>
              <w:kinsoku/>
              <w:wordWrap/>
              <w:overflowPunct/>
              <w:topLinePunct w:val="0"/>
              <w:autoSpaceDE/>
              <w:autoSpaceDN/>
              <w:bidi w:val="0"/>
              <w:adjustRightInd/>
              <w:snapToGrid/>
              <w:spacing w:beforeAutospacing="0" w:afterAutospacing="0" w:line="360" w:lineRule="auto"/>
              <w:ind w:left="0" w:leftChars="0" w:right="0" w:rightChars="0" w:firstLine="480" w:firstLineChars="200"/>
              <w:jc w:val="both"/>
              <w:textAlignment w:val="auto"/>
              <w:outlineLvl w:val="9"/>
              <w:rPr>
                <w:rFonts w:hint="eastAsia"/>
                <w:lang w:eastAsia="zh-CN"/>
              </w:rPr>
            </w:pPr>
            <w:r>
              <w:rPr>
                <w:rFonts w:hint="eastAsia"/>
                <w:lang w:eastAsia="zh-CN"/>
              </w:rPr>
              <w:t>危险废物的管理与贮存要专人管理，注意泄漏和污染水体。</w:t>
            </w:r>
          </w:p>
          <w:p>
            <w:pPr>
              <w:keepNext w:val="0"/>
              <w:keepLines w:val="0"/>
              <w:pageBreakBefore w:val="0"/>
              <w:widowControl w:val="0"/>
              <w:numPr>
                <w:ilvl w:val="0"/>
                <w:numId w:val="23"/>
              </w:numPr>
              <w:suppressLineNumbers w:val="0"/>
              <w:kinsoku/>
              <w:wordWrap/>
              <w:overflowPunct/>
              <w:topLinePunct w:val="0"/>
              <w:autoSpaceDE/>
              <w:autoSpaceDN/>
              <w:bidi w:val="0"/>
              <w:adjustRightInd/>
              <w:snapToGrid/>
              <w:spacing w:beforeAutospacing="0" w:afterAutospacing="0" w:line="360" w:lineRule="auto"/>
              <w:ind w:left="0" w:leftChars="0" w:right="0" w:rightChars="0" w:firstLine="480" w:firstLineChars="200"/>
              <w:jc w:val="both"/>
              <w:textAlignment w:val="auto"/>
              <w:outlineLvl w:val="9"/>
              <w:rPr>
                <w:rFonts w:hint="eastAsia"/>
                <w:lang w:val="en-US" w:eastAsia="zh-CN"/>
              </w:rPr>
            </w:pPr>
            <w:r>
              <w:rPr>
                <w:rFonts w:hint="eastAsia"/>
                <w:lang w:eastAsia="zh-CN"/>
              </w:rPr>
              <w:t>定期请有资质单位对项目产生的污染物进行监测，控制污染物稳定、达标排放。</w:t>
            </w:r>
          </w:p>
          <w:p>
            <w:pPr>
              <w:pStyle w:val="2"/>
              <w:rPr>
                <w:rFonts w:hint="eastAsia"/>
                <w:lang w:eastAsia="zh-CN"/>
              </w:rPr>
            </w:pPr>
          </w:p>
          <w:p>
            <w:pPr>
              <w:pStyle w:val="2"/>
              <w:rPr>
                <w:rFonts w:hint="eastAsia"/>
                <w:lang w:eastAsia="zh-CN"/>
              </w:rPr>
            </w:pPr>
          </w:p>
          <w:p>
            <w:pPr>
              <w:pStyle w:val="2"/>
              <w:rPr>
                <w:rFonts w:hint="eastAsia"/>
                <w:lang w:eastAsia="zh-CN"/>
              </w:rPr>
            </w:pPr>
          </w:p>
          <w:p>
            <w:pPr>
              <w:pStyle w:val="2"/>
              <w:rPr>
                <w:rFonts w:hint="eastAsia"/>
                <w:lang w:eastAsia="zh-CN"/>
              </w:rPr>
            </w:pPr>
          </w:p>
          <w:p>
            <w:pPr>
              <w:pStyle w:val="2"/>
              <w:rPr>
                <w:rFonts w:hint="eastAsia"/>
                <w:lang w:eastAsia="zh-CN"/>
              </w:rPr>
            </w:pPr>
          </w:p>
          <w:p>
            <w:pPr>
              <w:pStyle w:val="2"/>
              <w:rPr>
                <w:rFonts w:hint="eastAsia"/>
                <w:lang w:eastAsia="zh-CN"/>
              </w:rPr>
            </w:pPr>
          </w:p>
          <w:p>
            <w:pPr>
              <w:pStyle w:val="2"/>
              <w:rPr>
                <w:rFonts w:hint="eastAsia"/>
                <w:lang w:eastAsia="zh-CN"/>
              </w:rPr>
            </w:pPr>
          </w:p>
          <w:p>
            <w:pPr>
              <w:pStyle w:val="2"/>
              <w:rPr>
                <w:rFonts w:hint="eastAsia"/>
                <w:lang w:eastAsia="zh-CN"/>
              </w:rPr>
            </w:pPr>
          </w:p>
          <w:p>
            <w:pPr>
              <w:pStyle w:val="2"/>
              <w:rPr>
                <w:rFonts w:hint="eastAsia"/>
                <w:lang w:eastAsia="zh-CN"/>
              </w:rPr>
            </w:pPr>
          </w:p>
          <w:p>
            <w:pPr>
              <w:pStyle w:val="2"/>
              <w:ind w:left="0" w:leftChars="0" w:firstLine="0" w:firstLineChars="0"/>
              <w:rPr>
                <w:rFonts w:hint="eastAsia"/>
                <w:lang w:eastAsia="zh-CN"/>
              </w:rPr>
            </w:pPr>
          </w:p>
          <w:p>
            <w:pPr>
              <w:pStyle w:val="2"/>
              <w:rPr>
                <w:rFonts w:hint="eastAsia"/>
                <w:lang w:eastAsia="zh-CN"/>
              </w:rPr>
            </w:pPr>
          </w:p>
          <w:p>
            <w:pPr>
              <w:pStyle w:val="2"/>
              <w:ind w:left="0" w:leftChars="0" w:firstLine="0" w:firstLineChars="0"/>
              <w:rPr>
                <w:rFonts w:hint="eastAsia" w:ascii="Times New Roman" w:hAnsi="Times New Roman" w:cs="Times New Roman"/>
                <w:color w:val="auto"/>
                <w:sz w:val="24"/>
                <w:szCs w:val="24"/>
                <w:lang w:val="en-US" w:eastAsia="zh-CN"/>
              </w:rPr>
            </w:pPr>
          </w:p>
        </w:tc>
      </w:tr>
    </w:tbl>
    <w:p>
      <w:pPr>
        <w:pStyle w:val="2"/>
        <w:ind w:left="0" w:leftChars="0" w:firstLine="0" w:firstLineChars="0"/>
        <w:rPr>
          <w:rFonts w:hint="eastAsia" w:asciiTheme="minorEastAsia" w:hAnsiTheme="minorEastAsia" w:eastAsiaTheme="minorEastAsia" w:cstheme="minorEastAsia"/>
          <w:b/>
          <w:sz w:val="28"/>
          <w:szCs w:val="28"/>
        </w:rPr>
        <w:sectPr>
          <w:headerReference r:id="rId6" w:type="default"/>
          <w:footerReference r:id="rId7" w:type="default"/>
          <w:pgSz w:w="11906" w:h="16838"/>
          <w:pgMar w:top="1417" w:right="1417" w:bottom="1417" w:left="1701" w:header="851" w:footer="992" w:gutter="0"/>
          <w:pgBorders>
            <w:top w:val="none" w:sz="0" w:space="0"/>
            <w:left w:val="none" w:sz="0" w:space="0"/>
            <w:bottom w:val="none" w:sz="0" w:space="0"/>
            <w:right w:val="none" w:sz="0" w:space="0"/>
          </w:pgBorders>
          <w:pgNumType w:fmt="decimal" w:start="1"/>
          <w:cols w:space="0" w:num="1"/>
          <w:rtlGutter w:val="0"/>
          <w:docGrid w:type="lines" w:linePitch="333" w:charSpace="0"/>
        </w:sectPr>
      </w:pPr>
    </w:p>
    <w:p>
      <w:pPr>
        <w:spacing w:after="0" w:line="240" w:lineRule="auto"/>
        <w:jc w:val="center"/>
        <w:rPr>
          <w:rFonts w:eastAsia="黑体"/>
          <w:b/>
          <w:sz w:val="18"/>
          <w:szCs w:val="18"/>
        </w:rPr>
      </w:pPr>
      <w:r>
        <w:rPr>
          <w:rFonts w:hint="eastAsia" w:asciiTheme="minorEastAsia" w:hAnsiTheme="minorEastAsia" w:eastAsiaTheme="minorEastAsia" w:cstheme="minorEastAsia"/>
          <w:b/>
          <w:sz w:val="28"/>
          <w:szCs w:val="28"/>
        </w:rPr>
        <w:t>建设项目工程竣工环境保护“三同时”验收登记表</w:t>
      </w:r>
      <w:r>
        <w:rPr>
          <w:rFonts w:hint="eastAsia" w:asciiTheme="minorEastAsia" w:hAnsiTheme="minorEastAsia" w:eastAsiaTheme="minorEastAsia" w:cstheme="minorEastAsia"/>
          <w:b/>
          <w:sz w:val="28"/>
          <w:szCs w:val="28"/>
          <w:lang w:eastAsia="zh-CN"/>
        </w:rPr>
        <w:t>（废气和废水）</w:t>
      </w:r>
    </w:p>
    <w:p>
      <w:pPr>
        <w:spacing w:after="0" w:line="240" w:lineRule="auto"/>
        <w:rPr>
          <w:rFonts w:ascii="宋体" w:hAnsi="宋体" w:eastAsia="宋体"/>
          <w:b/>
          <w:sz w:val="18"/>
          <w:szCs w:val="18"/>
        </w:rPr>
      </w:pPr>
      <w:r>
        <w:rPr>
          <w:rFonts w:ascii="宋体" w:hAnsi="宋体" w:eastAsia="宋体"/>
          <w:b/>
          <w:sz w:val="18"/>
          <w:szCs w:val="18"/>
        </w:rPr>
        <w:t>填表单位（盖章）</w:t>
      </w:r>
      <w:r>
        <w:rPr>
          <w:rFonts w:ascii="宋体" w:hAnsi="宋体" w:eastAsia="宋体"/>
          <w:b/>
          <w:kern w:val="2"/>
          <w:sz w:val="18"/>
          <w:szCs w:val="18"/>
        </w:rPr>
        <w:t>：</w:t>
      </w:r>
      <w:r>
        <w:rPr>
          <w:rFonts w:ascii="宋体" w:hAnsi="宋体" w:eastAsia="宋体"/>
          <w:b/>
          <w:sz w:val="18"/>
          <w:szCs w:val="18"/>
        </w:rPr>
        <w:t xml:space="preserve">                  填表人（签字）：                              项目经办人（签字）：</w:t>
      </w:r>
    </w:p>
    <w:tbl>
      <w:tblPr>
        <w:tblStyle w:val="19"/>
        <w:tblW w:w="15909"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57" w:type="dxa"/>
          <w:bottom w:w="0" w:type="dxa"/>
          <w:right w:w="57" w:type="dxa"/>
        </w:tblCellMar>
      </w:tblPr>
      <w:tblGrid>
        <w:gridCol w:w="333"/>
        <w:gridCol w:w="150"/>
        <w:gridCol w:w="985"/>
        <w:gridCol w:w="185"/>
        <w:gridCol w:w="728"/>
        <w:gridCol w:w="52"/>
        <w:gridCol w:w="875"/>
        <w:gridCol w:w="246"/>
        <w:gridCol w:w="1000"/>
        <w:gridCol w:w="445"/>
        <w:gridCol w:w="755"/>
        <w:gridCol w:w="249"/>
        <w:gridCol w:w="666"/>
        <w:gridCol w:w="1110"/>
        <w:gridCol w:w="166"/>
        <w:gridCol w:w="573"/>
        <w:gridCol w:w="416"/>
        <w:gridCol w:w="954"/>
        <w:gridCol w:w="306"/>
        <w:gridCol w:w="198"/>
        <w:gridCol w:w="1112"/>
        <w:gridCol w:w="86"/>
        <w:gridCol w:w="441"/>
        <w:gridCol w:w="587"/>
        <w:gridCol w:w="922"/>
        <w:gridCol w:w="173"/>
        <w:gridCol w:w="195"/>
        <w:gridCol w:w="1020"/>
        <w:gridCol w:w="176"/>
        <w:gridCol w:w="8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57" w:type="dxa"/>
            <w:bottom w:w="0" w:type="dxa"/>
            <w:right w:w="57" w:type="dxa"/>
          </w:tblCellMar>
        </w:tblPrEx>
        <w:trPr>
          <w:trHeight w:val="227" w:hRule="atLeast"/>
          <w:jc w:val="center"/>
        </w:trPr>
        <w:tc>
          <w:tcPr>
            <w:tcW w:w="333" w:type="dxa"/>
            <w:vMerge w:val="restart"/>
            <w:textDirection w:val="tbRlV"/>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outlineLvl w:val="9"/>
              <w:rPr>
                <w:rFonts w:hint="eastAsia" w:asciiTheme="minorEastAsia" w:hAnsiTheme="minorEastAsia" w:eastAsiaTheme="minorEastAsia" w:cstheme="minorEastAsia"/>
                <w:bCs/>
                <w:color w:val="auto"/>
                <w:sz w:val="18"/>
                <w:szCs w:val="18"/>
              </w:rPr>
            </w:pPr>
            <w:r>
              <w:rPr>
                <w:rFonts w:hint="eastAsia" w:asciiTheme="minorEastAsia" w:hAnsiTheme="minorEastAsia" w:eastAsiaTheme="minorEastAsia" w:cstheme="minorEastAsia"/>
                <w:bCs/>
                <w:color w:val="auto"/>
                <w:sz w:val="18"/>
                <w:szCs w:val="18"/>
              </w:rPr>
              <w:t>建设项目</w:t>
            </w:r>
          </w:p>
        </w:tc>
        <w:tc>
          <w:tcPr>
            <w:tcW w:w="2100" w:type="dxa"/>
            <w:gridSpan w:val="5"/>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cs="Times New Roman" w:eastAsiaTheme="minorEastAsia"/>
                <w:bCs/>
                <w:sz w:val="18"/>
                <w:szCs w:val="18"/>
              </w:rPr>
            </w:pPr>
            <w:r>
              <w:rPr>
                <w:rFonts w:hint="default" w:ascii="Times New Roman" w:hAnsi="Times New Roman" w:cs="Times New Roman" w:eastAsiaTheme="minorEastAsia"/>
                <w:bCs/>
                <w:sz w:val="18"/>
                <w:szCs w:val="18"/>
              </w:rPr>
              <w:t>项目名称</w:t>
            </w:r>
          </w:p>
        </w:tc>
        <w:tc>
          <w:tcPr>
            <w:tcW w:w="3570" w:type="dxa"/>
            <w:gridSpan w:val="6"/>
            <w:vAlign w:val="top"/>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outlineLvl w:val="9"/>
              <w:rPr>
                <w:rFonts w:hint="eastAsia" w:ascii="Times New Roman" w:hAnsi="Times New Roman" w:cs="Times New Roman" w:eastAsiaTheme="minorEastAsia"/>
                <w:bCs/>
                <w:sz w:val="18"/>
                <w:szCs w:val="18"/>
                <w:lang w:eastAsia="zh-CN"/>
              </w:rPr>
            </w:pPr>
            <w:r>
              <w:rPr>
                <w:rFonts w:hint="eastAsia" w:cs="Times New Roman" w:eastAsiaTheme="minorEastAsia"/>
                <w:bCs/>
                <w:sz w:val="18"/>
                <w:szCs w:val="18"/>
                <w:lang w:eastAsia="zh-CN"/>
              </w:rPr>
              <w:t>军民用电子元件检测、验证、鉴定服务平台技术改造项目</w:t>
            </w:r>
          </w:p>
        </w:tc>
        <w:tc>
          <w:tcPr>
            <w:tcW w:w="1942" w:type="dxa"/>
            <w:gridSpan w:val="3"/>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cs="Times New Roman" w:eastAsiaTheme="minorEastAsia"/>
                <w:bCs/>
                <w:sz w:val="18"/>
                <w:szCs w:val="18"/>
              </w:rPr>
            </w:pPr>
            <w:r>
              <w:rPr>
                <w:rFonts w:hint="default" w:ascii="Times New Roman" w:hAnsi="Times New Roman" w:cs="Times New Roman" w:eastAsiaTheme="minorEastAsia"/>
                <w:bCs/>
                <w:sz w:val="18"/>
                <w:szCs w:val="18"/>
              </w:rPr>
              <w:t>项目代码</w:t>
            </w:r>
          </w:p>
        </w:tc>
        <w:tc>
          <w:tcPr>
            <w:tcW w:w="3645" w:type="dxa"/>
            <w:gridSpan w:val="7"/>
            <w:vAlign w:val="top"/>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outlineLvl w:val="9"/>
              <w:rPr>
                <w:rFonts w:hint="eastAsia" w:ascii="Times New Roman" w:hAnsi="Times New Roman" w:cs="Times New Roman" w:eastAsiaTheme="minorEastAsia"/>
                <w:bCs/>
                <w:sz w:val="18"/>
                <w:szCs w:val="18"/>
                <w:lang w:val="en-US" w:eastAsia="zh-CN"/>
              </w:rPr>
            </w:pPr>
          </w:p>
        </w:tc>
        <w:tc>
          <w:tcPr>
            <w:tcW w:w="1950" w:type="dxa"/>
            <w:gridSpan w:val="3"/>
            <w:vAlign w:val="top"/>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cs="Times New Roman" w:eastAsiaTheme="minorEastAsia"/>
                <w:bCs/>
                <w:sz w:val="18"/>
                <w:szCs w:val="18"/>
              </w:rPr>
            </w:pPr>
            <w:r>
              <w:rPr>
                <w:rFonts w:hint="default" w:ascii="Times New Roman" w:hAnsi="Times New Roman" w:cs="Times New Roman" w:eastAsiaTheme="minorEastAsia"/>
                <w:bCs/>
                <w:sz w:val="18"/>
                <w:szCs w:val="18"/>
              </w:rPr>
              <w:t>建设地点</w:t>
            </w:r>
          </w:p>
        </w:tc>
        <w:tc>
          <w:tcPr>
            <w:tcW w:w="2369" w:type="dxa"/>
            <w:gridSpan w:val="5"/>
            <w:vAlign w:val="top"/>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outlineLvl w:val="9"/>
              <w:rPr>
                <w:rFonts w:hint="eastAsia" w:ascii="Times New Roman" w:hAnsi="Times New Roman" w:cs="Times New Roman" w:eastAsiaTheme="minorEastAsia"/>
                <w:bCs/>
                <w:sz w:val="18"/>
                <w:szCs w:val="18"/>
                <w:lang w:eastAsia="zh-CN"/>
              </w:rPr>
            </w:pPr>
            <w:r>
              <w:rPr>
                <w:rFonts w:hint="eastAsia" w:cs="Times New Roman" w:eastAsiaTheme="minorEastAsia"/>
                <w:sz w:val="18"/>
                <w:szCs w:val="18"/>
                <w:lang w:eastAsia="zh-CN"/>
              </w:rPr>
              <w:t>成都市龙泉国家经济技术开发区北京路188号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57" w:type="dxa"/>
            <w:bottom w:w="0" w:type="dxa"/>
            <w:right w:w="57" w:type="dxa"/>
          </w:tblCellMar>
        </w:tblPrEx>
        <w:trPr>
          <w:trHeight w:val="227" w:hRule="atLeast"/>
          <w:jc w:val="center"/>
        </w:trPr>
        <w:tc>
          <w:tcPr>
            <w:tcW w:w="333" w:type="dxa"/>
            <w:vMerge w:val="continue"/>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outlineLvl w:val="9"/>
              <w:rPr>
                <w:rFonts w:hint="eastAsia" w:asciiTheme="minorEastAsia" w:hAnsiTheme="minorEastAsia" w:eastAsiaTheme="minorEastAsia" w:cstheme="minorEastAsia"/>
                <w:bCs/>
                <w:color w:val="auto"/>
                <w:sz w:val="18"/>
                <w:szCs w:val="18"/>
              </w:rPr>
            </w:pPr>
          </w:p>
        </w:tc>
        <w:tc>
          <w:tcPr>
            <w:tcW w:w="2100" w:type="dxa"/>
            <w:gridSpan w:val="5"/>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cs="Times New Roman" w:eastAsiaTheme="minorEastAsia"/>
                <w:bCs/>
                <w:sz w:val="18"/>
                <w:szCs w:val="18"/>
              </w:rPr>
            </w:pPr>
            <w:r>
              <w:rPr>
                <w:rFonts w:hint="default" w:ascii="Times New Roman" w:hAnsi="Times New Roman" w:cs="Times New Roman" w:eastAsiaTheme="minorEastAsia"/>
                <w:bCs/>
                <w:sz w:val="18"/>
                <w:szCs w:val="18"/>
              </w:rPr>
              <w:t>行业类别（分类管理名录）</w:t>
            </w:r>
          </w:p>
        </w:tc>
        <w:tc>
          <w:tcPr>
            <w:tcW w:w="3570" w:type="dxa"/>
            <w:gridSpan w:val="6"/>
            <w:vAlign w:val="top"/>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outlineLvl w:val="9"/>
              <w:rPr>
                <w:rFonts w:hint="eastAsia" w:ascii="Times New Roman" w:hAnsi="Times New Roman" w:cs="Times New Roman" w:eastAsiaTheme="minorEastAsia"/>
                <w:bCs/>
                <w:sz w:val="18"/>
                <w:szCs w:val="18"/>
                <w:lang w:eastAsia="zh-CN"/>
              </w:rPr>
            </w:pPr>
            <w:r>
              <w:rPr>
                <w:rFonts w:hint="eastAsia" w:cs="Times New Roman" w:eastAsiaTheme="minorEastAsia"/>
                <w:sz w:val="18"/>
                <w:szCs w:val="18"/>
                <w:lang w:val="en-US" w:eastAsia="zh-CN"/>
              </w:rPr>
              <w:t>C4160 电子元件制造业</w:t>
            </w:r>
          </w:p>
        </w:tc>
        <w:tc>
          <w:tcPr>
            <w:tcW w:w="1942" w:type="dxa"/>
            <w:gridSpan w:val="3"/>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cs="Times New Roman" w:eastAsiaTheme="minorEastAsia"/>
                <w:bCs/>
                <w:sz w:val="18"/>
                <w:szCs w:val="18"/>
              </w:rPr>
            </w:pPr>
            <w:r>
              <w:rPr>
                <w:rFonts w:hint="default" w:ascii="Times New Roman" w:hAnsi="Times New Roman" w:cs="Times New Roman" w:eastAsiaTheme="minorEastAsia"/>
                <w:bCs/>
                <w:sz w:val="18"/>
                <w:szCs w:val="18"/>
              </w:rPr>
              <w:t>建设性质</w:t>
            </w:r>
          </w:p>
        </w:tc>
        <w:tc>
          <w:tcPr>
            <w:tcW w:w="7964" w:type="dxa"/>
            <w:gridSpan w:val="15"/>
            <w:vAlign w:val="top"/>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cs="Times New Roman" w:eastAsiaTheme="minorEastAsia"/>
                <w:bCs/>
                <w:sz w:val="18"/>
                <w:szCs w:val="18"/>
              </w:rPr>
            </w:pPr>
            <w:r>
              <w:rPr>
                <w:rFonts w:hint="eastAsia" w:ascii="Times New Roman" w:hAnsi="Times New Roman" w:cs="Times New Roman" w:eastAsiaTheme="minorEastAsia"/>
                <w:bCs/>
                <w:sz w:val="18"/>
                <w:szCs w:val="18"/>
                <w:lang w:val="en-US" w:eastAsia="zh-CN"/>
              </w:rPr>
              <w:t>□新建   ■改扩建   □技术改造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57" w:type="dxa"/>
            <w:bottom w:w="0" w:type="dxa"/>
            <w:right w:w="57" w:type="dxa"/>
          </w:tblCellMar>
        </w:tblPrEx>
        <w:trPr>
          <w:trHeight w:val="227" w:hRule="atLeast"/>
          <w:jc w:val="center"/>
        </w:trPr>
        <w:tc>
          <w:tcPr>
            <w:tcW w:w="333" w:type="dxa"/>
            <w:vMerge w:val="continue"/>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outlineLvl w:val="9"/>
              <w:rPr>
                <w:rFonts w:hint="eastAsia" w:asciiTheme="minorEastAsia" w:hAnsiTheme="minorEastAsia" w:eastAsiaTheme="minorEastAsia" w:cstheme="minorEastAsia"/>
                <w:bCs/>
                <w:color w:val="auto"/>
                <w:sz w:val="18"/>
                <w:szCs w:val="18"/>
              </w:rPr>
            </w:pPr>
          </w:p>
        </w:tc>
        <w:tc>
          <w:tcPr>
            <w:tcW w:w="2100" w:type="dxa"/>
            <w:gridSpan w:val="5"/>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cs="Times New Roman" w:eastAsiaTheme="minorEastAsia"/>
                <w:bCs/>
                <w:sz w:val="18"/>
                <w:szCs w:val="18"/>
              </w:rPr>
            </w:pPr>
            <w:r>
              <w:rPr>
                <w:rFonts w:hint="default" w:ascii="Times New Roman" w:hAnsi="Times New Roman" w:cs="Times New Roman" w:eastAsiaTheme="minorEastAsia"/>
                <w:bCs/>
                <w:sz w:val="18"/>
                <w:szCs w:val="18"/>
              </w:rPr>
              <w:t>设计生产能力</w:t>
            </w:r>
          </w:p>
        </w:tc>
        <w:tc>
          <w:tcPr>
            <w:tcW w:w="3570" w:type="dxa"/>
            <w:gridSpan w:val="6"/>
            <w:vAlign w:val="top"/>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outlineLvl w:val="9"/>
              <w:rPr>
                <w:rFonts w:hint="eastAsia" w:ascii="Times New Roman" w:hAnsi="Times New Roman" w:cs="Times New Roman" w:eastAsiaTheme="minorEastAsia"/>
                <w:bCs/>
                <w:sz w:val="18"/>
                <w:szCs w:val="18"/>
                <w:lang w:eastAsia="zh-CN"/>
              </w:rPr>
            </w:pPr>
            <w:r>
              <w:rPr>
                <w:rFonts w:hint="eastAsia" w:cs="Times New Roman" w:eastAsiaTheme="minorEastAsia"/>
                <w:bCs/>
                <w:sz w:val="18"/>
                <w:szCs w:val="18"/>
                <w:lang w:eastAsia="zh-CN"/>
              </w:rPr>
              <w:t>年试验批次3000批和筛选300万只电子元件</w:t>
            </w:r>
          </w:p>
        </w:tc>
        <w:tc>
          <w:tcPr>
            <w:tcW w:w="1942" w:type="dxa"/>
            <w:gridSpan w:val="3"/>
            <w:vAlign w:val="top"/>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cs="Times New Roman" w:eastAsiaTheme="minorEastAsia"/>
                <w:bCs/>
                <w:color w:val="auto"/>
                <w:sz w:val="18"/>
                <w:szCs w:val="18"/>
              </w:rPr>
            </w:pPr>
            <w:r>
              <w:rPr>
                <w:rFonts w:hint="default" w:ascii="Times New Roman" w:hAnsi="Times New Roman" w:cs="Times New Roman" w:eastAsiaTheme="minorEastAsia"/>
                <w:bCs/>
                <w:color w:val="auto"/>
                <w:sz w:val="18"/>
                <w:szCs w:val="18"/>
              </w:rPr>
              <w:t>实际生产能力</w:t>
            </w:r>
          </w:p>
        </w:tc>
        <w:tc>
          <w:tcPr>
            <w:tcW w:w="3645" w:type="dxa"/>
            <w:gridSpan w:val="7"/>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outlineLvl w:val="9"/>
              <w:rPr>
                <w:rFonts w:hint="eastAsia" w:ascii="Times New Roman" w:hAnsi="Times New Roman" w:cs="Times New Roman" w:eastAsiaTheme="minorEastAsia"/>
                <w:bCs/>
                <w:color w:val="auto"/>
                <w:sz w:val="18"/>
                <w:szCs w:val="18"/>
                <w:lang w:eastAsia="zh-CN"/>
              </w:rPr>
            </w:pPr>
            <w:r>
              <w:rPr>
                <w:rFonts w:hint="eastAsia" w:cs="Times New Roman" w:eastAsiaTheme="minorEastAsia"/>
                <w:bCs/>
                <w:color w:val="auto"/>
                <w:sz w:val="18"/>
                <w:szCs w:val="18"/>
                <w:lang w:eastAsia="zh-CN"/>
              </w:rPr>
              <w:t>年试验批次3000批和筛选300万只电子元件</w:t>
            </w:r>
          </w:p>
        </w:tc>
        <w:tc>
          <w:tcPr>
            <w:tcW w:w="1950" w:type="dxa"/>
            <w:gridSpan w:val="3"/>
            <w:vAlign w:val="top"/>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cs="Times New Roman" w:eastAsiaTheme="minorEastAsia"/>
                <w:bCs/>
                <w:sz w:val="18"/>
                <w:szCs w:val="18"/>
              </w:rPr>
            </w:pPr>
            <w:r>
              <w:rPr>
                <w:rFonts w:hint="default" w:ascii="Times New Roman" w:hAnsi="Times New Roman" w:cs="Times New Roman" w:eastAsiaTheme="minorEastAsia"/>
                <w:bCs/>
                <w:sz w:val="18"/>
                <w:szCs w:val="18"/>
              </w:rPr>
              <w:t>环评单位</w:t>
            </w:r>
          </w:p>
        </w:tc>
        <w:tc>
          <w:tcPr>
            <w:tcW w:w="2369" w:type="dxa"/>
            <w:gridSpan w:val="5"/>
            <w:vAlign w:val="top"/>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cs="Times New Roman" w:eastAsiaTheme="minorEastAsia"/>
                <w:bCs/>
                <w:sz w:val="18"/>
                <w:szCs w:val="18"/>
              </w:rPr>
            </w:pPr>
            <w:r>
              <w:rPr>
                <w:rFonts w:hint="eastAsia" w:cs="Times New Roman" w:eastAsiaTheme="minorEastAsia"/>
                <w:bCs/>
                <w:sz w:val="18"/>
                <w:szCs w:val="18"/>
                <w:lang w:eastAsia="zh-CN"/>
              </w:rPr>
              <w:t>成都宁沣环保技术有限公司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57" w:type="dxa"/>
            <w:bottom w:w="0" w:type="dxa"/>
            <w:right w:w="57" w:type="dxa"/>
          </w:tblCellMar>
        </w:tblPrEx>
        <w:trPr>
          <w:trHeight w:val="227" w:hRule="atLeast"/>
          <w:jc w:val="center"/>
        </w:trPr>
        <w:tc>
          <w:tcPr>
            <w:tcW w:w="333" w:type="dxa"/>
            <w:vMerge w:val="continue"/>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outlineLvl w:val="9"/>
              <w:rPr>
                <w:rFonts w:hint="eastAsia" w:asciiTheme="minorEastAsia" w:hAnsiTheme="minorEastAsia" w:eastAsiaTheme="minorEastAsia" w:cstheme="minorEastAsia"/>
                <w:bCs/>
                <w:color w:val="auto"/>
                <w:sz w:val="18"/>
                <w:szCs w:val="18"/>
              </w:rPr>
            </w:pPr>
          </w:p>
        </w:tc>
        <w:tc>
          <w:tcPr>
            <w:tcW w:w="2100" w:type="dxa"/>
            <w:gridSpan w:val="5"/>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cs="Times New Roman" w:eastAsiaTheme="minorEastAsia"/>
                <w:bCs/>
                <w:color w:val="auto"/>
                <w:sz w:val="18"/>
                <w:szCs w:val="18"/>
              </w:rPr>
            </w:pPr>
            <w:r>
              <w:rPr>
                <w:rFonts w:hint="default" w:ascii="Times New Roman" w:hAnsi="Times New Roman" w:cs="Times New Roman" w:eastAsiaTheme="minorEastAsia"/>
                <w:bCs/>
                <w:color w:val="auto"/>
                <w:sz w:val="18"/>
                <w:szCs w:val="18"/>
              </w:rPr>
              <w:t>环评文件审批机关</w:t>
            </w:r>
          </w:p>
        </w:tc>
        <w:tc>
          <w:tcPr>
            <w:tcW w:w="3570" w:type="dxa"/>
            <w:gridSpan w:val="6"/>
            <w:vAlign w:val="top"/>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cs="Times New Roman" w:eastAsiaTheme="minorEastAsia"/>
                <w:bCs/>
                <w:color w:val="auto"/>
                <w:sz w:val="18"/>
                <w:szCs w:val="18"/>
              </w:rPr>
            </w:pPr>
            <w:r>
              <w:rPr>
                <w:rFonts w:hint="eastAsia" w:cs="Times New Roman" w:eastAsiaTheme="minorEastAsia"/>
                <w:bCs/>
                <w:color w:val="auto"/>
                <w:sz w:val="18"/>
                <w:szCs w:val="18"/>
                <w:lang w:eastAsia="zh-CN"/>
              </w:rPr>
              <w:t>成都市龙泉驿区环境保护局</w:t>
            </w:r>
          </w:p>
        </w:tc>
        <w:tc>
          <w:tcPr>
            <w:tcW w:w="1942" w:type="dxa"/>
            <w:gridSpan w:val="3"/>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cs="Times New Roman" w:eastAsiaTheme="minorEastAsia"/>
                <w:bCs/>
                <w:color w:val="auto"/>
                <w:sz w:val="18"/>
                <w:szCs w:val="18"/>
              </w:rPr>
            </w:pPr>
            <w:r>
              <w:rPr>
                <w:rFonts w:hint="default" w:ascii="Times New Roman" w:hAnsi="Times New Roman" w:cs="Times New Roman" w:eastAsiaTheme="minorEastAsia"/>
                <w:bCs/>
                <w:color w:val="auto"/>
                <w:sz w:val="18"/>
                <w:szCs w:val="18"/>
              </w:rPr>
              <w:t>审批文号</w:t>
            </w:r>
          </w:p>
        </w:tc>
        <w:tc>
          <w:tcPr>
            <w:tcW w:w="3645" w:type="dxa"/>
            <w:gridSpan w:val="7"/>
            <w:vAlign w:val="top"/>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cs="Times New Roman" w:eastAsiaTheme="minorEastAsia"/>
                <w:bCs/>
                <w:color w:val="auto"/>
                <w:sz w:val="18"/>
                <w:szCs w:val="18"/>
              </w:rPr>
            </w:pPr>
            <w:r>
              <w:rPr>
                <w:rFonts w:hint="eastAsia" w:cs="Times New Roman" w:eastAsiaTheme="minorEastAsia"/>
                <w:color w:val="auto"/>
                <w:sz w:val="18"/>
                <w:szCs w:val="18"/>
                <w:lang w:eastAsia="zh-CN"/>
              </w:rPr>
              <w:t>龙环审批[2014]复字116号</w:t>
            </w:r>
          </w:p>
        </w:tc>
        <w:tc>
          <w:tcPr>
            <w:tcW w:w="1950" w:type="dxa"/>
            <w:gridSpan w:val="3"/>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cs="Times New Roman" w:eastAsiaTheme="minorEastAsia"/>
                <w:bCs/>
                <w:color w:val="auto"/>
                <w:sz w:val="18"/>
                <w:szCs w:val="18"/>
              </w:rPr>
            </w:pPr>
            <w:r>
              <w:rPr>
                <w:rFonts w:hint="default" w:ascii="Times New Roman" w:hAnsi="Times New Roman" w:cs="Times New Roman" w:eastAsiaTheme="minorEastAsia"/>
                <w:bCs/>
                <w:color w:val="auto"/>
                <w:sz w:val="18"/>
                <w:szCs w:val="18"/>
              </w:rPr>
              <w:t>环评文件类型</w:t>
            </w:r>
          </w:p>
        </w:tc>
        <w:tc>
          <w:tcPr>
            <w:tcW w:w="2369" w:type="dxa"/>
            <w:gridSpan w:val="5"/>
            <w:vAlign w:val="top"/>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cs="Times New Roman" w:eastAsiaTheme="minorEastAsia"/>
                <w:bCs/>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57" w:type="dxa"/>
            <w:bottom w:w="0" w:type="dxa"/>
            <w:right w:w="57" w:type="dxa"/>
          </w:tblCellMar>
        </w:tblPrEx>
        <w:trPr>
          <w:trHeight w:val="227" w:hRule="atLeast"/>
          <w:jc w:val="center"/>
        </w:trPr>
        <w:tc>
          <w:tcPr>
            <w:tcW w:w="333" w:type="dxa"/>
            <w:vMerge w:val="continue"/>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outlineLvl w:val="9"/>
              <w:rPr>
                <w:rFonts w:hint="eastAsia" w:asciiTheme="minorEastAsia" w:hAnsiTheme="minorEastAsia" w:eastAsiaTheme="minorEastAsia" w:cstheme="minorEastAsia"/>
                <w:bCs/>
                <w:color w:val="auto"/>
                <w:sz w:val="18"/>
                <w:szCs w:val="18"/>
              </w:rPr>
            </w:pPr>
          </w:p>
        </w:tc>
        <w:tc>
          <w:tcPr>
            <w:tcW w:w="2100" w:type="dxa"/>
            <w:gridSpan w:val="5"/>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cs="Times New Roman" w:eastAsiaTheme="minorEastAsia"/>
                <w:bCs/>
                <w:color w:val="auto"/>
                <w:sz w:val="18"/>
                <w:szCs w:val="18"/>
              </w:rPr>
            </w:pPr>
            <w:r>
              <w:rPr>
                <w:rFonts w:hint="default" w:ascii="Times New Roman" w:hAnsi="Times New Roman" w:cs="Times New Roman" w:eastAsiaTheme="minorEastAsia"/>
                <w:bCs/>
                <w:color w:val="auto"/>
                <w:sz w:val="18"/>
                <w:szCs w:val="18"/>
              </w:rPr>
              <w:t>开工日期</w:t>
            </w:r>
          </w:p>
        </w:tc>
        <w:tc>
          <w:tcPr>
            <w:tcW w:w="3570" w:type="dxa"/>
            <w:gridSpan w:val="6"/>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outlineLvl w:val="9"/>
              <w:rPr>
                <w:rFonts w:hint="eastAsia" w:ascii="Times New Roman" w:hAnsi="Times New Roman" w:cs="Times New Roman" w:eastAsiaTheme="minorEastAsia"/>
                <w:bCs/>
                <w:color w:val="auto"/>
                <w:sz w:val="18"/>
                <w:szCs w:val="18"/>
                <w:lang w:val="en-US" w:eastAsia="zh-CN"/>
              </w:rPr>
            </w:pPr>
            <w:r>
              <w:rPr>
                <w:rFonts w:hint="eastAsia" w:ascii="Times New Roman" w:hAnsi="Times New Roman" w:cs="Times New Roman" w:eastAsiaTheme="minorEastAsia"/>
                <w:bCs/>
                <w:color w:val="auto"/>
                <w:sz w:val="18"/>
                <w:szCs w:val="18"/>
                <w:lang w:val="en-US" w:eastAsia="zh-CN"/>
              </w:rPr>
              <w:t>201</w:t>
            </w:r>
            <w:r>
              <w:rPr>
                <w:rFonts w:hint="eastAsia" w:cs="Times New Roman" w:eastAsiaTheme="minorEastAsia"/>
                <w:bCs/>
                <w:color w:val="auto"/>
                <w:sz w:val="18"/>
                <w:szCs w:val="18"/>
                <w:lang w:val="en-US" w:eastAsia="zh-CN"/>
              </w:rPr>
              <w:t>4.12</w:t>
            </w:r>
          </w:p>
        </w:tc>
        <w:tc>
          <w:tcPr>
            <w:tcW w:w="1942" w:type="dxa"/>
            <w:gridSpan w:val="3"/>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cs="Times New Roman" w:eastAsiaTheme="minorEastAsia"/>
                <w:bCs/>
                <w:color w:val="auto"/>
                <w:sz w:val="18"/>
                <w:szCs w:val="18"/>
              </w:rPr>
            </w:pPr>
            <w:r>
              <w:rPr>
                <w:rFonts w:hint="default" w:ascii="Times New Roman" w:hAnsi="Times New Roman" w:cs="Times New Roman" w:eastAsiaTheme="minorEastAsia"/>
                <w:bCs/>
                <w:color w:val="auto"/>
                <w:sz w:val="18"/>
                <w:szCs w:val="18"/>
              </w:rPr>
              <w:t>竣工日期</w:t>
            </w:r>
          </w:p>
        </w:tc>
        <w:tc>
          <w:tcPr>
            <w:tcW w:w="3645" w:type="dxa"/>
            <w:gridSpan w:val="7"/>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outlineLvl w:val="9"/>
              <w:rPr>
                <w:rFonts w:hint="eastAsia" w:ascii="Times New Roman" w:hAnsi="Times New Roman" w:cs="Times New Roman" w:eastAsiaTheme="minorEastAsia"/>
                <w:bCs/>
                <w:color w:val="auto"/>
                <w:sz w:val="18"/>
                <w:szCs w:val="18"/>
                <w:lang w:val="en-US" w:eastAsia="zh-CN"/>
              </w:rPr>
            </w:pPr>
            <w:r>
              <w:rPr>
                <w:rFonts w:hint="eastAsia" w:ascii="Times New Roman" w:hAnsi="Times New Roman" w:cs="Times New Roman" w:eastAsiaTheme="minorEastAsia"/>
                <w:bCs/>
                <w:color w:val="auto"/>
                <w:sz w:val="18"/>
                <w:szCs w:val="18"/>
                <w:lang w:val="en-US" w:eastAsia="zh-CN"/>
              </w:rPr>
              <w:t>201</w:t>
            </w:r>
            <w:r>
              <w:rPr>
                <w:rFonts w:hint="eastAsia" w:cs="Times New Roman" w:eastAsiaTheme="minorEastAsia"/>
                <w:bCs/>
                <w:color w:val="auto"/>
                <w:sz w:val="18"/>
                <w:szCs w:val="18"/>
                <w:lang w:val="en-US" w:eastAsia="zh-CN"/>
              </w:rPr>
              <w:t>7.7</w:t>
            </w:r>
          </w:p>
        </w:tc>
        <w:tc>
          <w:tcPr>
            <w:tcW w:w="1950" w:type="dxa"/>
            <w:gridSpan w:val="3"/>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cs="Times New Roman" w:eastAsiaTheme="minorEastAsia"/>
                <w:bCs/>
                <w:color w:val="auto"/>
                <w:sz w:val="18"/>
                <w:szCs w:val="18"/>
              </w:rPr>
            </w:pPr>
            <w:r>
              <w:rPr>
                <w:rFonts w:hint="default" w:ascii="Times New Roman" w:hAnsi="Times New Roman" w:cs="Times New Roman" w:eastAsiaTheme="minorEastAsia"/>
                <w:bCs/>
                <w:color w:val="auto"/>
                <w:sz w:val="18"/>
                <w:szCs w:val="18"/>
              </w:rPr>
              <w:t>排污许可证申领时间</w:t>
            </w:r>
          </w:p>
        </w:tc>
        <w:tc>
          <w:tcPr>
            <w:tcW w:w="2369" w:type="dxa"/>
            <w:gridSpan w:val="5"/>
            <w:vAlign w:val="top"/>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cs="Times New Roman" w:eastAsiaTheme="minorEastAsia"/>
                <w:bCs/>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57" w:type="dxa"/>
            <w:bottom w:w="0" w:type="dxa"/>
            <w:right w:w="57" w:type="dxa"/>
          </w:tblCellMar>
        </w:tblPrEx>
        <w:trPr>
          <w:trHeight w:val="227" w:hRule="atLeast"/>
          <w:jc w:val="center"/>
        </w:trPr>
        <w:tc>
          <w:tcPr>
            <w:tcW w:w="333" w:type="dxa"/>
            <w:vMerge w:val="continue"/>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outlineLvl w:val="9"/>
              <w:rPr>
                <w:rFonts w:hint="eastAsia" w:asciiTheme="minorEastAsia" w:hAnsiTheme="minorEastAsia" w:eastAsiaTheme="minorEastAsia" w:cstheme="minorEastAsia"/>
                <w:bCs/>
                <w:color w:val="auto"/>
                <w:sz w:val="18"/>
                <w:szCs w:val="18"/>
              </w:rPr>
            </w:pPr>
          </w:p>
        </w:tc>
        <w:tc>
          <w:tcPr>
            <w:tcW w:w="2100" w:type="dxa"/>
            <w:gridSpan w:val="5"/>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cs="Times New Roman" w:eastAsiaTheme="minorEastAsia"/>
                <w:bCs/>
                <w:color w:val="auto"/>
                <w:sz w:val="18"/>
                <w:szCs w:val="18"/>
              </w:rPr>
            </w:pPr>
            <w:r>
              <w:rPr>
                <w:rFonts w:hint="default" w:ascii="Times New Roman" w:hAnsi="Times New Roman" w:cs="Times New Roman" w:eastAsiaTheme="minorEastAsia"/>
                <w:bCs/>
                <w:color w:val="auto"/>
                <w:sz w:val="18"/>
                <w:szCs w:val="18"/>
              </w:rPr>
              <w:t>环保设施设计单位</w:t>
            </w:r>
          </w:p>
        </w:tc>
        <w:tc>
          <w:tcPr>
            <w:tcW w:w="3570" w:type="dxa"/>
            <w:gridSpan w:val="6"/>
            <w:vAlign w:val="top"/>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cs="Times New Roman" w:eastAsiaTheme="minorEastAsia"/>
                <w:bCs/>
                <w:color w:val="auto"/>
                <w:sz w:val="18"/>
                <w:szCs w:val="18"/>
              </w:rPr>
            </w:pPr>
          </w:p>
        </w:tc>
        <w:tc>
          <w:tcPr>
            <w:tcW w:w="1942" w:type="dxa"/>
            <w:gridSpan w:val="3"/>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cs="Times New Roman" w:eastAsiaTheme="minorEastAsia"/>
                <w:bCs/>
                <w:color w:val="auto"/>
                <w:sz w:val="18"/>
                <w:szCs w:val="18"/>
              </w:rPr>
            </w:pPr>
            <w:r>
              <w:rPr>
                <w:rFonts w:hint="default" w:ascii="Times New Roman" w:hAnsi="Times New Roman" w:cs="Times New Roman" w:eastAsiaTheme="minorEastAsia"/>
                <w:bCs/>
                <w:color w:val="auto"/>
                <w:sz w:val="18"/>
                <w:szCs w:val="18"/>
              </w:rPr>
              <w:t>环保设施施工单位</w:t>
            </w:r>
          </w:p>
        </w:tc>
        <w:tc>
          <w:tcPr>
            <w:tcW w:w="3645" w:type="dxa"/>
            <w:gridSpan w:val="7"/>
            <w:vAlign w:val="top"/>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cs="Times New Roman" w:eastAsiaTheme="minorEastAsia"/>
                <w:bCs/>
                <w:color w:val="auto"/>
                <w:sz w:val="18"/>
                <w:szCs w:val="18"/>
              </w:rPr>
            </w:pPr>
          </w:p>
        </w:tc>
        <w:tc>
          <w:tcPr>
            <w:tcW w:w="1950" w:type="dxa"/>
            <w:gridSpan w:val="3"/>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cs="Times New Roman" w:eastAsiaTheme="minorEastAsia"/>
                <w:bCs/>
                <w:color w:val="auto"/>
                <w:sz w:val="18"/>
                <w:szCs w:val="18"/>
              </w:rPr>
            </w:pPr>
            <w:r>
              <w:rPr>
                <w:rFonts w:hint="default" w:ascii="Times New Roman" w:hAnsi="Times New Roman" w:cs="Times New Roman" w:eastAsiaTheme="minorEastAsia"/>
                <w:bCs/>
                <w:color w:val="auto"/>
                <w:sz w:val="18"/>
                <w:szCs w:val="18"/>
              </w:rPr>
              <w:t>本工程排污许可证编号</w:t>
            </w:r>
          </w:p>
        </w:tc>
        <w:tc>
          <w:tcPr>
            <w:tcW w:w="2369" w:type="dxa"/>
            <w:gridSpan w:val="5"/>
            <w:vAlign w:val="top"/>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cs="Times New Roman" w:eastAsiaTheme="minorEastAsia"/>
                <w:bCs/>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57" w:type="dxa"/>
            <w:bottom w:w="0" w:type="dxa"/>
            <w:right w:w="57" w:type="dxa"/>
          </w:tblCellMar>
        </w:tblPrEx>
        <w:trPr>
          <w:trHeight w:val="227" w:hRule="atLeast"/>
          <w:jc w:val="center"/>
        </w:trPr>
        <w:tc>
          <w:tcPr>
            <w:tcW w:w="333" w:type="dxa"/>
            <w:vMerge w:val="continue"/>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outlineLvl w:val="9"/>
              <w:rPr>
                <w:rFonts w:hint="eastAsia" w:asciiTheme="minorEastAsia" w:hAnsiTheme="minorEastAsia" w:eastAsiaTheme="minorEastAsia" w:cstheme="minorEastAsia"/>
                <w:bCs/>
                <w:color w:val="auto"/>
                <w:sz w:val="18"/>
                <w:szCs w:val="18"/>
              </w:rPr>
            </w:pPr>
          </w:p>
        </w:tc>
        <w:tc>
          <w:tcPr>
            <w:tcW w:w="2100" w:type="dxa"/>
            <w:gridSpan w:val="5"/>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cs="Times New Roman" w:eastAsiaTheme="minorEastAsia"/>
                <w:bCs/>
                <w:color w:val="auto"/>
                <w:sz w:val="18"/>
                <w:szCs w:val="18"/>
              </w:rPr>
            </w:pPr>
            <w:r>
              <w:rPr>
                <w:rFonts w:hint="default" w:ascii="Times New Roman" w:hAnsi="Times New Roman" w:cs="Times New Roman" w:eastAsiaTheme="minorEastAsia"/>
                <w:bCs/>
                <w:color w:val="auto"/>
                <w:sz w:val="18"/>
                <w:szCs w:val="18"/>
              </w:rPr>
              <w:t>验收单位</w:t>
            </w:r>
          </w:p>
        </w:tc>
        <w:tc>
          <w:tcPr>
            <w:tcW w:w="3570" w:type="dxa"/>
            <w:gridSpan w:val="6"/>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cs="Times New Roman" w:eastAsiaTheme="minorEastAsia"/>
                <w:bCs/>
                <w:color w:val="auto"/>
                <w:sz w:val="18"/>
                <w:szCs w:val="18"/>
              </w:rPr>
            </w:pPr>
            <w:r>
              <w:rPr>
                <w:rFonts w:hint="default" w:ascii="Times New Roman" w:hAnsi="Times New Roman" w:cs="Times New Roman" w:eastAsiaTheme="minorEastAsia"/>
                <w:bCs/>
                <w:sz w:val="18"/>
                <w:szCs w:val="18"/>
              </w:rPr>
              <w:t>四川省华检技术检测服务有限公司</w:t>
            </w:r>
          </w:p>
        </w:tc>
        <w:tc>
          <w:tcPr>
            <w:tcW w:w="1942" w:type="dxa"/>
            <w:gridSpan w:val="3"/>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cs="Times New Roman" w:eastAsiaTheme="minorEastAsia"/>
                <w:bCs/>
                <w:color w:val="auto"/>
                <w:sz w:val="18"/>
                <w:szCs w:val="18"/>
              </w:rPr>
            </w:pPr>
            <w:r>
              <w:rPr>
                <w:rFonts w:hint="default" w:ascii="Times New Roman" w:hAnsi="Times New Roman" w:cs="Times New Roman" w:eastAsiaTheme="minorEastAsia"/>
                <w:bCs/>
                <w:color w:val="auto"/>
                <w:sz w:val="18"/>
                <w:szCs w:val="18"/>
              </w:rPr>
              <w:t>环保设施监测单位</w:t>
            </w:r>
          </w:p>
        </w:tc>
        <w:tc>
          <w:tcPr>
            <w:tcW w:w="3645" w:type="dxa"/>
            <w:gridSpan w:val="7"/>
            <w:vAlign w:val="top"/>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cs="Times New Roman" w:eastAsiaTheme="minorEastAsia"/>
                <w:bCs/>
                <w:color w:val="auto"/>
                <w:sz w:val="18"/>
                <w:szCs w:val="18"/>
              </w:rPr>
            </w:pPr>
            <w:r>
              <w:rPr>
                <w:rFonts w:hint="default" w:ascii="Times New Roman" w:hAnsi="Times New Roman" w:cs="Times New Roman" w:eastAsiaTheme="minorEastAsia"/>
                <w:bCs/>
                <w:sz w:val="18"/>
                <w:szCs w:val="18"/>
              </w:rPr>
              <w:t>四川省华检技术检测服务有限公司</w:t>
            </w:r>
          </w:p>
        </w:tc>
        <w:tc>
          <w:tcPr>
            <w:tcW w:w="1950" w:type="dxa"/>
            <w:gridSpan w:val="3"/>
            <w:vAlign w:val="top"/>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cs="Times New Roman" w:eastAsiaTheme="minorEastAsia"/>
                <w:bCs/>
                <w:color w:val="auto"/>
                <w:sz w:val="18"/>
                <w:szCs w:val="18"/>
              </w:rPr>
            </w:pPr>
            <w:r>
              <w:rPr>
                <w:rFonts w:hint="default" w:ascii="Times New Roman" w:hAnsi="Times New Roman" w:cs="Times New Roman" w:eastAsiaTheme="minorEastAsia"/>
                <w:bCs/>
                <w:color w:val="auto"/>
                <w:sz w:val="18"/>
                <w:szCs w:val="18"/>
              </w:rPr>
              <w:t>验收监测时工况</w:t>
            </w:r>
          </w:p>
        </w:tc>
        <w:tc>
          <w:tcPr>
            <w:tcW w:w="2369" w:type="dxa"/>
            <w:gridSpan w:val="5"/>
            <w:vAlign w:val="top"/>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cs="Times New Roman" w:eastAsiaTheme="minorEastAsia"/>
                <w:bCs/>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57" w:type="dxa"/>
            <w:bottom w:w="0" w:type="dxa"/>
            <w:right w:w="57" w:type="dxa"/>
          </w:tblCellMar>
        </w:tblPrEx>
        <w:trPr>
          <w:trHeight w:val="227" w:hRule="atLeast"/>
          <w:jc w:val="center"/>
        </w:trPr>
        <w:tc>
          <w:tcPr>
            <w:tcW w:w="333" w:type="dxa"/>
            <w:vMerge w:val="continue"/>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outlineLvl w:val="9"/>
              <w:rPr>
                <w:rFonts w:hint="eastAsia" w:asciiTheme="minorEastAsia" w:hAnsiTheme="minorEastAsia" w:eastAsiaTheme="minorEastAsia" w:cstheme="minorEastAsia"/>
                <w:bCs/>
                <w:color w:val="auto"/>
                <w:sz w:val="18"/>
                <w:szCs w:val="18"/>
              </w:rPr>
            </w:pPr>
          </w:p>
        </w:tc>
        <w:tc>
          <w:tcPr>
            <w:tcW w:w="2100" w:type="dxa"/>
            <w:gridSpan w:val="5"/>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cs="Times New Roman" w:eastAsiaTheme="minorEastAsia"/>
                <w:bCs/>
                <w:color w:val="auto"/>
                <w:sz w:val="18"/>
                <w:szCs w:val="18"/>
              </w:rPr>
            </w:pPr>
            <w:r>
              <w:rPr>
                <w:rFonts w:hint="default" w:ascii="Times New Roman" w:hAnsi="Times New Roman" w:cs="Times New Roman" w:eastAsiaTheme="minorEastAsia"/>
                <w:bCs/>
                <w:color w:val="auto"/>
                <w:sz w:val="18"/>
                <w:szCs w:val="18"/>
              </w:rPr>
              <w:t>投资总概算（万元）</w:t>
            </w:r>
          </w:p>
        </w:tc>
        <w:tc>
          <w:tcPr>
            <w:tcW w:w="3570" w:type="dxa"/>
            <w:gridSpan w:val="6"/>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cs="Times New Roman" w:eastAsiaTheme="minorEastAsia"/>
                <w:bCs/>
                <w:color w:val="auto"/>
                <w:sz w:val="18"/>
                <w:szCs w:val="18"/>
              </w:rPr>
            </w:pPr>
            <w:r>
              <w:rPr>
                <w:rFonts w:hint="eastAsia" w:cs="Times New Roman" w:eastAsiaTheme="minorEastAsia"/>
                <w:bCs/>
                <w:color w:val="auto"/>
                <w:sz w:val="18"/>
                <w:szCs w:val="18"/>
                <w:lang w:val="en-US" w:eastAsia="zh-CN"/>
              </w:rPr>
              <w:t>1500</w:t>
            </w:r>
          </w:p>
        </w:tc>
        <w:tc>
          <w:tcPr>
            <w:tcW w:w="1942" w:type="dxa"/>
            <w:gridSpan w:val="3"/>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cs="Times New Roman" w:eastAsiaTheme="minorEastAsia"/>
                <w:bCs/>
                <w:color w:val="auto"/>
                <w:sz w:val="18"/>
                <w:szCs w:val="18"/>
              </w:rPr>
            </w:pPr>
            <w:r>
              <w:rPr>
                <w:rFonts w:hint="default" w:ascii="Times New Roman" w:hAnsi="Times New Roman" w:cs="Times New Roman" w:eastAsiaTheme="minorEastAsia"/>
                <w:bCs/>
                <w:color w:val="auto"/>
                <w:sz w:val="18"/>
                <w:szCs w:val="18"/>
              </w:rPr>
              <w:t>环保投资总概算（万元）</w:t>
            </w:r>
          </w:p>
        </w:tc>
        <w:tc>
          <w:tcPr>
            <w:tcW w:w="3645" w:type="dxa"/>
            <w:gridSpan w:val="7"/>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cs="Times New Roman" w:eastAsiaTheme="minorEastAsia"/>
                <w:bCs/>
                <w:color w:val="auto"/>
                <w:sz w:val="18"/>
                <w:szCs w:val="18"/>
              </w:rPr>
            </w:pPr>
            <w:r>
              <w:rPr>
                <w:rFonts w:hint="eastAsia" w:cs="Times New Roman" w:eastAsiaTheme="minorEastAsia"/>
                <w:bCs/>
                <w:color w:val="auto"/>
                <w:sz w:val="18"/>
                <w:szCs w:val="18"/>
                <w:lang w:val="en-US" w:eastAsia="zh-CN"/>
              </w:rPr>
              <w:t>51</w:t>
            </w:r>
          </w:p>
        </w:tc>
        <w:tc>
          <w:tcPr>
            <w:tcW w:w="1950" w:type="dxa"/>
            <w:gridSpan w:val="3"/>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cs="Times New Roman" w:eastAsiaTheme="minorEastAsia"/>
                <w:bCs/>
                <w:color w:val="auto"/>
                <w:sz w:val="18"/>
                <w:szCs w:val="18"/>
              </w:rPr>
            </w:pPr>
            <w:r>
              <w:rPr>
                <w:rFonts w:hint="default" w:ascii="Times New Roman" w:hAnsi="Times New Roman" w:cs="Times New Roman" w:eastAsiaTheme="minorEastAsia"/>
                <w:bCs/>
                <w:color w:val="auto"/>
                <w:sz w:val="18"/>
                <w:szCs w:val="18"/>
              </w:rPr>
              <w:t>所占比例（%）</w:t>
            </w:r>
          </w:p>
        </w:tc>
        <w:tc>
          <w:tcPr>
            <w:tcW w:w="2369" w:type="dxa"/>
            <w:gridSpan w:val="5"/>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cs="Times New Roman" w:eastAsiaTheme="minorEastAsia"/>
                <w:bCs/>
                <w:color w:val="auto"/>
                <w:sz w:val="18"/>
                <w:szCs w:val="18"/>
              </w:rPr>
            </w:pPr>
            <w:r>
              <w:rPr>
                <w:rFonts w:hint="eastAsia" w:cs="Times New Roman" w:eastAsiaTheme="minorEastAsia"/>
                <w:bCs/>
                <w:color w:val="auto"/>
                <w:sz w:val="18"/>
                <w:szCs w:val="18"/>
                <w:lang w:val="en-US" w:eastAsia="zh-CN"/>
              </w:rPr>
              <w:t>3.4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57" w:type="dxa"/>
            <w:bottom w:w="0" w:type="dxa"/>
            <w:right w:w="57" w:type="dxa"/>
          </w:tblCellMar>
        </w:tblPrEx>
        <w:trPr>
          <w:trHeight w:val="227" w:hRule="atLeast"/>
          <w:jc w:val="center"/>
        </w:trPr>
        <w:tc>
          <w:tcPr>
            <w:tcW w:w="333" w:type="dxa"/>
            <w:vMerge w:val="continue"/>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outlineLvl w:val="9"/>
              <w:rPr>
                <w:rFonts w:hint="eastAsia" w:asciiTheme="minorEastAsia" w:hAnsiTheme="minorEastAsia" w:eastAsiaTheme="minorEastAsia" w:cstheme="minorEastAsia"/>
                <w:bCs/>
                <w:color w:val="auto"/>
                <w:sz w:val="18"/>
                <w:szCs w:val="18"/>
              </w:rPr>
            </w:pPr>
          </w:p>
        </w:tc>
        <w:tc>
          <w:tcPr>
            <w:tcW w:w="2100" w:type="dxa"/>
            <w:gridSpan w:val="5"/>
            <w:vAlign w:val="top"/>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cs="Times New Roman" w:eastAsiaTheme="minorEastAsia"/>
                <w:bCs/>
                <w:color w:val="auto"/>
                <w:sz w:val="18"/>
                <w:szCs w:val="18"/>
              </w:rPr>
            </w:pPr>
            <w:r>
              <w:rPr>
                <w:rFonts w:hint="default" w:ascii="Times New Roman" w:hAnsi="Times New Roman" w:cs="Times New Roman" w:eastAsiaTheme="minorEastAsia"/>
                <w:bCs/>
                <w:color w:val="auto"/>
                <w:sz w:val="18"/>
                <w:szCs w:val="18"/>
              </w:rPr>
              <w:t>实际总投资</w:t>
            </w:r>
          </w:p>
        </w:tc>
        <w:tc>
          <w:tcPr>
            <w:tcW w:w="3570" w:type="dxa"/>
            <w:gridSpan w:val="6"/>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cs="Times New Roman" w:eastAsiaTheme="minorEastAsia"/>
                <w:bCs/>
                <w:color w:val="auto"/>
                <w:sz w:val="18"/>
                <w:szCs w:val="18"/>
              </w:rPr>
            </w:pPr>
            <w:r>
              <w:rPr>
                <w:rFonts w:hint="eastAsia" w:cs="Times New Roman" w:eastAsiaTheme="minorEastAsia"/>
                <w:bCs/>
                <w:color w:val="auto"/>
                <w:sz w:val="18"/>
                <w:szCs w:val="18"/>
                <w:lang w:val="en-US" w:eastAsia="zh-CN"/>
              </w:rPr>
              <w:t>1500</w:t>
            </w:r>
          </w:p>
        </w:tc>
        <w:tc>
          <w:tcPr>
            <w:tcW w:w="1942" w:type="dxa"/>
            <w:gridSpan w:val="3"/>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cs="Times New Roman" w:eastAsiaTheme="minorEastAsia"/>
                <w:bCs/>
                <w:color w:val="auto"/>
                <w:sz w:val="18"/>
                <w:szCs w:val="18"/>
              </w:rPr>
            </w:pPr>
            <w:r>
              <w:rPr>
                <w:rFonts w:hint="default" w:ascii="Times New Roman" w:hAnsi="Times New Roman" w:cs="Times New Roman" w:eastAsiaTheme="minorEastAsia"/>
                <w:bCs/>
                <w:color w:val="auto"/>
                <w:sz w:val="18"/>
                <w:szCs w:val="18"/>
              </w:rPr>
              <w:t>实际环保投资（万元）</w:t>
            </w:r>
          </w:p>
        </w:tc>
        <w:tc>
          <w:tcPr>
            <w:tcW w:w="3645" w:type="dxa"/>
            <w:gridSpan w:val="7"/>
            <w:vAlign w:val="top"/>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cs="Times New Roman" w:eastAsiaTheme="minorEastAsia"/>
                <w:bCs/>
                <w:color w:val="auto"/>
                <w:sz w:val="18"/>
                <w:szCs w:val="18"/>
              </w:rPr>
            </w:pPr>
            <w:r>
              <w:rPr>
                <w:rFonts w:hint="eastAsia" w:cs="Times New Roman" w:eastAsiaTheme="minorEastAsia"/>
                <w:bCs/>
                <w:color w:val="auto"/>
                <w:sz w:val="18"/>
                <w:szCs w:val="18"/>
                <w:lang w:val="en-US" w:eastAsia="zh-CN"/>
              </w:rPr>
              <w:t>41.9</w:t>
            </w:r>
          </w:p>
        </w:tc>
        <w:tc>
          <w:tcPr>
            <w:tcW w:w="1950" w:type="dxa"/>
            <w:gridSpan w:val="3"/>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cs="Times New Roman" w:eastAsiaTheme="minorEastAsia"/>
                <w:bCs/>
                <w:color w:val="auto"/>
                <w:sz w:val="18"/>
                <w:szCs w:val="18"/>
              </w:rPr>
            </w:pPr>
            <w:r>
              <w:rPr>
                <w:rFonts w:hint="default" w:ascii="Times New Roman" w:hAnsi="Times New Roman" w:cs="Times New Roman" w:eastAsiaTheme="minorEastAsia"/>
                <w:bCs/>
                <w:color w:val="auto"/>
                <w:sz w:val="18"/>
                <w:szCs w:val="18"/>
              </w:rPr>
              <w:t>所占比例（%）</w:t>
            </w:r>
          </w:p>
        </w:tc>
        <w:tc>
          <w:tcPr>
            <w:tcW w:w="2369" w:type="dxa"/>
            <w:gridSpan w:val="5"/>
            <w:vAlign w:val="top"/>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cs="Times New Roman" w:eastAsiaTheme="minorEastAsia"/>
                <w:bCs/>
                <w:color w:val="auto"/>
                <w:sz w:val="18"/>
                <w:szCs w:val="18"/>
              </w:rPr>
            </w:pPr>
            <w:r>
              <w:rPr>
                <w:rFonts w:hint="eastAsia" w:cs="Times New Roman" w:eastAsiaTheme="minorEastAsia"/>
                <w:bCs/>
                <w:color w:val="auto"/>
                <w:sz w:val="18"/>
                <w:szCs w:val="18"/>
                <w:lang w:val="en-US" w:eastAsia="zh-CN"/>
              </w:rPr>
              <w:t>2.53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57" w:type="dxa"/>
            <w:bottom w:w="0" w:type="dxa"/>
            <w:right w:w="57" w:type="dxa"/>
          </w:tblCellMar>
        </w:tblPrEx>
        <w:trPr>
          <w:trHeight w:val="227" w:hRule="atLeast"/>
          <w:jc w:val="center"/>
        </w:trPr>
        <w:tc>
          <w:tcPr>
            <w:tcW w:w="333" w:type="dxa"/>
            <w:vMerge w:val="continue"/>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outlineLvl w:val="9"/>
              <w:rPr>
                <w:rFonts w:hint="eastAsia" w:asciiTheme="minorEastAsia" w:hAnsiTheme="minorEastAsia" w:eastAsiaTheme="minorEastAsia" w:cstheme="minorEastAsia"/>
                <w:bCs/>
                <w:color w:val="auto"/>
                <w:sz w:val="18"/>
                <w:szCs w:val="18"/>
              </w:rPr>
            </w:pPr>
          </w:p>
        </w:tc>
        <w:tc>
          <w:tcPr>
            <w:tcW w:w="2100" w:type="dxa"/>
            <w:gridSpan w:val="5"/>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outlineLvl w:val="9"/>
              <w:rPr>
                <w:rFonts w:hint="eastAsia" w:asciiTheme="minorEastAsia" w:hAnsiTheme="minorEastAsia" w:eastAsiaTheme="minorEastAsia" w:cstheme="minorEastAsia"/>
                <w:bCs/>
                <w:color w:val="auto"/>
                <w:sz w:val="18"/>
                <w:szCs w:val="18"/>
              </w:rPr>
            </w:pPr>
            <w:r>
              <w:rPr>
                <w:rFonts w:hint="eastAsia" w:asciiTheme="minorEastAsia" w:hAnsiTheme="minorEastAsia" w:eastAsiaTheme="minorEastAsia" w:cstheme="minorEastAsia"/>
                <w:bCs/>
                <w:color w:val="auto"/>
                <w:sz w:val="18"/>
                <w:szCs w:val="18"/>
              </w:rPr>
              <w:t>废水治理（万元）</w:t>
            </w:r>
          </w:p>
        </w:tc>
        <w:tc>
          <w:tcPr>
            <w:tcW w:w="1121" w:type="dxa"/>
            <w:gridSpan w:val="2"/>
            <w:vAlign w:val="top"/>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outlineLvl w:val="9"/>
              <w:rPr>
                <w:rFonts w:hint="eastAsia" w:asciiTheme="minorEastAsia" w:hAnsiTheme="minorEastAsia" w:eastAsiaTheme="minorEastAsia" w:cstheme="minorEastAsia"/>
                <w:bCs/>
                <w:color w:val="auto"/>
                <w:sz w:val="18"/>
                <w:szCs w:val="18"/>
                <w:lang w:val="en-US" w:eastAsia="zh-CN"/>
              </w:rPr>
            </w:pPr>
            <w:r>
              <w:rPr>
                <w:rFonts w:hint="eastAsia" w:cs="Times New Roman" w:eastAsiaTheme="minorEastAsia"/>
                <w:bCs/>
                <w:color w:val="auto"/>
                <w:sz w:val="18"/>
                <w:szCs w:val="18"/>
                <w:lang w:val="en-US" w:eastAsia="zh-CN"/>
              </w:rPr>
              <w:t>5.9</w:t>
            </w:r>
          </w:p>
        </w:tc>
        <w:tc>
          <w:tcPr>
            <w:tcW w:w="1445" w:type="dxa"/>
            <w:gridSpan w:val="2"/>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outlineLvl w:val="9"/>
              <w:rPr>
                <w:rFonts w:hint="eastAsia" w:asciiTheme="minorEastAsia" w:hAnsiTheme="minorEastAsia" w:eastAsiaTheme="minorEastAsia" w:cstheme="minorEastAsia"/>
                <w:bCs/>
                <w:color w:val="auto"/>
                <w:sz w:val="18"/>
                <w:szCs w:val="18"/>
              </w:rPr>
            </w:pPr>
            <w:r>
              <w:rPr>
                <w:rFonts w:hint="eastAsia" w:asciiTheme="minorEastAsia" w:hAnsiTheme="minorEastAsia" w:eastAsiaTheme="minorEastAsia" w:cstheme="minorEastAsia"/>
                <w:bCs/>
                <w:color w:val="auto"/>
                <w:sz w:val="18"/>
                <w:szCs w:val="18"/>
              </w:rPr>
              <w:t>废气治理（万元）</w:t>
            </w:r>
          </w:p>
        </w:tc>
        <w:tc>
          <w:tcPr>
            <w:tcW w:w="1004" w:type="dxa"/>
            <w:gridSpan w:val="2"/>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outlineLvl w:val="9"/>
              <w:rPr>
                <w:rFonts w:hint="eastAsia" w:ascii="Times New Roman" w:hAnsi="Times New Roman" w:cs="Times New Roman" w:eastAsiaTheme="minorEastAsia"/>
                <w:bCs/>
                <w:color w:val="auto"/>
                <w:sz w:val="18"/>
                <w:szCs w:val="18"/>
                <w:lang w:val="en-US" w:eastAsia="zh-CN"/>
              </w:rPr>
            </w:pPr>
            <w:r>
              <w:rPr>
                <w:rFonts w:hint="eastAsia" w:cs="Times New Roman" w:eastAsiaTheme="minorEastAsia"/>
                <w:bCs/>
                <w:color w:val="auto"/>
                <w:sz w:val="18"/>
                <w:szCs w:val="18"/>
                <w:lang w:val="en-US" w:eastAsia="zh-CN"/>
              </w:rPr>
              <w:t>14</w:t>
            </w:r>
          </w:p>
        </w:tc>
        <w:tc>
          <w:tcPr>
            <w:tcW w:w="1942" w:type="dxa"/>
            <w:gridSpan w:val="3"/>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outlineLvl w:val="9"/>
              <w:rPr>
                <w:rFonts w:hint="eastAsia" w:ascii="Times New Roman" w:hAnsi="Times New Roman" w:cs="Times New Roman" w:eastAsiaTheme="minorEastAsia"/>
                <w:bCs/>
                <w:color w:val="auto"/>
                <w:sz w:val="18"/>
                <w:szCs w:val="18"/>
                <w:lang w:val="en-US" w:eastAsia="zh-CN"/>
              </w:rPr>
            </w:pPr>
            <w:r>
              <w:rPr>
                <w:rFonts w:hint="eastAsia" w:ascii="Times New Roman" w:hAnsi="Times New Roman" w:cs="Times New Roman" w:eastAsiaTheme="minorEastAsia"/>
                <w:bCs/>
                <w:color w:val="auto"/>
                <w:sz w:val="18"/>
                <w:szCs w:val="18"/>
                <w:lang w:val="en-US" w:eastAsia="zh-CN"/>
              </w:rPr>
              <w:t>噪声治理（万元）</w:t>
            </w:r>
          </w:p>
        </w:tc>
        <w:tc>
          <w:tcPr>
            <w:tcW w:w="573" w:type="dxa"/>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outlineLvl w:val="9"/>
              <w:rPr>
                <w:rFonts w:hint="eastAsia" w:ascii="Times New Roman" w:hAnsi="Times New Roman" w:cs="Times New Roman" w:eastAsiaTheme="minorEastAsia"/>
                <w:bCs/>
                <w:color w:val="auto"/>
                <w:sz w:val="18"/>
                <w:szCs w:val="18"/>
                <w:lang w:val="en-US" w:eastAsia="zh-CN"/>
              </w:rPr>
            </w:pPr>
            <w:r>
              <w:rPr>
                <w:rFonts w:hint="eastAsia" w:cs="Times New Roman" w:eastAsiaTheme="minorEastAsia"/>
                <w:bCs/>
                <w:color w:val="auto"/>
                <w:sz w:val="18"/>
                <w:szCs w:val="18"/>
                <w:lang w:val="en-US" w:eastAsia="zh-CN"/>
              </w:rPr>
              <w:t>5</w:t>
            </w:r>
          </w:p>
        </w:tc>
        <w:tc>
          <w:tcPr>
            <w:tcW w:w="1874" w:type="dxa"/>
            <w:gridSpan w:val="4"/>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outlineLvl w:val="9"/>
              <w:rPr>
                <w:rFonts w:hint="eastAsia" w:ascii="Times New Roman" w:hAnsi="Times New Roman" w:cs="Times New Roman" w:eastAsiaTheme="minorEastAsia"/>
                <w:bCs/>
                <w:color w:val="auto"/>
                <w:sz w:val="18"/>
                <w:szCs w:val="18"/>
                <w:lang w:val="en-US" w:eastAsia="zh-CN"/>
              </w:rPr>
            </w:pPr>
            <w:r>
              <w:rPr>
                <w:rFonts w:hint="eastAsia" w:ascii="Times New Roman" w:hAnsi="Times New Roman" w:cs="Times New Roman" w:eastAsiaTheme="minorEastAsia"/>
                <w:bCs/>
                <w:color w:val="auto"/>
                <w:sz w:val="18"/>
                <w:szCs w:val="18"/>
                <w:lang w:val="en-US" w:eastAsia="zh-CN"/>
              </w:rPr>
              <w:t>固体废物治理（万元）</w:t>
            </w:r>
          </w:p>
        </w:tc>
        <w:tc>
          <w:tcPr>
            <w:tcW w:w="1198" w:type="dxa"/>
            <w:gridSpan w:val="2"/>
            <w:vAlign w:val="top"/>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outlineLvl w:val="9"/>
              <w:rPr>
                <w:rFonts w:hint="eastAsia" w:ascii="Times New Roman" w:hAnsi="Times New Roman" w:cs="Times New Roman" w:eastAsiaTheme="minorEastAsia"/>
                <w:bCs/>
                <w:color w:val="auto"/>
                <w:sz w:val="18"/>
                <w:szCs w:val="18"/>
                <w:lang w:val="en-US" w:eastAsia="zh-CN"/>
              </w:rPr>
            </w:pPr>
            <w:r>
              <w:rPr>
                <w:rFonts w:hint="eastAsia" w:cs="Times New Roman" w:eastAsiaTheme="minorEastAsia"/>
                <w:bCs/>
                <w:color w:val="auto"/>
                <w:sz w:val="18"/>
                <w:szCs w:val="18"/>
                <w:lang w:val="en-US" w:eastAsia="zh-CN"/>
              </w:rPr>
              <w:t>7</w:t>
            </w:r>
          </w:p>
        </w:tc>
        <w:tc>
          <w:tcPr>
            <w:tcW w:w="1950" w:type="dxa"/>
            <w:gridSpan w:val="3"/>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outlineLvl w:val="9"/>
              <w:rPr>
                <w:rFonts w:hint="eastAsia" w:ascii="Times New Roman" w:hAnsi="Times New Roman" w:cs="Times New Roman" w:eastAsiaTheme="minorEastAsia"/>
                <w:bCs/>
                <w:color w:val="auto"/>
                <w:sz w:val="18"/>
                <w:szCs w:val="18"/>
                <w:lang w:val="en-US" w:eastAsia="zh-CN"/>
              </w:rPr>
            </w:pPr>
            <w:r>
              <w:rPr>
                <w:rFonts w:hint="eastAsia" w:ascii="Times New Roman" w:hAnsi="Times New Roman" w:cs="Times New Roman" w:eastAsiaTheme="minorEastAsia"/>
                <w:bCs/>
                <w:color w:val="auto"/>
                <w:sz w:val="18"/>
                <w:szCs w:val="18"/>
                <w:lang w:val="en-US" w:eastAsia="zh-CN"/>
              </w:rPr>
              <w:t>绿化及生态（万元）</w:t>
            </w:r>
          </w:p>
        </w:tc>
        <w:tc>
          <w:tcPr>
            <w:tcW w:w="368" w:type="dxa"/>
            <w:gridSpan w:val="2"/>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outlineLvl w:val="9"/>
              <w:rPr>
                <w:rFonts w:hint="eastAsia" w:ascii="Times New Roman" w:hAnsi="Times New Roman" w:cs="Times New Roman" w:eastAsiaTheme="minorEastAsia"/>
                <w:bCs/>
                <w:color w:val="auto"/>
                <w:sz w:val="18"/>
                <w:szCs w:val="18"/>
                <w:lang w:val="en-US" w:eastAsia="zh-CN"/>
              </w:rPr>
            </w:pPr>
            <w:r>
              <w:rPr>
                <w:rFonts w:hint="eastAsia" w:cs="Times New Roman" w:eastAsiaTheme="minorEastAsia"/>
                <w:bCs/>
                <w:color w:val="auto"/>
                <w:sz w:val="18"/>
                <w:szCs w:val="18"/>
                <w:lang w:val="en-US" w:eastAsia="zh-CN"/>
              </w:rPr>
              <w:t>0</w:t>
            </w:r>
          </w:p>
        </w:tc>
        <w:tc>
          <w:tcPr>
            <w:tcW w:w="1196" w:type="dxa"/>
            <w:gridSpan w:val="2"/>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outlineLvl w:val="9"/>
              <w:rPr>
                <w:rFonts w:hint="eastAsia" w:ascii="Times New Roman" w:hAnsi="Times New Roman" w:cs="Times New Roman" w:eastAsiaTheme="minorEastAsia"/>
                <w:bCs/>
                <w:color w:val="auto"/>
                <w:sz w:val="18"/>
                <w:szCs w:val="18"/>
                <w:lang w:val="en-US" w:eastAsia="zh-CN"/>
              </w:rPr>
            </w:pPr>
            <w:r>
              <w:rPr>
                <w:rFonts w:hint="eastAsia" w:ascii="Times New Roman" w:hAnsi="Times New Roman" w:cs="Times New Roman" w:eastAsiaTheme="minorEastAsia"/>
                <w:bCs/>
                <w:color w:val="auto"/>
                <w:sz w:val="18"/>
                <w:szCs w:val="18"/>
                <w:lang w:val="en-US" w:eastAsia="zh-CN"/>
              </w:rPr>
              <w:t>其他（万元）</w:t>
            </w:r>
          </w:p>
        </w:tc>
        <w:tc>
          <w:tcPr>
            <w:tcW w:w="805" w:type="dxa"/>
            <w:vAlign w:val="top"/>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outlineLvl w:val="9"/>
              <w:rPr>
                <w:rFonts w:hint="eastAsia" w:ascii="Times New Roman" w:hAnsi="Times New Roman" w:cs="Times New Roman" w:eastAsiaTheme="minorEastAsia"/>
                <w:bCs/>
                <w:color w:val="auto"/>
                <w:sz w:val="18"/>
                <w:szCs w:val="18"/>
                <w:lang w:val="en-US" w:eastAsia="zh-CN"/>
              </w:rPr>
            </w:pPr>
            <w:r>
              <w:rPr>
                <w:rFonts w:hint="eastAsia" w:cs="Times New Roman" w:eastAsiaTheme="minorEastAsia"/>
                <w:bCs/>
                <w:color w:val="auto"/>
                <w:sz w:val="18"/>
                <w:szCs w:val="18"/>
                <w:lang w:val="en-US" w:eastAsia="zh-CN"/>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57" w:type="dxa"/>
            <w:bottom w:w="0" w:type="dxa"/>
            <w:right w:w="57" w:type="dxa"/>
          </w:tblCellMar>
        </w:tblPrEx>
        <w:trPr>
          <w:trHeight w:val="227" w:hRule="atLeast"/>
          <w:jc w:val="center"/>
        </w:trPr>
        <w:tc>
          <w:tcPr>
            <w:tcW w:w="333" w:type="dxa"/>
            <w:vMerge w:val="continue"/>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outlineLvl w:val="9"/>
              <w:rPr>
                <w:rFonts w:hint="eastAsia" w:asciiTheme="minorEastAsia" w:hAnsiTheme="minorEastAsia" w:eastAsiaTheme="minorEastAsia" w:cstheme="minorEastAsia"/>
                <w:bCs/>
                <w:color w:val="auto"/>
                <w:sz w:val="18"/>
                <w:szCs w:val="18"/>
              </w:rPr>
            </w:pPr>
          </w:p>
        </w:tc>
        <w:tc>
          <w:tcPr>
            <w:tcW w:w="2100" w:type="dxa"/>
            <w:gridSpan w:val="5"/>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outlineLvl w:val="9"/>
              <w:rPr>
                <w:rFonts w:hint="eastAsia" w:asciiTheme="minorEastAsia" w:hAnsiTheme="minorEastAsia" w:eastAsiaTheme="minorEastAsia" w:cstheme="minorEastAsia"/>
                <w:bCs/>
                <w:color w:val="auto"/>
                <w:sz w:val="18"/>
                <w:szCs w:val="18"/>
              </w:rPr>
            </w:pPr>
            <w:r>
              <w:rPr>
                <w:rFonts w:hint="eastAsia" w:asciiTheme="minorEastAsia" w:hAnsiTheme="minorEastAsia" w:eastAsiaTheme="minorEastAsia" w:cstheme="minorEastAsia"/>
                <w:bCs/>
                <w:color w:val="auto"/>
                <w:sz w:val="18"/>
                <w:szCs w:val="18"/>
              </w:rPr>
              <w:t>新增废水处理设施能力</w:t>
            </w:r>
          </w:p>
        </w:tc>
        <w:tc>
          <w:tcPr>
            <w:tcW w:w="3570" w:type="dxa"/>
            <w:gridSpan w:val="6"/>
            <w:vAlign w:val="top"/>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outlineLvl w:val="9"/>
              <w:rPr>
                <w:rFonts w:hint="eastAsia" w:asciiTheme="minorEastAsia" w:hAnsiTheme="minorEastAsia" w:eastAsiaTheme="minorEastAsia" w:cstheme="minorEastAsia"/>
                <w:bCs/>
                <w:color w:val="auto"/>
                <w:sz w:val="18"/>
                <w:szCs w:val="18"/>
                <w:lang w:val="en-US" w:eastAsia="zh-CN"/>
              </w:rPr>
            </w:pPr>
            <w:r>
              <w:rPr>
                <w:rFonts w:hint="eastAsia" w:asciiTheme="minorEastAsia" w:hAnsiTheme="minorEastAsia" w:eastAsiaTheme="minorEastAsia" w:cstheme="minorEastAsia"/>
                <w:bCs/>
                <w:color w:val="auto"/>
                <w:sz w:val="18"/>
                <w:szCs w:val="18"/>
                <w:lang w:val="en-US" w:eastAsia="zh-CN"/>
              </w:rPr>
              <w:t>/</w:t>
            </w:r>
          </w:p>
        </w:tc>
        <w:tc>
          <w:tcPr>
            <w:tcW w:w="2515" w:type="dxa"/>
            <w:gridSpan w:val="4"/>
            <w:vAlign w:val="top"/>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outlineLvl w:val="9"/>
              <w:rPr>
                <w:rFonts w:hint="eastAsia" w:asciiTheme="minorEastAsia" w:hAnsiTheme="minorEastAsia" w:eastAsiaTheme="minorEastAsia" w:cstheme="minorEastAsia"/>
                <w:bCs/>
                <w:color w:val="auto"/>
                <w:sz w:val="18"/>
                <w:szCs w:val="18"/>
              </w:rPr>
            </w:pPr>
            <w:r>
              <w:rPr>
                <w:rFonts w:hint="eastAsia" w:asciiTheme="minorEastAsia" w:hAnsiTheme="minorEastAsia" w:eastAsiaTheme="minorEastAsia" w:cstheme="minorEastAsia"/>
                <w:bCs/>
                <w:color w:val="auto"/>
                <w:sz w:val="18"/>
                <w:szCs w:val="18"/>
              </w:rPr>
              <w:t>新增废气处理设施能力</w:t>
            </w:r>
          </w:p>
        </w:tc>
        <w:tc>
          <w:tcPr>
            <w:tcW w:w="3513" w:type="dxa"/>
            <w:gridSpan w:val="7"/>
            <w:vAlign w:val="top"/>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outlineLvl w:val="9"/>
              <w:rPr>
                <w:rFonts w:hint="eastAsia" w:asciiTheme="minorEastAsia" w:hAnsiTheme="minorEastAsia" w:eastAsiaTheme="minorEastAsia" w:cstheme="minorEastAsia"/>
                <w:bCs/>
                <w:color w:val="auto"/>
                <w:sz w:val="18"/>
                <w:szCs w:val="18"/>
                <w:lang w:val="en-US" w:eastAsia="zh-CN"/>
              </w:rPr>
            </w:pPr>
            <w:r>
              <w:rPr>
                <w:rFonts w:hint="eastAsia" w:asciiTheme="minorEastAsia" w:hAnsiTheme="minorEastAsia" w:eastAsiaTheme="minorEastAsia" w:cstheme="minorEastAsia"/>
                <w:bCs/>
                <w:color w:val="auto"/>
                <w:sz w:val="18"/>
                <w:szCs w:val="18"/>
                <w:lang w:val="en-US" w:eastAsia="zh-CN"/>
              </w:rPr>
              <w:t>/</w:t>
            </w:r>
          </w:p>
        </w:tc>
        <w:tc>
          <w:tcPr>
            <w:tcW w:w="1877" w:type="dxa"/>
            <w:gridSpan w:val="4"/>
            <w:vAlign w:val="top"/>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outlineLvl w:val="9"/>
              <w:rPr>
                <w:rFonts w:hint="eastAsia" w:asciiTheme="minorEastAsia" w:hAnsiTheme="minorEastAsia" w:eastAsiaTheme="minorEastAsia" w:cstheme="minorEastAsia"/>
                <w:bCs/>
                <w:color w:val="auto"/>
                <w:sz w:val="18"/>
                <w:szCs w:val="18"/>
              </w:rPr>
            </w:pPr>
            <w:r>
              <w:rPr>
                <w:rFonts w:hint="eastAsia" w:asciiTheme="minorEastAsia" w:hAnsiTheme="minorEastAsia" w:eastAsiaTheme="minorEastAsia" w:cstheme="minorEastAsia"/>
                <w:bCs/>
                <w:color w:val="auto"/>
                <w:sz w:val="18"/>
                <w:szCs w:val="18"/>
              </w:rPr>
              <w:t>年平均工作时</w:t>
            </w:r>
          </w:p>
        </w:tc>
        <w:tc>
          <w:tcPr>
            <w:tcW w:w="2001" w:type="dxa"/>
            <w:gridSpan w:val="3"/>
            <w:vAlign w:val="top"/>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outlineLvl w:val="9"/>
              <w:rPr>
                <w:rFonts w:hint="eastAsia" w:cs="Times New Roman" w:eastAsiaTheme="minorEastAsia"/>
                <w:bCs/>
                <w:color w:val="auto"/>
                <w:sz w:val="18"/>
                <w:szCs w:val="18"/>
                <w:lang w:val="en-US" w:eastAsia="zh-CN"/>
              </w:rPr>
            </w:pPr>
            <w:r>
              <w:rPr>
                <w:rFonts w:hint="eastAsia" w:cs="Times New Roman" w:eastAsiaTheme="minorEastAsia"/>
                <w:bCs/>
                <w:color w:val="auto"/>
                <w:sz w:val="18"/>
                <w:szCs w:val="18"/>
                <w:lang w:val="en-US" w:eastAsia="zh-CN"/>
              </w:rPr>
              <w:t xml:space="preserve">2008 </w:t>
            </w:r>
            <w:r>
              <w:rPr>
                <w:rFonts w:hint="default" w:cs="Times New Roman" w:eastAsiaTheme="minorEastAsia"/>
                <w:bCs/>
                <w:color w:val="auto"/>
                <w:sz w:val="18"/>
                <w:szCs w:val="18"/>
                <w:lang w:val="en-US" w:eastAsia="zh-CN"/>
              </w:rPr>
              <w:t xml:space="preserve"> h/a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57" w:type="dxa"/>
            <w:bottom w:w="0" w:type="dxa"/>
            <w:right w:w="57" w:type="dxa"/>
          </w:tblCellMar>
        </w:tblPrEx>
        <w:trPr>
          <w:trHeight w:val="227" w:hRule="atLeast"/>
          <w:jc w:val="center"/>
        </w:trPr>
        <w:tc>
          <w:tcPr>
            <w:tcW w:w="1468" w:type="dxa"/>
            <w:gridSpan w:val="3"/>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outlineLvl w:val="9"/>
              <w:rPr>
                <w:rFonts w:hint="eastAsia" w:asciiTheme="minorEastAsia" w:hAnsiTheme="minorEastAsia" w:eastAsiaTheme="minorEastAsia" w:cstheme="minorEastAsia"/>
                <w:bCs/>
                <w:color w:val="auto"/>
                <w:sz w:val="18"/>
                <w:szCs w:val="18"/>
              </w:rPr>
            </w:pPr>
            <w:r>
              <w:rPr>
                <w:rFonts w:hint="eastAsia" w:asciiTheme="minorEastAsia" w:hAnsiTheme="minorEastAsia" w:eastAsiaTheme="minorEastAsia" w:cstheme="minorEastAsia"/>
                <w:bCs/>
                <w:color w:val="auto"/>
                <w:sz w:val="18"/>
                <w:szCs w:val="18"/>
              </w:rPr>
              <w:t>运营单位</w:t>
            </w:r>
          </w:p>
        </w:tc>
        <w:tc>
          <w:tcPr>
            <w:tcW w:w="4535" w:type="dxa"/>
            <w:gridSpan w:val="9"/>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outlineLvl w:val="9"/>
              <w:rPr>
                <w:rFonts w:hint="eastAsia" w:asciiTheme="minorEastAsia" w:hAnsiTheme="minorEastAsia" w:eastAsiaTheme="minorEastAsia" w:cstheme="minorEastAsia"/>
                <w:bCs/>
                <w:color w:val="auto"/>
                <w:sz w:val="18"/>
                <w:szCs w:val="18"/>
              </w:rPr>
            </w:pPr>
          </w:p>
        </w:tc>
        <w:tc>
          <w:tcPr>
            <w:tcW w:w="3885" w:type="dxa"/>
            <w:gridSpan w:val="6"/>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outlineLvl w:val="9"/>
              <w:rPr>
                <w:rFonts w:hint="eastAsia" w:asciiTheme="minorEastAsia" w:hAnsiTheme="minorEastAsia" w:eastAsiaTheme="minorEastAsia" w:cstheme="minorEastAsia"/>
                <w:bCs/>
                <w:color w:val="auto"/>
                <w:sz w:val="18"/>
                <w:szCs w:val="18"/>
              </w:rPr>
            </w:pPr>
            <w:r>
              <w:rPr>
                <w:rFonts w:hint="eastAsia" w:asciiTheme="minorEastAsia" w:hAnsiTheme="minorEastAsia" w:eastAsiaTheme="minorEastAsia" w:cstheme="minorEastAsia"/>
                <w:bCs/>
                <w:color w:val="auto"/>
                <w:sz w:val="18"/>
                <w:szCs w:val="18"/>
              </w:rPr>
              <w:t>运营单位社会统一信用代码（或组织机构代码）</w:t>
            </w:r>
          </w:p>
        </w:tc>
        <w:tc>
          <w:tcPr>
            <w:tcW w:w="2143" w:type="dxa"/>
            <w:gridSpan w:val="5"/>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outlineLvl w:val="9"/>
              <w:rPr>
                <w:rFonts w:hint="eastAsia" w:asciiTheme="minorEastAsia" w:hAnsiTheme="minorEastAsia" w:eastAsiaTheme="minorEastAsia" w:cstheme="minorEastAsia"/>
                <w:bCs/>
                <w:color w:val="auto"/>
                <w:sz w:val="18"/>
                <w:szCs w:val="18"/>
              </w:rPr>
            </w:pPr>
          </w:p>
        </w:tc>
        <w:tc>
          <w:tcPr>
            <w:tcW w:w="1877" w:type="dxa"/>
            <w:gridSpan w:val="4"/>
            <w:vAlign w:val="top"/>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outlineLvl w:val="9"/>
              <w:rPr>
                <w:rFonts w:hint="eastAsia" w:asciiTheme="minorEastAsia" w:hAnsiTheme="minorEastAsia" w:eastAsiaTheme="minorEastAsia" w:cstheme="minorEastAsia"/>
                <w:bCs/>
                <w:color w:val="auto"/>
                <w:sz w:val="18"/>
                <w:szCs w:val="18"/>
              </w:rPr>
            </w:pPr>
            <w:r>
              <w:rPr>
                <w:rFonts w:hint="eastAsia" w:asciiTheme="minorEastAsia" w:hAnsiTheme="minorEastAsia" w:eastAsiaTheme="minorEastAsia" w:cstheme="minorEastAsia"/>
                <w:bCs/>
                <w:color w:val="auto"/>
                <w:sz w:val="18"/>
                <w:szCs w:val="18"/>
              </w:rPr>
              <w:t>验收时间</w:t>
            </w:r>
          </w:p>
        </w:tc>
        <w:tc>
          <w:tcPr>
            <w:tcW w:w="2001" w:type="dxa"/>
            <w:gridSpan w:val="3"/>
            <w:vAlign w:val="top"/>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outlineLvl w:val="9"/>
              <w:rPr>
                <w:rFonts w:hint="eastAsia" w:cs="Times New Roman" w:eastAsiaTheme="minorEastAsia"/>
                <w:bCs/>
                <w:color w:val="auto"/>
                <w:sz w:val="18"/>
                <w:szCs w:val="18"/>
                <w:lang w:val="en-US" w:eastAsia="zh-CN"/>
              </w:rPr>
            </w:pPr>
            <w:r>
              <w:rPr>
                <w:rFonts w:hint="eastAsia" w:cs="Times New Roman" w:eastAsiaTheme="minorEastAsia"/>
                <w:bCs/>
                <w:color w:val="auto"/>
                <w:sz w:val="18"/>
                <w:szCs w:val="18"/>
                <w:lang w:val="en-US" w:eastAsia="zh-CN"/>
              </w:rPr>
              <w:t>2017.12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57" w:type="dxa"/>
            <w:bottom w:w="0" w:type="dxa"/>
            <w:right w:w="57" w:type="dxa"/>
          </w:tblCellMar>
        </w:tblPrEx>
        <w:trPr>
          <w:trHeight w:val="227" w:hRule="atLeast"/>
          <w:jc w:val="center"/>
        </w:trPr>
        <w:tc>
          <w:tcPr>
            <w:tcW w:w="483" w:type="dxa"/>
            <w:gridSpan w:val="2"/>
            <w:vMerge w:val="restart"/>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cs="Times New Roman" w:eastAsiaTheme="minorEastAsia"/>
                <w:bCs/>
                <w:color w:val="auto"/>
                <w:sz w:val="18"/>
                <w:szCs w:val="18"/>
              </w:rPr>
            </w:pPr>
            <w:r>
              <w:rPr>
                <w:rFonts w:hint="default" w:ascii="Times New Roman" w:hAnsi="Times New Roman" w:cs="Times New Roman" w:eastAsiaTheme="minorEastAsia"/>
                <w:bCs/>
                <w:color w:val="auto"/>
                <w:sz w:val="18"/>
                <w:szCs w:val="18"/>
              </w:rPr>
              <w:t>污染</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cs="Times New Roman" w:eastAsiaTheme="minorEastAsia"/>
                <w:bCs/>
                <w:color w:val="auto"/>
                <w:sz w:val="18"/>
                <w:szCs w:val="18"/>
              </w:rPr>
            </w:pPr>
            <w:r>
              <w:rPr>
                <w:rFonts w:hint="default" w:ascii="Times New Roman" w:hAnsi="Times New Roman" w:cs="Times New Roman" w:eastAsiaTheme="minorEastAsia"/>
                <w:bCs/>
                <w:color w:val="auto"/>
                <w:sz w:val="18"/>
                <w:szCs w:val="18"/>
              </w:rPr>
              <w:t>物排</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cs="Times New Roman" w:eastAsiaTheme="minorEastAsia"/>
                <w:bCs/>
                <w:color w:val="auto"/>
                <w:sz w:val="18"/>
                <w:szCs w:val="18"/>
              </w:rPr>
            </w:pPr>
            <w:r>
              <w:rPr>
                <w:rFonts w:hint="default" w:ascii="Times New Roman" w:hAnsi="Times New Roman" w:cs="Times New Roman" w:eastAsiaTheme="minorEastAsia"/>
                <w:bCs/>
                <w:color w:val="auto"/>
                <w:sz w:val="18"/>
                <w:szCs w:val="18"/>
              </w:rPr>
              <w:t>放达</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cs="Times New Roman" w:eastAsiaTheme="minorEastAsia"/>
                <w:bCs/>
                <w:color w:val="auto"/>
                <w:sz w:val="18"/>
                <w:szCs w:val="18"/>
              </w:rPr>
            </w:pPr>
            <w:r>
              <w:rPr>
                <w:rFonts w:hint="default" w:ascii="Times New Roman" w:hAnsi="Times New Roman" w:cs="Times New Roman" w:eastAsiaTheme="minorEastAsia"/>
                <w:bCs/>
                <w:color w:val="auto"/>
                <w:sz w:val="18"/>
                <w:szCs w:val="18"/>
              </w:rPr>
              <w:t>标与</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cs="Times New Roman" w:eastAsiaTheme="minorEastAsia"/>
                <w:bCs/>
                <w:color w:val="auto"/>
                <w:sz w:val="18"/>
                <w:szCs w:val="18"/>
              </w:rPr>
            </w:pPr>
            <w:r>
              <w:rPr>
                <w:rFonts w:hint="default" w:ascii="Times New Roman" w:hAnsi="Times New Roman" w:cs="Times New Roman" w:eastAsiaTheme="minorEastAsia"/>
                <w:bCs/>
                <w:color w:val="auto"/>
                <w:sz w:val="18"/>
                <w:szCs w:val="18"/>
              </w:rPr>
              <w:t>总量</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cs="Times New Roman" w:eastAsiaTheme="minorEastAsia"/>
                <w:bCs/>
                <w:color w:val="auto"/>
                <w:sz w:val="18"/>
                <w:szCs w:val="18"/>
              </w:rPr>
            </w:pPr>
            <w:r>
              <w:rPr>
                <w:rFonts w:hint="default" w:ascii="Times New Roman" w:hAnsi="Times New Roman" w:cs="Times New Roman" w:eastAsiaTheme="minorEastAsia"/>
                <w:bCs/>
                <w:color w:val="auto"/>
                <w:sz w:val="18"/>
                <w:szCs w:val="18"/>
              </w:rPr>
              <w:t>控制（工</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cs="Times New Roman" w:eastAsiaTheme="minorEastAsia"/>
                <w:bCs/>
                <w:color w:val="auto"/>
                <w:sz w:val="18"/>
                <w:szCs w:val="18"/>
              </w:rPr>
            </w:pPr>
            <w:r>
              <w:rPr>
                <w:rFonts w:hint="default" w:ascii="Times New Roman" w:hAnsi="Times New Roman" w:cs="Times New Roman" w:eastAsiaTheme="minorEastAsia"/>
                <w:bCs/>
                <w:color w:val="auto"/>
                <w:sz w:val="18"/>
                <w:szCs w:val="18"/>
              </w:rPr>
              <w:t>业建</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cs="Times New Roman" w:eastAsiaTheme="minorEastAsia"/>
                <w:bCs/>
                <w:color w:val="auto"/>
                <w:sz w:val="18"/>
                <w:szCs w:val="18"/>
              </w:rPr>
            </w:pPr>
            <w:r>
              <w:rPr>
                <w:rFonts w:hint="default" w:ascii="Times New Roman" w:hAnsi="Times New Roman" w:cs="Times New Roman" w:eastAsiaTheme="minorEastAsia"/>
                <w:bCs/>
                <w:color w:val="auto"/>
                <w:sz w:val="18"/>
                <w:szCs w:val="18"/>
              </w:rPr>
              <w:t>设项</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cs="Times New Roman" w:eastAsiaTheme="minorEastAsia"/>
                <w:bCs/>
                <w:color w:val="auto"/>
                <w:sz w:val="18"/>
                <w:szCs w:val="18"/>
              </w:rPr>
            </w:pPr>
            <w:r>
              <w:rPr>
                <w:rFonts w:hint="default" w:ascii="Times New Roman" w:hAnsi="Times New Roman" w:cs="Times New Roman" w:eastAsiaTheme="minorEastAsia"/>
                <w:bCs/>
                <w:color w:val="auto"/>
                <w:sz w:val="18"/>
                <w:szCs w:val="18"/>
              </w:rPr>
              <w:t>目详填）</w:t>
            </w:r>
          </w:p>
        </w:tc>
        <w:tc>
          <w:tcPr>
            <w:tcW w:w="1898" w:type="dxa"/>
            <w:gridSpan w:val="3"/>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cs="Times New Roman" w:eastAsiaTheme="minorEastAsia"/>
                <w:bCs/>
                <w:color w:val="auto"/>
                <w:sz w:val="18"/>
                <w:szCs w:val="18"/>
              </w:rPr>
            </w:pPr>
            <w:r>
              <w:rPr>
                <w:rFonts w:hint="default" w:ascii="Times New Roman" w:hAnsi="Times New Roman" w:cs="Times New Roman" w:eastAsiaTheme="minorEastAsia"/>
                <w:bCs/>
                <w:color w:val="auto"/>
                <w:sz w:val="18"/>
                <w:szCs w:val="18"/>
              </w:rPr>
              <w:t>污染物</w:t>
            </w:r>
          </w:p>
        </w:tc>
        <w:tc>
          <w:tcPr>
            <w:tcW w:w="927" w:type="dxa"/>
            <w:gridSpan w:val="2"/>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outlineLvl w:val="9"/>
              <w:rPr>
                <w:rFonts w:hint="default" w:cs="Times New Roman" w:eastAsiaTheme="minorEastAsia"/>
                <w:bCs/>
                <w:color w:val="auto"/>
                <w:sz w:val="18"/>
                <w:szCs w:val="18"/>
                <w:lang w:val="en-US" w:eastAsia="zh-CN"/>
              </w:rPr>
            </w:pPr>
            <w:r>
              <w:rPr>
                <w:rFonts w:hint="default" w:cs="Times New Roman" w:eastAsiaTheme="minorEastAsia"/>
                <w:bCs/>
                <w:color w:val="auto"/>
                <w:sz w:val="18"/>
                <w:szCs w:val="18"/>
                <w:lang w:val="en-US" w:eastAsia="zh-CN"/>
              </w:rPr>
              <w:t>原有排</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outlineLvl w:val="9"/>
              <w:rPr>
                <w:rFonts w:hint="default" w:cs="Times New Roman" w:eastAsiaTheme="minorEastAsia"/>
                <w:bCs/>
                <w:color w:val="auto"/>
                <w:sz w:val="18"/>
                <w:szCs w:val="18"/>
                <w:lang w:val="en-US" w:eastAsia="zh-CN"/>
              </w:rPr>
            </w:pPr>
            <w:r>
              <w:rPr>
                <w:rFonts w:hint="default" w:cs="Times New Roman" w:eastAsiaTheme="minorEastAsia"/>
                <w:bCs/>
                <w:color w:val="auto"/>
                <w:sz w:val="18"/>
                <w:szCs w:val="18"/>
                <w:lang w:val="en-US" w:eastAsia="zh-CN"/>
              </w:rPr>
              <w:t>放量(1)</w:t>
            </w:r>
          </w:p>
        </w:tc>
        <w:tc>
          <w:tcPr>
            <w:tcW w:w="1246" w:type="dxa"/>
            <w:gridSpan w:val="2"/>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outlineLvl w:val="9"/>
              <w:rPr>
                <w:rFonts w:hint="default" w:cs="Times New Roman" w:eastAsiaTheme="minorEastAsia"/>
                <w:bCs/>
                <w:color w:val="auto"/>
                <w:sz w:val="18"/>
                <w:szCs w:val="18"/>
                <w:lang w:val="en-US" w:eastAsia="zh-CN"/>
              </w:rPr>
            </w:pPr>
            <w:r>
              <w:rPr>
                <w:rFonts w:hint="default" w:cs="Times New Roman" w:eastAsiaTheme="minorEastAsia"/>
                <w:bCs/>
                <w:color w:val="auto"/>
                <w:sz w:val="18"/>
                <w:szCs w:val="18"/>
                <w:lang w:val="en-US" w:eastAsia="zh-CN"/>
              </w:rPr>
              <w:t>本期工程实际排放浓度(2)</w:t>
            </w:r>
          </w:p>
        </w:tc>
        <w:tc>
          <w:tcPr>
            <w:tcW w:w="1200" w:type="dxa"/>
            <w:gridSpan w:val="2"/>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outlineLvl w:val="9"/>
              <w:rPr>
                <w:rFonts w:hint="default" w:cs="Times New Roman" w:eastAsiaTheme="minorEastAsia"/>
                <w:bCs/>
                <w:color w:val="auto"/>
                <w:sz w:val="18"/>
                <w:szCs w:val="18"/>
                <w:lang w:val="en-US" w:eastAsia="zh-CN"/>
              </w:rPr>
            </w:pPr>
            <w:r>
              <w:rPr>
                <w:rFonts w:hint="default" w:cs="Times New Roman" w:eastAsiaTheme="minorEastAsia"/>
                <w:bCs/>
                <w:color w:val="auto"/>
                <w:sz w:val="18"/>
                <w:szCs w:val="18"/>
                <w:lang w:val="en-US" w:eastAsia="zh-CN"/>
              </w:rPr>
              <w:t>本期工程允许排放浓度(3)</w:t>
            </w:r>
          </w:p>
        </w:tc>
        <w:tc>
          <w:tcPr>
            <w:tcW w:w="915" w:type="dxa"/>
            <w:gridSpan w:val="2"/>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outlineLvl w:val="9"/>
              <w:rPr>
                <w:rFonts w:hint="default" w:cs="Times New Roman" w:eastAsiaTheme="minorEastAsia"/>
                <w:bCs/>
                <w:color w:val="auto"/>
                <w:sz w:val="18"/>
                <w:szCs w:val="18"/>
                <w:lang w:val="en-US" w:eastAsia="zh-CN"/>
              </w:rPr>
            </w:pPr>
            <w:r>
              <w:rPr>
                <w:rFonts w:hint="default" w:cs="Times New Roman" w:eastAsiaTheme="minorEastAsia"/>
                <w:bCs/>
                <w:color w:val="auto"/>
                <w:sz w:val="18"/>
                <w:szCs w:val="18"/>
                <w:lang w:val="en-US" w:eastAsia="zh-CN"/>
              </w:rPr>
              <w:t>本期工程产生量(4)</w:t>
            </w:r>
          </w:p>
        </w:tc>
        <w:tc>
          <w:tcPr>
            <w:tcW w:w="1110" w:type="dxa"/>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outlineLvl w:val="9"/>
              <w:rPr>
                <w:rFonts w:hint="default" w:cs="Times New Roman" w:eastAsiaTheme="minorEastAsia"/>
                <w:bCs/>
                <w:color w:val="auto"/>
                <w:sz w:val="18"/>
                <w:szCs w:val="18"/>
                <w:lang w:val="en-US" w:eastAsia="zh-CN"/>
              </w:rPr>
            </w:pPr>
            <w:r>
              <w:rPr>
                <w:rFonts w:hint="default" w:cs="Times New Roman" w:eastAsiaTheme="minorEastAsia"/>
                <w:bCs/>
                <w:color w:val="auto"/>
                <w:sz w:val="18"/>
                <w:szCs w:val="18"/>
                <w:lang w:val="en-US" w:eastAsia="zh-CN"/>
              </w:rPr>
              <w:t>本期工程自身削减量(5)</w:t>
            </w:r>
          </w:p>
        </w:tc>
        <w:tc>
          <w:tcPr>
            <w:tcW w:w="1155" w:type="dxa"/>
            <w:gridSpan w:val="3"/>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outlineLvl w:val="9"/>
              <w:rPr>
                <w:rFonts w:hint="default" w:cs="Times New Roman" w:eastAsiaTheme="minorEastAsia"/>
                <w:bCs/>
                <w:color w:val="auto"/>
                <w:sz w:val="18"/>
                <w:szCs w:val="18"/>
                <w:lang w:val="en-US" w:eastAsia="zh-CN"/>
              </w:rPr>
            </w:pPr>
            <w:r>
              <w:rPr>
                <w:rFonts w:hint="default" w:cs="Times New Roman" w:eastAsiaTheme="minorEastAsia"/>
                <w:bCs/>
                <w:color w:val="auto"/>
                <w:sz w:val="18"/>
                <w:szCs w:val="18"/>
                <w:lang w:val="en-US" w:eastAsia="zh-CN"/>
              </w:rPr>
              <w:t>本期工程实际排放量(6)</w:t>
            </w:r>
          </w:p>
        </w:tc>
        <w:tc>
          <w:tcPr>
            <w:tcW w:w="1260" w:type="dxa"/>
            <w:gridSpan w:val="2"/>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outlineLvl w:val="9"/>
              <w:rPr>
                <w:rFonts w:hint="default" w:cs="Times New Roman" w:eastAsiaTheme="minorEastAsia"/>
                <w:bCs/>
                <w:color w:val="auto"/>
                <w:sz w:val="18"/>
                <w:szCs w:val="18"/>
                <w:lang w:val="en-US" w:eastAsia="zh-CN"/>
              </w:rPr>
            </w:pPr>
            <w:r>
              <w:rPr>
                <w:rFonts w:hint="default" w:cs="Times New Roman" w:eastAsiaTheme="minorEastAsia"/>
                <w:bCs/>
                <w:color w:val="auto"/>
                <w:sz w:val="18"/>
                <w:szCs w:val="18"/>
                <w:lang w:val="en-US" w:eastAsia="zh-CN"/>
              </w:rPr>
              <w:t>本期工程核定排放总量(7)</w:t>
            </w:r>
          </w:p>
        </w:tc>
        <w:tc>
          <w:tcPr>
            <w:tcW w:w="1310" w:type="dxa"/>
            <w:gridSpan w:val="2"/>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outlineLvl w:val="9"/>
              <w:rPr>
                <w:rFonts w:hint="default" w:cs="Times New Roman" w:eastAsiaTheme="minorEastAsia"/>
                <w:bCs/>
                <w:color w:val="auto"/>
                <w:sz w:val="18"/>
                <w:szCs w:val="18"/>
                <w:lang w:val="en-US" w:eastAsia="zh-CN"/>
              </w:rPr>
            </w:pPr>
            <w:r>
              <w:rPr>
                <w:rFonts w:hint="default" w:cs="Times New Roman" w:eastAsiaTheme="minorEastAsia"/>
                <w:bCs/>
                <w:color w:val="auto"/>
                <w:sz w:val="18"/>
                <w:szCs w:val="18"/>
                <w:lang w:val="en-US" w:eastAsia="zh-CN"/>
              </w:rPr>
              <w:t>本期工程“以新带老”削减量(8)</w:t>
            </w:r>
          </w:p>
        </w:tc>
        <w:tc>
          <w:tcPr>
            <w:tcW w:w="1114" w:type="dxa"/>
            <w:gridSpan w:val="3"/>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outlineLvl w:val="9"/>
              <w:rPr>
                <w:rFonts w:hint="default" w:cs="Times New Roman" w:eastAsiaTheme="minorEastAsia"/>
                <w:bCs/>
                <w:color w:val="auto"/>
                <w:sz w:val="18"/>
                <w:szCs w:val="18"/>
                <w:lang w:val="en-US" w:eastAsia="zh-CN"/>
              </w:rPr>
            </w:pPr>
            <w:r>
              <w:rPr>
                <w:rFonts w:hint="default" w:cs="Times New Roman" w:eastAsiaTheme="minorEastAsia"/>
                <w:bCs/>
                <w:color w:val="auto"/>
                <w:sz w:val="18"/>
                <w:szCs w:val="18"/>
                <w:lang w:val="en-US" w:eastAsia="zh-CN"/>
              </w:rPr>
              <w:t>全厂实际排放总量(9)</w:t>
            </w:r>
          </w:p>
        </w:tc>
        <w:tc>
          <w:tcPr>
            <w:tcW w:w="1095" w:type="dxa"/>
            <w:gridSpan w:val="2"/>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outlineLvl w:val="9"/>
              <w:rPr>
                <w:rFonts w:hint="default" w:cs="Times New Roman" w:eastAsiaTheme="minorEastAsia"/>
                <w:bCs/>
                <w:color w:val="auto"/>
                <w:sz w:val="18"/>
                <w:szCs w:val="18"/>
                <w:lang w:val="en-US" w:eastAsia="zh-CN"/>
              </w:rPr>
            </w:pPr>
            <w:r>
              <w:rPr>
                <w:rFonts w:hint="default" w:cs="Times New Roman" w:eastAsiaTheme="minorEastAsia"/>
                <w:bCs/>
                <w:color w:val="auto"/>
                <w:sz w:val="18"/>
                <w:szCs w:val="18"/>
                <w:lang w:val="en-US" w:eastAsia="zh-CN"/>
              </w:rPr>
              <w:t>全厂核定排放总量(10)</w:t>
            </w:r>
          </w:p>
        </w:tc>
        <w:tc>
          <w:tcPr>
            <w:tcW w:w="1215" w:type="dxa"/>
            <w:gridSpan w:val="2"/>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outlineLvl w:val="9"/>
              <w:rPr>
                <w:rFonts w:hint="default" w:cs="Times New Roman" w:eastAsiaTheme="minorEastAsia"/>
                <w:bCs/>
                <w:color w:val="auto"/>
                <w:sz w:val="18"/>
                <w:szCs w:val="18"/>
                <w:lang w:val="en-US" w:eastAsia="zh-CN"/>
              </w:rPr>
            </w:pPr>
            <w:r>
              <w:rPr>
                <w:rFonts w:hint="default" w:cs="Times New Roman" w:eastAsiaTheme="minorEastAsia"/>
                <w:bCs/>
                <w:color w:val="auto"/>
                <w:sz w:val="18"/>
                <w:szCs w:val="18"/>
                <w:lang w:val="en-US" w:eastAsia="zh-CN"/>
              </w:rPr>
              <w:t>区域平衡替代削减量(11)</w:t>
            </w:r>
          </w:p>
        </w:tc>
        <w:tc>
          <w:tcPr>
            <w:tcW w:w="981" w:type="dxa"/>
            <w:gridSpan w:val="2"/>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cs="Times New Roman" w:eastAsiaTheme="minorEastAsia"/>
                <w:bCs/>
                <w:color w:val="auto"/>
                <w:sz w:val="18"/>
                <w:szCs w:val="18"/>
              </w:rPr>
            </w:pPr>
            <w:r>
              <w:rPr>
                <w:rFonts w:hint="default" w:ascii="Times New Roman" w:hAnsi="Times New Roman" w:cs="Times New Roman" w:eastAsiaTheme="minorEastAsia"/>
                <w:bCs/>
                <w:color w:val="auto"/>
                <w:sz w:val="18"/>
                <w:szCs w:val="18"/>
              </w:rPr>
              <w:t>排放增减量(12)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57" w:type="dxa"/>
            <w:bottom w:w="0" w:type="dxa"/>
            <w:right w:w="57" w:type="dxa"/>
          </w:tblCellMar>
        </w:tblPrEx>
        <w:trPr>
          <w:trHeight w:val="227" w:hRule="atLeast"/>
          <w:jc w:val="center"/>
        </w:trPr>
        <w:tc>
          <w:tcPr>
            <w:tcW w:w="483" w:type="dxa"/>
            <w:gridSpan w:val="2"/>
            <w:vMerge w:val="continue"/>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cs="Times New Roman" w:eastAsiaTheme="minorEastAsia"/>
                <w:bCs/>
                <w:color w:val="auto"/>
                <w:sz w:val="18"/>
                <w:szCs w:val="18"/>
              </w:rPr>
            </w:pPr>
          </w:p>
        </w:tc>
        <w:tc>
          <w:tcPr>
            <w:tcW w:w="1898" w:type="dxa"/>
            <w:gridSpan w:val="3"/>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cs="Times New Roman" w:eastAsiaTheme="minorEastAsia"/>
                <w:bCs/>
                <w:color w:val="auto"/>
                <w:sz w:val="18"/>
                <w:szCs w:val="18"/>
              </w:rPr>
            </w:pPr>
            <w:r>
              <w:rPr>
                <w:rFonts w:hint="default" w:ascii="Times New Roman" w:hAnsi="Times New Roman" w:cs="Times New Roman" w:eastAsiaTheme="minorEastAsia"/>
                <w:bCs/>
                <w:color w:val="auto"/>
                <w:sz w:val="18"/>
                <w:szCs w:val="18"/>
              </w:rPr>
              <w:t>废水</w:t>
            </w:r>
          </w:p>
        </w:tc>
        <w:tc>
          <w:tcPr>
            <w:tcW w:w="927" w:type="dxa"/>
            <w:gridSpan w:val="2"/>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outlineLvl w:val="9"/>
              <w:rPr>
                <w:rFonts w:hint="default" w:cs="Times New Roman" w:eastAsiaTheme="minorEastAsia"/>
                <w:bCs/>
                <w:color w:val="auto"/>
                <w:sz w:val="18"/>
                <w:szCs w:val="18"/>
                <w:lang w:val="en-US" w:eastAsia="zh-CN"/>
              </w:rPr>
            </w:pPr>
            <w:r>
              <w:rPr>
                <w:rFonts w:hint="eastAsia" w:cs="Times New Roman" w:eastAsiaTheme="minorEastAsia"/>
                <w:bCs/>
                <w:color w:val="auto"/>
                <w:sz w:val="18"/>
                <w:szCs w:val="18"/>
                <w:lang w:val="en-US" w:eastAsia="zh-CN"/>
              </w:rPr>
              <w:t>/</w:t>
            </w:r>
          </w:p>
        </w:tc>
        <w:tc>
          <w:tcPr>
            <w:tcW w:w="1246" w:type="dxa"/>
            <w:gridSpan w:val="2"/>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outlineLvl w:val="9"/>
              <w:rPr>
                <w:rFonts w:hint="default" w:cs="Times New Roman" w:eastAsiaTheme="minorEastAsia"/>
                <w:bCs/>
                <w:color w:val="auto"/>
                <w:sz w:val="18"/>
                <w:szCs w:val="18"/>
                <w:lang w:val="en-US" w:eastAsia="zh-CN"/>
              </w:rPr>
            </w:pPr>
            <w:r>
              <w:rPr>
                <w:rFonts w:hint="eastAsia" w:cs="Times New Roman" w:eastAsiaTheme="minorEastAsia"/>
                <w:bCs/>
                <w:color w:val="auto"/>
                <w:sz w:val="18"/>
                <w:szCs w:val="18"/>
                <w:lang w:val="en-US" w:eastAsia="zh-CN"/>
              </w:rPr>
              <w:t>/</w:t>
            </w:r>
          </w:p>
        </w:tc>
        <w:tc>
          <w:tcPr>
            <w:tcW w:w="1200" w:type="dxa"/>
            <w:gridSpan w:val="2"/>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outlineLvl w:val="9"/>
              <w:rPr>
                <w:rFonts w:hint="default" w:cs="Times New Roman" w:eastAsiaTheme="minorEastAsia"/>
                <w:bCs/>
                <w:color w:val="auto"/>
                <w:sz w:val="18"/>
                <w:szCs w:val="18"/>
                <w:lang w:val="en-US" w:eastAsia="zh-CN"/>
              </w:rPr>
            </w:pPr>
            <w:r>
              <w:rPr>
                <w:rFonts w:hint="eastAsia" w:cs="Times New Roman" w:eastAsiaTheme="minorEastAsia"/>
                <w:bCs/>
                <w:color w:val="auto"/>
                <w:sz w:val="18"/>
                <w:szCs w:val="18"/>
                <w:lang w:val="en-US" w:eastAsia="zh-CN"/>
              </w:rPr>
              <w:t>/</w:t>
            </w:r>
          </w:p>
        </w:tc>
        <w:tc>
          <w:tcPr>
            <w:tcW w:w="915" w:type="dxa"/>
            <w:gridSpan w:val="2"/>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outlineLvl w:val="9"/>
              <w:rPr>
                <w:rFonts w:hint="default" w:cs="Times New Roman" w:eastAsiaTheme="minorEastAsia"/>
                <w:bCs/>
                <w:color w:val="auto"/>
                <w:sz w:val="18"/>
                <w:szCs w:val="18"/>
                <w:lang w:val="en-US" w:eastAsia="zh-CN"/>
              </w:rPr>
            </w:pPr>
            <w:r>
              <w:rPr>
                <w:rFonts w:hint="eastAsia" w:cs="Times New Roman" w:eastAsiaTheme="minorEastAsia"/>
                <w:bCs/>
                <w:color w:val="auto"/>
                <w:sz w:val="18"/>
                <w:szCs w:val="18"/>
                <w:lang w:val="en-US" w:eastAsia="zh-CN"/>
              </w:rPr>
              <w:t>/</w:t>
            </w:r>
          </w:p>
        </w:tc>
        <w:tc>
          <w:tcPr>
            <w:tcW w:w="1110" w:type="dxa"/>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outlineLvl w:val="9"/>
              <w:rPr>
                <w:rFonts w:hint="default" w:cs="Times New Roman" w:eastAsiaTheme="minorEastAsia"/>
                <w:bCs/>
                <w:color w:val="auto"/>
                <w:sz w:val="18"/>
                <w:szCs w:val="18"/>
                <w:lang w:val="en-US" w:eastAsia="zh-CN"/>
              </w:rPr>
            </w:pPr>
            <w:r>
              <w:rPr>
                <w:rFonts w:hint="eastAsia" w:cs="Times New Roman" w:eastAsiaTheme="minorEastAsia"/>
                <w:bCs/>
                <w:color w:val="auto"/>
                <w:sz w:val="18"/>
                <w:szCs w:val="18"/>
                <w:lang w:val="en-US" w:eastAsia="zh-CN"/>
              </w:rPr>
              <w:t>/</w:t>
            </w:r>
          </w:p>
        </w:tc>
        <w:tc>
          <w:tcPr>
            <w:tcW w:w="1155" w:type="dxa"/>
            <w:gridSpan w:val="3"/>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outlineLvl w:val="9"/>
              <w:rPr>
                <w:rFonts w:hint="default" w:cs="Times New Roman" w:eastAsiaTheme="minorEastAsia"/>
                <w:bCs/>
                <w:color w:val="auto"/>
                <w:sz w:val="18"/>
                <w:szCs w:val="18"/>
                <w:lang w:val="en-US" w:eastAsia="zh-CN"/>
              </w:rPr>
            </w:pPr>
            <w:r>
              <w:rPr>
                <w:rFonts w:hint="eastAsia" w:cs="Times New Roman" w:eastAsiaTheme="minorEastAsia"/>
                <w:bCs/>
                <w:color w:val="auto"/>
                <w:sz w:val="18"/>
                <w:szCs w:val="18"/>
                <w:lang w:val="en-US" w:eastAsia="zh-CN"/>
              </w:rPr>
              <w:t>0.0612</w:t>
            </w:r>
          </w:p>
        </w:tc>
        <w:tc>
          <w:tcPr>
            <w:tcW w:w="1260" w:type="dxa"/>
            <w:gridSpan w:val="2"/>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outlineLvl w:val="9"/>
              <w:rPr>
                <w:rFonts w:hint="default" w:cs="Times New Roman" w:eastAsiaTheme="minorEastAsia"/>
                <w:bCs/>
                <w:color w:val="auto"/>
                <w:sz w:val="18"/>
                <w:szCs w:val="18"/>
                <w:lang w:val="en-US" w:eastAsia="zh-CN"/>
              </w:rPr>
            </w:pPr>
            <w:r>
              <w:rPr>
                <w:rFonts w:hint="eastAsia" w:cs="Times New Roman" w:eastAsiaTheme="minorEastAsia"/>
                <w:bCs/>
                <w:color w:val="auto"/>
                <w:sz w:val="18"/>
                <w:szCs w:val="18"/>
                <w:lang w:val="en-US" w:eastAsia="zh-CN"/>
              </w:rPr>
              <w:t>/</w:t>
            </w:r>
          </w:p>
        </w:tc>
        <w:tc>
          <w:tcPr>
            <w:tcW w:w="1310" w:type="dxa"/>
            <w:gridSpan w:val="2"/>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outlineLvl w:val="9"/>
              <w:rPr>
                <w:rFonts w:hint="default" w:cs="Times New Roman" w:eastAsiaTheme="minorEastAsia"/>
                <w:bCs/>
                <w:color w:val="auto"/>
                <w:sz w:val="18"/>
                <w:szCs w:val="18"/>
                <w:lang w:val="en-US" w:eastAsia="zh-CN"/>
              </w:rPr>
            </w:pPr>
            <w:r>
              <w:rPr>
                <w:rFonts w:hint="eastAsia" w:cs="Times New Roman" w:eastAsiaTheme="minorEastAsia"/>
                <w:bCs/>
                <w:color w:val="auto"/>
                <w:sz w:val="18"/>
                <w:szCs w:val="18"/>
                <w:lang w:val="en-US" w:eastAsia="zh-CN"/>
              </w:rPr>
              <w:t>/</w:t>
            </w:r>
          </w:p>
        </w:tc>
        <w:tc>
          <w:tcPr>
            <w:tcW w:w="1114" w:type="dxa"/>
            <w:gridSpan w:val="3"/>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outlineLvl w:val="9"/>
              <w:rPr>
                <w:rFonts w:hint="default" w:cs="Times New Roman" w:eastAsiaTheme="minorEastAsia"/>
                <w:bCs/>
                <w:color w:val="auto"/>
                <w:sz w:val="18"/>
                <w:szCs w:val="18"/>
                <w:lang w:val="en-US" w:eastAsia="zh-CN"/>
              </w:rPr>
            </w:pPr>
            <w:r>
              <w:rPr>
                <w:rFonts w:hint="eastAsia" w:cs="Times New Roman" w:eastAsiaTheme="minorEastAsia"/>
                <w:bCs/>
                <w:color w:val="auto"/>
                <w:sz w:val="18"/>
                <w:szCs w:val="18"/>
                <w:lang w:val="en-US" w:eastAsia="zh-CN"/>
              </w:rPr>
              <w:t>5.9</w:t>
            </w:r>
          </w:p>
        </w:tc>
        <w:tc>
          <w:tcPr>
            <w:tcW w:w="1095" w:type="dxa"/>
            <w:gridSpan w:val="2"/>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outlineLvl w:val="9"/>
              <w:rPr>
                <w:rFonts w:hint="default" w:cs="Times New Roman" w:eastAsiaTheme="minorEastAsia"/>
                <w:bCs/>
                <w:color w:val="auto"/>
                <w:sz w:val="18"/>
                <w:szCs w:val="18"/>
                <w:lang w:val="en-US" w:eastAsia="zh-CN"/>
              </w:rPr>
            </w:pPr>
            <w:r>
              <w:rPr>
                <w:rFonts w:hint="eastAsia" w:cs="Times New Roman" w:eastAsiaTheme="minorEastAsia"/>
                <w:bCs/>
                <w:color w:val="auto"/>
                <w:sz w:val="18"/>
                <w:szCs w:val="18"/>
                <w:lang w:val="en-US" w:eastAsia="zh-CN"/>
              </w:rPr>
              <w:t>/</w:t>
            </w:r>
          </w:p>
        </w:tc>
        <w:tc>
          <w:tcPr>
            <w:tcW w:w="1215" w:type="dxa"/>
            <w:gridSpan w:val="2"/>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outlineLvl w:val="9"/>
              <w:rPr>
                <w:rFonts w:hint="default" w:cs="Times New Roman" w:eastAsiaTheme="minorEastAsia"/>
                <w:bCs/>
                <w:color w:val="auto"/>
                <w:sz w:val="18"/>
                <w:szCs w:val="18"/>
                <w:lang w:val="en-US" w:eastAsia="zh-CN"/>
              </w:rPr>
            </w:pPr>
            <w:r>
              <w:rPr>
                <w:rFonts w:hint="eastAsia" w:cs="Times New Roman" w:eastAsiaTheme="minorEastAsia"/>
                <w:bCs/>
                <w:color w:val="auto"/>
                <w:sz w:val="18"/>
                <w:szCs w:val="18"/>
                <w:lang w:val="en-US" w:eastAsia="zh-CN"/>
              </w:rPr>
              <w:t>/</w:t>
            </w:r>
          </w:p>
        </w:tc>
        <w:tc>
          <w:tcPr>
            <w:tcW w:w="981" w:type="dxa"/>
            <w:gridSpan w:val="2"/>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cs="Times New Roman" w:eastAsiaTheme="minorEastAsia"/>
                <w:bCs/>
                <w:color w:val="auto"/>
                <w:sz w:val="18"/>
                <w:szCs w:val="18"/>
              </w:rPr>
            </w:pPr>
            <w:r>
              <w:rPr>
                <w:rFonts w:hint="eastAsia" w:asciiTheme="minorEastAsia" w:hAnsiTheme="minorEastAsia" w:eastAsiaTheme="minorEastAsia" w:cstheme="minorEastAsia"/>
                <w:bCs/>
                <w:color w:val="auto"/>
                <w:sz w:val="18"/>
                <w:szCs w:val="18"/>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57" w:type="dxa"/>
            <w:bottom w:w="0" w:type="dxa"/>
            <w:right w:w="57" w:type="dxa"/>
          </w:tblCellMar>
        </w:tblPrEx>
        <w:trPr>
          <w:trHeight w:val="227" w:hRule="atLeast"/>
          <w:jc w:val="center"/>
        </w:trPr>
        <w:tc>
          <w:tcPr>
            <w:tcW w:w="483" w:type="dxa"/>
            <w:gridSpan w:val="2"/>
            <w:vMerge w:val="continue"/>
            <w:vAlign w:val="top"/>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cs="Times New Roman" w:eastAsiaTheme="minorEastAsia"/>
                <w:bCs/>
                <w:color w:val="auto"/>
                <w:sz w:val="18"/>
                <w:szCs w:val="18"/>
              </w:rPr>
            </w:pPr>
          </w:p>
        </w:tc>
        <w:tc>
          <w:tcPr>
            <w:tcW w:w="1898" w:type="dxa"/>
            <w:gridSpan w:val="3"/>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cs="Times New Roman" w:eastAsiaTheme="minorEastAsia"/>
                <w:bCs/>
                <w:color w:val="auto"/>
                <w:sz w:val="18"/>
                <w:szCs w:val="18"/>
              </w:rPr>
            </w:pPr>
            <w:r>
              <w:rPr>
                <w:rFonts w:hint="default" w:ascii="Times New Roman" w:hAnsi="Times New Roman" w:cs="Times New Roman" w:eastAsiaTheme="minorEastAsia"/>
                <w:bCs/>
                <w:color w:val="auto"/>
                <w:sz w:val="18"/>
                <w:szCs w:val="18"/>
              </w:rPr>
              <w:t>化学需氧量</w:t>
            </w:r>
          </w:p>
        </w:tc>
        <w:tc>
          <w:tcPr>
            <w:tcW w:w="927" w:type="dxa"/>
            <w:gridSpan w:val="2"/>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outlineLvl w:val="9"/>
              <w:rPr>
                <w:rFonts w:hint="default" w:cs="Times New Roman" w:eastAsiaTheme="minorEastAsia"/>
                <w:bCs/>
                <w:color w:val="auto"/>
                <w:sz w:val="18"/>
                <w:szCs w:val="18"/>
                <w:lang w:val="en-US" w:eastAsia="zh-CN"/>
              </w:rPr>
            </w:pPr>
            <w:r>
              <w:rPr>
                <w:rFonts w:hint="eastAsia" w:cs="Times New Roman" w:eastAsiaTheme="minorEastAsia"/>
                <w:bCs/>
                <w:color w:val="auto"/>
                <w:sz w:val="18"/>
                <w:szCs w:val="18"/>
                <w:lang w:val="en-US" w:eastAsia="zh-CN"/>
              </w:rPr>
              <w:t>11.5</w:t>
            </w:r>
          </w:p>
        </w:tc>
        <w:tc>
          <w:tcPr>
            <w:tcW w:w="1246" w:type="dxa"/>
            <w:gridSpan w:val="2"/>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outlineLvl w:val="9"/>
              <w:rPr>
                <w:rFonts w:hint="default" w:cs="Times New Roman" w:eastAsiaTheme="minorEastAsia"/>
                <w:bCs/>
                <w:color w:val="auto"/>
                <w:sz w:val="18"/>
                <w:szCs w:val="18"/>
                <w:lang w:val="en-US" w:eastAsia="zh-CN"/>
              </w:rPr>
            </w:pPr>
            <w:r>
              <w:rPr>
                <w:rFonts w:hint="eastAsia" w:cs="Times New Roman" w:eastAsiaTheme="minorEastAsia"/>
                <w:bCs/>
                <w:color w:val="auto"/>
                <w:sz w:val="18"/>
                <w:szCs w:val="18"/>
                <w:lang w:val="en-US" w:eastAsia="zh-CN"/>
              </w:rPr>
              <w:t>122</w:t>
            </w:r>
          </w:p>
        </w:tc>
        <w:tc>
          <w:tcPr>
            <w:tcW w:w="1200" w:type="dxa"/>
            <w:gridSpan w:val="2"/>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outlineLvl w:val="9"/>
              <w:rPr>
                <w:rFonts w:hint="default" w:cs="Times New Roman" w:eastAsiaTheme="minorEastAsia"/>
                <w:bCs/>
                <w:color w:val="auto"/>
                <w:sz w:val="18"/>
                <w:szCs w:val="18"/>
                <w:lang w:val="en-US" w:eastAsia="zh-CN"/>
              </w:rPr>
            </w:pPr>
            <w:r>
              <w:rPr>
                <w:rFonts w:hint="eastAsia" w:cs="Times New Roman" w:eastAsiaTheme="minorEastAsia"/>
                <w:bCs/>
                <w:color w:val="auto"/>
                <w:sz w:val="18"/>
                <w:szCs w:val="18"/>
                <w:lang w:val="en-US" w:eastAsia="zh-CN"/>
              </w:rPr>
              <w:t>500</w:t>
            </w:r>
          </w:p>
        </w:tc>
        <w:tc>
          <w:tcPr>
            <w:tcW w:w="915" w:type="dxa"/>
            <w:gridSpan w:val="2"/>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outlineLvl w:val="9"/>
              <w:rPr>
                <w:rFonts w:hint="default" w:cs="Times New Roman" w:eastAsiaTheme="minorEastAsia"/>
                <w:bCs/>
                <w:color w:val="auto"/>
                <w:sz w:val="18"/>
                <w:szCs w:val="18"/>
                <w:lang w:val="en-US" w:eastAsia="zh-CN"/>
              </w:rPr>
            </w:pPr>
            <w:r>
              <w:rPr>
                <w:rFonts w:hint="eastAsia" w:cs="Times New Roman" w:eastAsiaTheme="minorEastAsia"/>
                <w:bCs/>
                <w:color w:val="auto"/>
                <w:sz w:val="18"/>
                <w:szCs w:val="18"/>
                <w:lang w:val="en-US" w:eastAsia="zh-CN"/>
              </w:rPr>
              <w:t>/</w:t>
            </w:r>
          </w:p>
        </w:tc>
        <w:tc>
          <w:tcPr>
            <w:tcW w:w="1110" w:type="dxa"/>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outlineLvl w:val="9"/>
              <w:rPr>
                <w:rFonts w:hint="default" w:cs="Times New Roman" w:eastAsiaTheme="minorEastAsia"/>
                <w:bCs/>
                <w:color w:val="auto"/>
                <w:sz w:val="18"/>
                <w:szCs w:val="18"/>
                <w:lang w:val="en-US" w:eastAsia="zh-CN"/>
              </w:rPr>
            </w:pPr>
            <w:r>
              <w:rPr>
                <w:rFonts w:hint="eastAsia" w:cs="Times New Roman" w:eastAsiaTheme="minorEastAsia"/>
                <w:bCs/>
                <w:color w:val="auto"/>
                <w:sz w:val="18"/>
                <w:szCs w:val="18"/>
                <w:lang w:val="en-US" w:eastAsia="zh-CN"/>
              </w:rPr>
              <w:t>/</w:t>
            </w:r>
          </w:p>
        </w:tc>
        <w:tc>
          <w:tcPr>
            <w:tcW w:w="1155" w:type="dxa"/>
            <w:gridSpan w:val="3"/>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outlineLvl w:val="9"/>
              <w:rPr>
                <w:rFonts w:hint="default" w:cs="Times New Roman" w:eastAsiaTheme="minorEastAsia"/>
                <w:bCs/>
                <w:color w:val="auto"/>
                <w:sz w:val="18"/>
                <w:szCs w:val="18"/>
                <w:lang w:val="en-US" w:eastAsia="zh-CN"/>
              </w:rPr>
            </w:pPr>
            <w:r>
              <w:rPr>
                <w:rFonts w:hint="eastAsia" w:cs="Times New Roman" w:eastAsiaTheme="minorEastAsia"/>
                <w:bCs/>
                <w:color w:val="auto"/>
                <w:sz w:val="18"/>
                <w:szCs w:val="18"/>
                <w:lang w:val="en-US" w:eastAsia="zh-CN"/>
              </w:rPr>
              <w:t>0.0755</w:t>
            </w:r>
          </w:p>
        </w:tc>
        <w:tc>
          <w:tcPr>
            <w:tcW w:w="1260" w:type="dxa"/>
            <w:gridSpan w:val="2"/>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outlineLvl w:val="9"/>
              <w:rPr>
                <w:rFonts w:hint="default" w:cs="Times New Roman" w:eastAsiaTheme="minorEastAsia"/>
                <w:bCs/>
                <w:color w:val="auto"/>
                <w:sz w:val="18"/>
                <w:szCs w:val="18"/>
                <w:lang w:val="en-US" w:eastAsia="zh-CN"/>
              </w:rPr>
            </w:pPr>
            <w:r>
              <w:rPr>
                <w:rFonts w:hint="eastAsia" w:cs="Times New Roman" w:eastAsiaTheme="minorEastAsia"/>
                <w:bCs/>
                <w:color w:val="auto"/>
                <w:sz w:val="18"/>
                <w:szCs w:val="18"/>
                <w:lang w:val="en-US" w:eastAsia="zh-CN"/>
              </w:rPr>
              <w:t>/</w:t>
            </w:r>
          </w:p>
        </w:tc>
        <w:tc>
          <w:tcPr>
            <w:tcW w:w="1310" w:type="dxa"/>
            <w:gridSpan w:val="2"/>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outlineLvl w:val="9"/>
              <w:rPr>
                <w:rFonts w:hint="default" w:cs="Times New Roman" w:eastAsiaTheme="minorEastAsia"/>
                <w:bCs/>
                <w:color w:val="auto"/>
                <w:sz w:val="18"/>
                <w:szCs w:val="18"/>
                <w:lang w:val="en-US" w:eastAsia="zh-CN"/>
              </w:rPr>
            </w:pPr>
            <w:r>
              <w:rPr>
                <w:rFonts w:hint="eastAsia" w:cs="Times New Roman" w:eastAsiaTheme="minorEastAsia"/>
                <w:bCs/>
                <w:color w:val="auto"/>
                <w:sz w:val="18"/>
                <w:szCs w:val="18"/>
                <w:lang w:val="en-US" w:eastAsia="zh-CN"/>
              </w:rPr>
              <w:t>/</w:t>
            </w:r>
          </w:p>
        </w:tc>
        <w:tc>
          <w:tcPr>
            <w:tcW w:w="1114" w:type="dxa"/>
            <w:gridSpan w:val="3"/>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outlineLvl w:val="9"/>
              <w:rPr>
                <w:rFonts w:hint="default" w:cs="Times New Roman" w:eastAsiaTheme="minorEastAsia"/>
                <w:bCs/>
                <w:color w:val="auto"/>
                <w:sz w:val="18"/>
                <w:szCs w:val="18"/>
                <w:lang w:val="en-US" w:eastAsia="zh-CN"/>
              </w:rPr>
            </w:pPr>
            <w:r>
              <w:rPr>
                <w:rFonts w:hint="eastAsia" w:cs="Times New Roman" w:eastAsiaTheme="minorEastAsia"/>
                <w:bCs/>
                <w:color w:val="auto"/>
                <w:sz w:val="18"/>
                <w:szCs w:val="18"/>
                <w:lang w:val="en-US" w:eastAsia="zh-CN"/>
              </w:rPr>
              <w:t>7.23</w:t>
            </w:r>
          </w:p>
        </w:tc>
        <w:tc>
          <w:tcPr>
            <w:tcW w:w="1095" w:type="dxa"/>
            <w:gridSpan w:val="2"/>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outlineLvl w:val="9"/>
              <w:rPr>
                <w:rFonts w:hint="default" w:cs="Times New Roman" w:eastAsiaTheme="minorEastAsia"/>
                <w:bCs/>
                <w:color w:val="auto"/>
                <w:sz w:val="18"/>
                <w:szCs w:val="18"/>
                <w:lang w:val="en-US" w:eastAsia="zh-CN"/>
              </w:rPr>
            </w:pPr>
            <w:r>
              <w:rPr>
                <w:rFonts w:hint="eastAsia" w:cs="Times New Roman" w:eastAsiaTheme="minorEastAsia"/>
                <w:bCs/>
                <w:color w:val="auto"/>
                <w:sz w:val="18"/>
                <w:szCs w:val="18"/>
                <w:lang w:val="en-US" w:eastAsia="zh-CN"/>
              </w:rPr>
              <w:t>18.8</w:t>
            </w:r>
          </w:p>
        </w:tc>
        <w:tc>
          <w:tcPr>
            <w:tcW w:w="1215" w:type="dxa"/>
            <w:gridSpan w:val="2"/>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outlineLvl w:val="9"/>
              <w:rPr>
                <w:rFonts w:hint="default" w:cs="Times New Roman" w:eastAsiaTheme="minorEastAsia"/>
                <w:bCs/>
                <w:color w:val="auto"/>
                <w:sz w:val="18"/>
                <w:szCs w:val="18"/>
                <w:lang w:val="en-US" w:eastAsia="zh-CN"/>
              </w:rPr>
            </w:pPr>
            <w:r>
              <w:rPr>
                <w:rFonts w:hint="eastAsia" w:cs="Times New Roman" w:eastAsiaTheme="minorEastAsia"/>
                <w:bCs/>
                <w:color w:val="auto"/>
                <w:sz w:val="18"/>
                <w:szCs w:val="18"/>
                <w:lang w:val="en-US" w:eastAsia="zh-CN"/>
              </w:rPr>
              <w:t>/</w:t>
            </w:r>
          </w:p>
        </w:tc>
        <w:tc>
          <w:tcPr>
            <w:tcW w:w="981" w:type="dxa"/>
            <w:gridSpan w:val="2"/>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outlineLvl w:val="9"/>
              <w:rPr>
                <w:rFonts w:hint="default" w:cs="Times New Roman" w:eastAsiaTheme="minorEastAsia"/>
                <w:bCs/>
                <w:color w:val="auto"/>
                <w:sz w:val="18"/>
                <w:szCs w:val="18"/>
                <w:lang w:val="en-US" w:eastAsia="zh-CN"/>
              </w:rPr>
            </w:pPr>
            <w:r>
              <w:rPr>
                <w:rFonts w:hint="eastAsia" w:cs="Times New Roman" w:eastAsiaTheme="minorEastAsia"/>
                <w:bCs/>
                <w:color w:val="auto"/>
                <w:sz w:val="18"/>
                <w:szCs w:val="18"/>
                <w:lang w:val="en-US" w:eastAsia="zh-CN"/>
              </w:rPr>
              <w:t>-4.27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57" w:type="dxa"/>
            <w:bottom w:w="0" w:type="dxa"/>
            <w:right w:w="57" w:type="dxa"/>
          </w:tblCellMar>
        </w:tblPrEx>
        <w:trPr>
          <w:trHeight w:val="227" w:hRule="atLeast"/>
          <w:jc w:val="center"/>
        </w:trPr>
        <w:tc>
          <w:tcPr>
            <w:tcW w:w="483" w:type="dxa"/>
            <w:gridSpan w:val="2"/>
            <w:vMerge w:val="continue"/>
            <w:vAlign w:val="top"/>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cs="Times New Roman" w:eastAsiaTheme="minorEastAsia"/>
                <w:bCs/>
                <w:color w:val="auto"/>
                <w:sz w:val="18"/>
                <w:szCs w:val="18"/>
              </w:rPr>
            </w:pPr>
          </w:p>
        </w:tc>
        <w:tc>
          <w:tcPr>
            <w:tcW w:w="1898" w:type="dxa"/>
            <w:gridSpan w:val="3"/>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cs="Times New Roman" w:eastAsiaTheme="minorEastAsia"/>
                <w:bCs/>
                <w:color w:val="auto"/>
                <w:sz w:val="18"/>
                <w:szCs w:val="18"/>
              </w:rPr>
            </w:pPr>
            <w:r>
              <w:rPr>
                <w:rFonts w:hint="default" w:ascii="Times New Roman" w:hAnsi="Times New Roman" w:cs="Times New Roman" w:eastAsiaTheme="minorEastAsia"/>
                <w:bCs/>
                <w:color w:val="auto"/>
                <w:sz w:val="18"/>
                <w:szCs w:val="18"/>
              </w:rPr>
              <w:t>氨氮</w:t>
            </w:r>
          </w:p>
        </w:tc>
        <w:tc>
          <w:tcPr>
            <w:tcW w:w="927" w:type="dxa"/>
            <w:gridSpan w:val="2"/>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outlineLvl w:val="9"/>
              <w:rPr>
                <w:rFonts w:hint="default" w:cs="Times New Roman" w:eastAsiaTheme="minorEastAsia"/>
                <w:bCs/>
                <w:color w:val="auto"/>
                <w:sz w:val="18"/>
                <w:szCs w:val="18"/>
                <w:lang w:val="en-US" w:eastAsia="zh-CN"/>
              </w:rPr>
            </w:pPr>
            <w:r>
              <w:rPr>
                <w:rFonts w:hint="eastAsia" w:cs="Times New Roman" w:eastAsiaTheme="minorEastAsia"/>
                <w:bCs/>
                <w:color w:val="auto"/>
                <w:sz w:val="18"/>
                <w:szCs w:val="18"/>
                <w:lang w:val="en-US" w:eastAsia="zh-CN"/>
              </w:rPr>
              <w:t>0.97</w:t>
            </w:r>
          </w:p>
        </w:tc>
        <w:tc>
          <w:tcPr>
            <w:tcW w:w="1246" w:type="dxa"/>
            <w:gridSpan w:val="2"/>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outlineLvl w:val="9"/>
              <w:rPr>
                <w:rFonts w:hint="default" w:cs="Times New Roman" w:eastAsiaTheme="minorEastAsia"/>
                <w:bCs/>
                <w:color w:val="auto"/>
                <w:sz w:val="18"/>
                <w:szCs w:val="18"/>
                <w:lang w:val="en-US" w:eastAsia="zh-CN"/>
              </w:rPr>
            </w:pPr>
            <w:r>
              <w:rPr>
                <w:rFonts w:hint="eastAsia" w:cs="Times New Roman" w:eastAsiaTheme="minorEastAsia"/>
                <w:bCs/>
                <w:color w:val="auto"/>
                <w:sz w:val="18"/>
                <w:szCs w:val="18"/>
                <w:lang w:val="en-US" w:eastAsia="zh-CN"/>
              </w:rPr>
              <w:t>13.1</w:t>
            </w:r>
          </w:p>
        </w:tc>
        <w:tc>
          <w:tcPr>
            <w:tcW w:w="1200" w:type="dxa"/>
            <w:gridSpan w:val="2"/>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outlineLvl w:val="9"/>
              <w:rPr>
                <w:rFonts w:hint="default" w:cs="Times New Roman" w:eastAsiaTheme="minorEastAsia"/>
                <w:bCs/>
                <w:color w:val="auto"/>
                <w:sz w:val="18"/>
                <w:szCs w:val="18"/>
                <w:lang w:val="en-US" w:eastAsia="zh-CN"/>
              </w:rPr>
            </w:pPr>
            <w:r>
              <w:rPr>
                <w:rFonts w:hint="eastAsia" w:cs="Times New Roman" w:eastAsiaTheme="minorEastAsia"/>
                <w:bCs/>
                <w:color w:val="auto"/>
                <w:sz w:val="18"/>
                <w:szCs w:val="18"/>
                <w:lang w:val="en-US" w:eastAsia="zh-CN"/>
              </w:rPr>
              <w:t>45</w:t>
            </w:r>
          </w:p>
        </w:tc>
        <w:tc>
          <w:tcPr>
            <w:tcW w:w="915" w:type="dxa"/>
            <w:gridSpan w:val="2"/>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outlineLvl w:val="9"/>
              <w:rPr>
                <w:rFonts w:hint="default" w:cs="Times New Roman" w:eastAsiaTheme="minorEastAsia"/>
                <w:bCs/>
                <w:color w:val="auto"/>
                <w:sz w:val="18"/>
                <w:szCs w:val="18"/>
                <w:lang w:val="en-US" w:eastAsia="zh-CN"/>
              </w:rPr>
            </w:pPr>
            <w:r>
              <w:rPr>
                <w:rFonts w:hint="eastAsia" w:cs="Times New Roman" w:eastAsiaTheme="minorEastAsia"/>
                <w:bCs/>
                <w:color w:val="auto"/>
                <w:sz w:val="18"/>
                <w:szCs w:val="18"/>
                <w:lang w:val="en-US" w:eastAsia="zh-CN"/>
              </w:rPr>
              <w:t>/</w:t>
            </w:r>
          </w:p>
        </w:tc>
        <w:tc>
          <w:tcPr>
            <w:tcW w:w="1110" w:type="dxa"/>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outlineLvl w:val="9"/>
              <w:rPr>
                <w:rFonts w:hint="default" w:cs="Times New Roman" w:eastAsiaTheme="minorEastAsia"/>
                <w:bCs/>
                <w:color w:val="auto"/>
                <w:sz w:val="18"/>
                <w:szCs w:val="18"/>
                <w:lang w:val="en-US" w:eastAsia="zh-CN"/>
              </w:rPr>
            </w:pPr>
            <w:r>
              <w:rPr>
                <w:rFonts w:hint="eastAsia" w:cs="Times New Roman" w:eastAsiaTheme="minorEastAsia"/>
                <w:bCs/>
                <w:color w:val="auto"/>
                <w:sz w:val="18"/>
                <w:szCs w:val="18"/>
                <w:lang w:val="en-US" w:eastAsia="zh-CN"/>
              </w:rPr>
              <w:t>/</w:t>
            </w:r>
          </w:p>
        </w:tc>
        <w:tc>
          <w:tcPr>
            <w:tcW w:w="1155" w:type="dxa"/>
            <w:gridSpan w:val="3"/>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outlineLvl w:val="9"/>
              <w:rPr>
                <w:rFonts w:hint="default" w:cs="Times New Roman" w:eastAsiaTheme="minorEastAsia"/>
                <w:bCs/>
                <w:color w:val="auto"/>
                <w:sz w:val="18"/>
                <w:szCs w:val="18"/>
                <w:lang w:val="en-US" w:eastAsia="zh-CN"/>
              </w:rPr>
            </w:pPr>
            <w:r>
              <w:rPr>
                <w:rFonts w:hint="eastAsia" w:cs="Times New Roman" w:eastAsiaTheme="minorEastAsia"/>
                <w:bCs/>
                <w:color w:val="auto"/>
                <w:sz w:val="18"/>
                <w:szCs w:val="18"/>
                <w:lang w:val="en-US" w:eastAsia="zh-CN"/>
              </w:rPr>
              <w:t>8.07×10</w:t>
            </w:r>
            <w:r>
              <w:rPr>
                <w:rFonts w:hint="eastAsia" w:cs="Times New Roman" w:eastAsiaTheme="minorEastAsia"/>
                <w:bCs/>
                <w:color w:val="auto"/>
                <w:sz w:val="18"/>
                <w:szCs w:val="18"/>
                <w:vertAlign w:val="superscript"/>
                <w:lang w:val="en-US" w:eastAsia="zh-CN"/>
              </w:rPr>
              <w:t>-3</w:t>
            </w:r>
          </w:p>
        </w:tc>
        <w:tc>
          <w:tcPr>
            <w:tcW w:w="1260" w:type="dxa"/>
            <w:gridSpan w:val="2"/>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outlineLvl w:val="9"/>
              <w:rPr>
                <w:rFonts w:hint="default" w:cs="Times New Roman" w:eastAsiaTheme="minorEastAsia"/>
                <w:bCs/>
                <w:color w:val="auto"/>
                <w:sz w:val="18"/>
                <w:szCs w:val="18"/>
                <w:lang w:val="en-US" w:eastAsia="zh-CN"/>
              </w:rPr>
            </w:pPr>
            <w:r>
              <w:rPr>
                <w:rFonts w:hint="eastAsia" w:cs="Times New Roman" w:eastAsiaTheme="minorEastAsia"/>
                <w:bCs/>
                <w:color w:val="auto"/>
                <w:sz w:val="18"/>
                <w:szCs w:val="18"/>
                <w:lang w:val="en-US" w:eastAsia="zh-CN"/>
              </w:rPr>
              <w:t>/</w:t>
            </w:r>
          </w:p>
        </w:tc>
        <w:tc>
          <w:tcPr>
            <w:tcW w:w="1310" w:type="dxa"/>
            <w:gridSpan w:val="2"/>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outlineLvl w:val="9"/>
              <w:rPr>
                <w:rFonts w:hint="default" w:cs="Times New Roman" w:eastAsiaTheme="minorEastAsia"/>
                <w:bCs/>
                <w:color w:val="auto"/>
                <w:sz w:val="18"/>
                <w:szCs w:val="18"/>
                <w:lang w:val="en-US" w:eastAsia="zh-CN"/>
              </w:rPr>
            </w:pPr>
            <w:r>
              <w:rPr>
                <w:rFonts w:hint="eastAsia" w:cs="Times New Roman" w:eastAsiaTheme="minorEastAsia"/>
                <w:bCs/>
                <w:color w:val="auto"/>
                <w:sz w:val="18"/>
                <w:szCs w:val="18"/>
                <w:lang w:val="en-US" w:eastAsia="zh-CN"/>
              </w:rPr>
              <w:t>/</w:t>
            </w:r>
          </w:p>
        </w:tc>
        <w:tc>
          <w:tcPr>
            <w:tcW w:w="1114" w:type="dxa"/>
            <w:gridSpan w:val="3"/>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outlineLvl w:val="9"/>
              <w:rPr>
                <w:rFonts w:hint="default" w:cs="Times New Roman" w:eastAsiaTheme="minorEastAsia"/>
                <w:bCs/>
                <w:color w:val="auto"/>
                <w:sz w:val="18"/>
                <w:szCs w:val="18"/>
                <w:lang w:val="en-US" w:eastAsia="zh-CN"/>
              </w:rPr>
            </w:pPr>
            <w:r>
              <w:rPr>
                <w:rFonts w:hint="eastAsia" w:cs="Times New Roman" w:eastAsiaTheme="minorEastAsia"/>
                <w:bCs/>
                <w:color w:val="auto"/>
                <w:sz w:val="18"/>
                <w:szCs w:val="18"/>
                <w:lang w:val="en-US" w:eastAsia="zh-CN"/>
              </w:rPr>
              <w:t>0.773</w:t>
            </w:r>
          </w:p>
        </w:tc>
        <w:tc>
          <w:tcPr>
            <w:tcW w:w="1095" w:type="dxa"/>
            <w:gridSpan w:val="2"/>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outlineLvl w:val="9"/>
              <w:rPr>
                <w:rFonts w:hint="default" w:cs="Times New Roman" w:eastAsiaTheme="minorEastAsia"/>
                <w:bCs/>
                <w:color w:val="auto"/>
                <w:sz w:val="18"/>
                <w:szCs w:val="18"/>
                <w:lang w:val="en-US" w:eastAsia="zh-CN"/>
              </w:rPr>
            </w:pPr>
            <w:r>
              <w:rPr>
                <w:rFonts w:hint="eastAsia" w:cs="Times New Roman" w:eastAsiaTheme="minorEastAsia"/>
                <w:bCs/>
                <w:color w:val="auto"/>
                <w:sz w:val="18"/>
                <w:szCs w:val="18"/>
                <w:lang w:val="en-US" w:eastAsia="zh-CN"/>
              </w:rPr>
              <w:t>2.82</w:t>
            </w:r>
          </w:p>
        </w:tc>
        <w:tc>
          <w:tcPr>
            <w:tcW w:w="1215" w:type="dxa"/>
            <w:gridSpan w:val="2"/>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outlineLvl w:val="9"/>
              <w:rPr>
                <w:rFonts w:hint="default" w:cs="Times New Roman" w:eastAsiaTheme="minorEastAsia"/>
                <w:bCs/>
                <w:color w:val="auto"/>
                <w:sz w:val="18"/>
                <w:szCs w:val="18"/>
                <w:lang w:val="en-US" w:eastAsia="zh-CN"/>
              </w:rPr>
            </w:pPr>
            <w:r>
              <w:rPr>
                <w:rFonts w:hint="eastAsia" w:cs="Times New Roman" w:eastAsiaTheme="minorEastAsia"/>
                <w:bCs/>
                <w:color w:val="auto"/>
                <w:sz w:val="18"/>
                <w:szCs w:val="18"/>
                <w:lang w:val="en-US" w:eastAsia="zh-CN"/>
              </w:rPr>
              <w:t>/</w:t>
            </w:r>
          </w:p>
        </w:tc>
        <w:tc>
          <w:tcPr>
            <w:tcW w:w="981" w:type="dxa"/>
            <w:gridSpan w:val="2"/>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outlineLvl w:val="9"/>
              <w:rPr>
                <w:rFonts w:hint="default" w:cs="Times New Roman" w:eastAsiaTheme="minorEastAsia"/>
                <w:bCs/>
                <w:color w:val="auto"/>
                <w:sz w:val="18"/>
                <w:szCs w:val="18"/>
                <w:lang w:val="en-US" w:eastAsia="zh-CN"/>
              </w:rPr>
            </w:pPr>
            <w:r>
              <w:rPr>
                <w:rFonts w:hint="eastAsia" w:cs="Times New Roman" w:eastAsiaTheme="minorEastAsia"/>
                <w:bCs/>
                <w:color w:val="auto"/>
                <w:sz w:val="18"/>
                <w:szCs w:val="18"/>
                <w:lang w:val="en-US" w:eastAsia="zh-CN"/>
              </w:rPr>
              <w:t>-0.197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57" w:type="dxa"/>
            <w:bottom w:w="0" w:type="dxa"/>
            <w:right w:w="57" w:type="dxa"/>
          </w:tblCellMar>
        </w:tblPrEx>
        <w:trPr>
          <w:trHeight w:val="227" w:hRule="atLeast"/>
          <w:jc w:val="center"/>
        </w:trPr>
        <w:tc>
          <w:tcPr>
            <w:tcW w:w="483" w:type="dxa"/>
            <w:gridSpan w:val="2"/>
            <w:vMerge w:val="continue"/>
            <w:vAlign w:val="top"/>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cs="Times New Roman" w:eastAsiaTheme="minorEastAsia"/>
                <w:bCs/>
                <w:color w:val="auto"/>
                <w:sz w:val="18"/>
                <w:szCs w:val="18"/>
              </w:rPr>
            </w:pPr>
          </w:p>
        </w:tc>
        <w:tc>
          <w:tcPr>
            <w:tcW w:w="1898" w:type="dxa"/>
            <w:gridSpan w:val="3"/>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cs="Times New Roman" w:eastAsiaTheme="minorEastAsia"/>
                <w:bCs/>
                <w:color w:val="auto"/>
                <w:sz w:val="18"/>
                <w:szCs w:val="18"/>
              </w:rPr>
            </w:pPr>
            <w:r>
              <w:rPr>
                <w:rFonts w:hint="default" w:ascii="Times New Roman" w:hAnsi="Times New Roman" w:cs="Times New Roman" w:eastAsiaTheme="minorEastAsia"/>
                <w:bCs/>
                <w:color w:val="auto"/>
                <w:sz w:val="18"/>
                <w:szCs w:val="18"/>
              </w:rPr>
              <w:t>石油类</w:t>
            </w:r>
          </w:p>
        </w:tc>
        <w:tc>
          <w:tcPr>
            <w:tcW w:w="927" w:type="dxa"/>
            <w:gridSpan w:val="2"/>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outlineLvl w:val="9"/>
              <w:rPr>
                <w:rFonts w:hint="default" w:cs="Times New Roman" w:eastAsiaTheme="minorEastAsia"/>
                <w:bCs/>
                <w:color w:val="auto"/>
                <w:sz w:val="18"/>
                <w:szCs w:val="18"/>
                <w:lang w:val="en-US" w:eastAsia="zh-CN"/>
              </w:rPr>
            </w:pPr>
            <w:r>
              <w:rPr>
                <w:rFonts w:hint="eastAsia" w:cs="Times New Roman" w:eastAsiaTheme="minorEastAsia"/>
                <w:bCs/>
                <w:color w:val="auto"/>
                <w:sz w:val="18"/>
                <w:szCs w:val="18"/>
                <w:lang w:val="en-US" w:eastAsia="zh-CN"/>
              </w:rPr>
              <w:t>/</w:t>
            </w:r>
          </w:p>
        </w:tc>
        <w:tc>
          <w:tcPr>
            <w:tcW w:w="1246" w:type="dxa"/>
            <w:gridSpan w:val="2"/>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outlineLvl w:val="9"/>
              <w:rPr>
                <w:rFonts w:hint="default" w:cs="Times New Roman" w:eastAsiaTheme="minorEastAsia"/>
                <w:bCs/>
                <w:color w:val="auto"/>
                <w:sz w:val="18"/>
                <w:szCs w:val="18"/>
                <w:lang w:val="en-US" w:eastAsia="zh-CN"/>
              </w:rPr>
            </w:pPr>
            <w:r>
              <w:rPr>
                <w:rFonts w:hint="eastAsia" w:cs="Times New Roman" w:eastAsiaTheme="minorEastAsia"/>
                <w:bCs/>
                <w:color w:val="auto"/>
                <w:sz w:val="18"/>
                <w:szCs w:val="18"/>
                <w:lang w:val="en-US" w:eastAsia="zh-CN"/>
              </w:rPr>
              <w:t>/</w:t>
            </w:r>
          </w:p>
        </w:tc>
        <w:tc>
          <w:tcPr>
            <w:tcW w:w="1200" w:type="dxa"/>
            <w:gridSpan w:val="2"/>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outlineLvl w:val="9"/>
              <w:rPr>
                <w:rFonts w:hint="eastAsia" w:cs="Times New Roman" w:eastAsiaTheme="minorEastAsia"/>
                <w:bCs/>
                <w:color w:val="auto"/>
                <w:sz w:val="18"/>
                <w:szCs w:val="18"/>
                <w:lang w:val="en-US" w:eastAsia="zh-CN"/>
              </w:rPr>
            </w:pPr>
            <w:r>
              <w:rPr>
                <w:rFonts w:hint="eastAsia" w:cs="Times New Roman" w:eastAsiaTheme="minorEastAsia"/>
                <w:bCs/>
                <w:color w:val="auto"/>
                <w:sz w:val="18"/>
                <w:szCs w:val="18"/>
                <w:lang w:val="en-US" w:eastAsia="zh-CN"/>
              </w:rPr>
              <w:t>/</w:t>
            </w:r>
          </w:p>
        </w:tc>
        <w:tc>
          <w:tcPr>
            <w:tcW w:w="915" w:type="dxa"/>
            <w:gridSpan w:val="2"/>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outlineLvl w:val="9"/>
              <w:rPr>
                <w:rFonts w:hint="default" w:cs="Times New Roman" w:eastAsiaTheme="minorEastAsia"/>
                <w:bCs/>
                <w:color w:val="auto"/>
                <w:sz w:val="18"/>
                <w:szCs w:val="18"/>
                <w:lang w:val="en-US" w:eastAsia="zh-CN"/>
              </w:rPr>
            </w:pPr>
            <w:r>
              <w:rPr>
                <w:rFonts w:hint="eastAsia" w:cs="Times New Roman" w:eastAsiaTheme="minorEastAsia"/>
                <w:bCs/>
                <w:color w:val="auto"/>
                <w:sz w:val="18"/>
                <w:szCs w:val="18"/>
                <w:lang w:val="en-US" w:eastAsia="zh-CN"/>
              </w:rPr>
              <w:t>/</w:t>
            </w:r>
          </w:p>
        </w:tc>
        <w:tc>
          <w:tcPr>
            <w:tcW w:w="1110" w:type="dxa"/>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outlineLvl w:val="9"/>
              <w:rPr>
                <w:rFonts w:hint="default" w:cs="Times New Roman" w:eastAsiaTheme="minorEastAsia"/>
                <w:bCs/>
                <w:color w:val="auto"/>
                <w:sz w:val="18"/>
                <w:szCs w:val="18"/>
                <w:lang w:val="en-US" w:eastAsia="zh-CN"/>
              </w:rPr>
            </w:pPr>
            <w:r>
              <w:rPr>
                <w:rFonts w:hint="eastAsia" w:cs="Times New Roman" w:eastAsiaTheme="minorEastAsia"/>
                <w:bCs/>
                <w:color w:val="auto"/>
                <w:sz w:val="18"/>
                <w:szCs w:val="18"/>
                <w:lang w:val="en-US" w:eastAsia="zh-CN"/>
              </w:rPr>
              <w:t>/</w:t>
            </w:r>
          </w:p>
        </w:tc>
        <w:tc>
          <w:tcPr>
            <w:tcW w:w="1155" w:type="dxa"/>
            <w:gridSpan w:val="3"/>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outlineLvl w:val="9"/>
              <w:rPr>
                <w:rFonts w:hint="default" w:cs="Times New Roman" w:eastAsiaTheme="minorEastAsia"/>
                <w:bCs/>
                <w:color w:val="auto"/>
                <w:sz w:val="18"/>
                <w:szCs w:val="18"/>
                <w:lang w:val="en-US" w:eastAsia="zh-CN"/>
              </w:rPr>
            </w:pPr>
            <w:r>
              <w:rPr>
                <w:rFonts w:hint="eastAsia" w:cs="Times New Roman" w:eastAsiaTheme="minorEastAsia"/>
                <w:bCs/>
                <w:color w:val="auto"/>
                <w:sz w:val="18"/>
                <w:szCs w:val="18"/>
                <w:lang w:val="en-US" w:eastAsia="zh-CN"/>
              </w:rPr>
              <w:t>/</w:t>
            </w:r>
          </w:p>
        </w:tc>
        <w:tc>
          <w:tcPr>
            <w:tcW w:w="1260" w:type="dxa"/>
            <w:gridSpan w:val="2"/>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outlineLvl w:val="9"/>
              <w:rPr>
                <w:rFonts w:hint="default" w:cs="Times New Roman" w:eastAsiaTheme="minorEastAsia"/>
                <w:bCs/>
                <w:color w:val="auto"/>
                <w:sz w:val="18"/>
                <w:szCs w:val="18"/>
                <w:lang w:val="en-US" w:eastAsia="zh-CN"/>
              </w:rPr>
            </w:pPr>
            <w:r>
              <w:rPr>
                <w:rFonts w:hint="eastAsia" w:cs="Times New Roman" w:eastAsiaTheme="minorEastAsia"/>
                <w:bCs/>
                <w:color w:val="auto"/>
                <w:sz w:val="18"/>
                <w:szCs w:val="18"/>
                <w:lang w:val="en-US" w:eastAsia="zh-CN"/>
              </w:rPr>
              <w:t>/</w:t>
            </w:r>
          </w:p>
        </w:tc>
        <w:tc>
          <w:tcPr>
            <w:tcW w:w="1310" w:type="dxa"/>
            <w:gridSpan w:val="2"/>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outlineLvl w:val="9"/>
              <w:rPr>
                <w:rFonts w:hint="default" w:cs="Times New Roman" w:eastAsiaTheme="minorEastAsia"/>
                <w:bCs/>
                <w:color w:val="auto"/>
                <w:sz w:val="18"/>
                <w:szCs w:val="18"/>
                <w:lang w:val="en-US" w:eastAsia="zh-CN"/>
              </w:rPr>
            </w:pPr>
            <w:r>
              <w:rPr>
                <w:rFonts w:hint="eastAsia" w:cs="Times New Roman" w:eastAsiaTheme="minorEastAsia"/>
                <w:bCs/>
                <w:color w:val="auto"/>
                <w:sz w:val="18"/>
                <w:szCs w:val="18"/>
                <w:lang w:val="en-US" w:eastAsia="zh-CN"/>
              </w:rPr>
              <w:t>/</w:t>
            </w:r>
          </w:p>
        </w:tc>
        <w:tc>
          <w:tcPr>
            <w:tcW w:w="1114" w:type="dxa"/>
            <w:gridSpan w:val="3"/>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outlineLvl w:val="9"/>
              <w:rPr>
                <w:rFonts w:hint="default" w:cs="Times New Roman" w:eastAsiaTheme="minorEastAsia"/>
                <w:bCs/>
                <w:color w:val="auto"/>
                <w:sz w:val="18"/>
                <w:szCs w:val="18"/>
                <w:lang w:val="en-US" w:eastAsia="zh-CN"/>
              </w:rPr>
            </w:pPr>
            <w:r>
              <w:rPr>
                <w:rFonts w:hint="eastAsia" w:cs="Times New Roman" w:eastAsiaTheme="minorEastAsia"/>
                <w:bCs/>
                <w:color w:val="auto"/>
                <w:sz w:val="18"/>
                <w:szCs w:val="18"/>
                <w:lang w:val="en-US" w:eastAsia="zh-CN"/>
              </w:rPr>
              <w:t>/</w:t>
            </w:r>
          </w:p>
        </w:tc>
        <w:tc>
          <w:tcPr>
            <w:tcW w:w="1095" w:type="dxa"/>
            <w:gridSpan w:val="2"/>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outlineLvl w:val="9"/>
              <w:rPr>
                <w:rFonts w:hint="default" w:cs="Times New Roman" w:eastAsiaTheme="minorEastAsia"/>
                <w:bCs/>
                <w:color w:val="auto"/>
                <w:sz w:val="18"/>
                <w:szCs w:val="18"/>
                <w:lang w:val="en-US" w:eastAsia="zh-CN"/>
              </w:rPr>
            </w:pPr>
            <w:r>
              <w:rPr>
                <w:rFonts w:hint="eastAsia" w:cs="Times New Roman" w:eastAsiaTheme="minorEastAsia"/>
                <w:bCs/>
                <w:color w:val="auto"/>
                <w:sz w:val="18"/>
                <w:szCs w:val="18"/>
                <w:lang w:val="en-US" w:eastAsia="zh-CN"/>
              </w:rPr>
              <w:t>/</w:t>
            </w:r>
          </w:p>
        </w:tc>
        <w:tc>
          <w:tcPr>
            <w:tcW w:w="1215" w:type="dxa"/>
            <w:gridSpan w:val="2"/>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outlineLvl w:val="9"/>
              <w:rPr>
                <w:rFonts w:hint="default" w:cs="Times New Roman" w:eastAsiaTheme="minorEastAsia"/>
                <w:bCs/>
                <w:color w:val="auto"/>
                <w:sz w:val="18"/>
                <w:szCs w:val="18"/>
                <w:lang w:val="en-US" w:eastAsia="zh-CN"/>
              </w:rPr>
            </w:pPr>
            <w:r>
              <w:rPr>
                <w:rFonts w:hint="eastAsia" w:cs="Times New Roman" w:eastAsiaTheme="minorEastAsia"/>
                <w:bCs/>
                <w:color w:val="auto"/>
                <w:sz w:val="18"/>
                <w:szCs w:val="18"/>
                <w:lang w:val="en-US" w:eastAsia="zh-CN"/>
              </w:rPr>
              <w:t>/</w:t>
            </w:r>
          </w:p>
        </w:tc>
        <w:tc>
          <w:tcPr>
            <w:tcW w:w="981" w:type="dxa"/>
            <w:gridSpan w:val="2"/>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outlineLvl w:val="9"/>
              <w:rPr>
                <w:rFonts w:hint="default" w:cs="Times New Roman" w:eastAsiaTheme="minorEastAsia"/>
                <w:bCs/>
                <w:color w:val="auto"/>
                <w:sz w:val="18"/>
                <w:szCs w:val="18"/>
                <w:lang w:val="en-US" w:eastAsia="zh-CN"/>
              </w:rPr>
            </w:pPr>
            <w:r>
              <w:rPr>
                <w:rFonts w:hint="eastAsia" w:cs="Times New Roman" w:eastAsiaTheme="minorEastAsia"/>
                <w:bCs/>
                <w:color w:val="auto"/>
                <w:sz w:val="18"/>
                <w:szCs w:val="18"/>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57" w:type="dxa"/>
            <w:bottom w:w="0" w:type="dxa"/>
            <w:right w:w="57" w:type="dxa"/>
          </w:tblCellMar>
        </w:tblPrEx>
        <w:trPr>
          <w:trHeight w:val="227" w:hRule="atLeast"/>
          <w:jc w:val="center"/>
        </w:trPr>
        <w:tc>
          <w:tcPr>
            <w:tcW w:w="483" w:type="dxa"/>
            <w:gridSpan w:val="2"/>
            <w:vMerge w:val="continue"/>
            <w:vAlign w:val="top"/>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cs="Times New Roman" w:eastAsiaTheme="minorEastAsia"/>
                <w:bCs/>
                <w:color w:val="auto"/>
                <w:sz w:val="18"/>
                <w:szCs w:val="18"/>
              </w:rPr>
            </w:pPr>
          </w:p>
        </w:tc>
        <w:tc>
          <w:tcPr>
            <w:tcW w:w="1898" w:type="dxa"/>
            <w:gridSpan w:val="3"/>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cs="Times New Roman" w:eastAsiaTheme="minorEastAsia"/>
                <w:bCs/>
                <w:color w:val="auto"/>
                <w:sz w:val="18"/>
                <w:szCs w:val="18"/>
              </w:rPr>
            </w:pPr>
            <w:r>
              <w:rPr>
                <w:rFonts w:hint="default" w:ascii="Times New Roman" w:hAnsi="Times New Roman" w:cs="Times New Roman" w:eastAsiaTheme="minorEastAsia"/>
                <w:bCs/>
                <w:color w:val="auto"/>
                <w:sz w:val="18"/>
                <w:szCs w:val="18"/>
              </w:rPr>
              <w:t>废气</w:t>
            </w:r>
          </w:p>
        </w:tc>
        <w:tc>
          <w:tcPr>
            <w:tcW w:w="927" w:type="dxa"/>
            <w:gridSpan w:val="2"/>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outlineLvl w:val="9"/>
              <w:rPr>
                <w:rFonts w:hint="default" w:cs="Times New Roman" w:eastAsiaTheme="minorEastAsia"/>
                <w:bCs/>
                <w:color w:val="auto"/>
                <w:sz w:val="18"/>
                <w:szCs w:val="18"/>
                <w:lang w:val="en-US" w:eastAsia="zh-CN"/>
              </w:rPr>
            </w:pPr>
            <w:r>
              <w:rPr>
                <w:rFonts w:hint="eastAsia" w:cs="Times New Roman" w:eastAsiaTheme="minorEastAsia"/>
                <w:bCs/>
                <w:color w:val="auto"/>
                <w:sz w:val="18"/>
                <w:szCs w:val="18"/>
                <w:lang w:val="en-US" w:eastAsia="zh-CN"/>
              </w:rPr>
              <w:t>/</w:t>
            </w:r>
          </w:p>
        </w:tc>
        <w:tc>
          <w:tcPr>
            <w:tcW w:w="1246" w:type="dxa"/>
            <w:gridSpan w:val="2"/>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outlineLvl w:val="9"/>
              <w:rPr>
                <w:rFonts w:hint="default" w:cs="Times New Roman" w:eastAsiaTheme="minorEastAsia"/>
                <w:bCs/>
                <w:color w:val="auto"/>
                <w:sz w:val="18"/>
                <w:szCs w:val="18"/>
                <w:lang w:val="en-US" w:eastAsia="zh-CN"/>
              </w:rPr>
            </w:pPr>
            <w:r>
              <w:rPr>
                <w:rFonts w:hint="eastAsia" w:cs="Times New Roman" w:eastAsiaTheme="minorEastAsia"/>
                <w:bCs/>
                <w:color w:val="auto"/>
                <w:sz w:val="18"/>
                <w:szCs w:val="18"/>
                <w:lang w:val="en-US" w:eastAsia="zh-CN"/>
              </w:rPr>
              <w:t>/</w:t>
            </w:r>
          </w:p>
        </w:tc>
        <w:tc>
          <w:tcPr>
            <w:tcW w:w="1200" w:type="dxa"/>
            <w:gridSpan w:val="2"/>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outlineLvl w:val="9"/>
              <w:rPr>
                <w:rFonts w:hint="default" w:cs="Times New Roman" w:eastAsiaTheme="minorEastAsia"/>
                <w:bCs/>
                <w:color w:val="auto"/>
                <w:sz w:val="18"/>
                <w:szCs w:val="18"/>
                <w:lang w:val="en-US" w:eastAsia="zh-CN"/>
              </w:rPr>
            </w:pPr>
            <w:r>
              <w:rPr>
                <w:rFonts w:hint="eastAsia" w:cs="Times New Roman" w:eastAsiaTheme="minorEastAsia"/>
                <w:bCs/>
                <w:color w:val="auto"/>
                <w:sz w:val="18"/>
                <w:szCs w:val="18"/>
                <w:lang w:val="en-US" w:eastAsia="zh-CN"/>
              </w:rPr>
              <w:t>/</w:t>
            </w:r>
          </w:p>
        </w:tc>
        <w:tc>
          <w:tcPr>
            <w:tcW w:w="915" w:type="dxa"/>
            <w:gridSpan w:val="2"/>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outlineLvl w:val="9"/>
              <w:rPr>
                <w:rFonts w:hint="default" w:cs="Times New Roman" w:eastAsiaTheme="minorEastAsia"/>
                <w:bCs/>
                <w:color w:val="auto"/>
                <w:sz w:val="18"/>
                <w:szCs w:val="18"/>
                <w:lang w:val="en-US" w:eastAsia="zh-CN"/>
              </w:rPr>
            </w:pPr>
          </w:p>
        </w:tc>
        <w:tc>
          <w:tcPr>
            <w:tcW w:w="1110" w:type="dxa"/>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outlineLvl w:val="9"/>
              <w:rPr>
                <w:rFonts w:hint="default" w:cs="Times New Roman" w:eastAsiaTheme="minorEastAsia"/>
                <w:bCs/>
                <w:color w:val="auto"/>
                <w:sz w:val="18"/>
                <w:szCs w:val="18"/>
                <w:lang w:val="en-US" w:eastAsia="zh-CN"/>
              </w:rPr>
            </w:pPr>
            <w:r>
              <w:rPr>
                <w:rFonts w:hint="eastAsia" w:cs="Times New Roman" w:eastAsiaTheme="minorEastAsia"/>
                <w:bCs/>
                <w:color w:val="auto"/>
                <w:sz w:val="18"/>
                <w:szCs w:val="18"/>
                <w:lang w:val="en-US" w:eastAsia="zh-CN"/>
              </w:rPr>
              <w:t>/</w:t>
            </w:r>
          </w:p>
        </w:tc>
        <w:tc>
          <w:tcPr>
            <w:tcW w:w="1155" w:type="dxa"/>
            <w:gridSpan w:val="3"/>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outlineLvl w:val="9"/>
              <w:rPr>
                <w:rFonts w:hint="default" w:cs="Times New Roman" w:eastAsiaTheme="minorEastAsia"/>
                <w:bCs/>
                <w:color w:val="auto"/>
                <w:sz w:val="18"/>
                <w:szCs w:val="18"/>
                <w:lang w:val="en-US" w:eastAsia="zh-CN"/>
              </w:rPr>
            </w:pPr>
            <w:r>
              <w:rPr>
                <w:rFonts w:hint="eastAsia" w:cs="Times New Roman" w:eastAsiaTheme="minorEastAsia"/>
                <w:bCs/>
                <w:color w:val="auto"/>
                <w:sz w:val="18"/>
                <w:szCs w:val="18"/>
                <w:lang w:val="en-US" w:eastAsia="zh-CN"/>
              </w:rPr>
              <w:t>0.909</w:t>
            </w:r>
          </w:p>
        </w:tc>
        <w:tc>
          <w:tcPr>
            <w:tcW w:w="1260" w:type="dxa"/>
            <w:gridSpan w:val="2"/>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outlineLvl w:val="9"/>
              <w:rPr>
                <w:rFonts w:hint="default" w:cs="Times New Roman" w:eastAsiaTheme="minorEastAsia"/>
                <w:bCs/>
                <w:color w:val="auto"/>
                <w:sz w:val="18"/>
                <w:szCs w:val="18"/>
                <w:lang w:val="en-US" w:eastAsia="zh-CN"/>
              </w:rPr>
            </w:pPr>
            <w:r>
              <w:rPr>
                <w:rFonts w:hint="eastAsia" w:cs="Times New Roman" w:eastAsiaTheme="minorEastAsia"/>
                <w:bCs/>
                <w:color w:val="auto"/>
                <w:sz w:val="18"/>
                <w:szCs w:val="18"/>
                <w:lang w:val="en-US" w:eastAsia="zh-CN"/>
              </w:rPr>
              <w:t>/</w:t>
            </w:r>
          </w:p>
        </w:tc>
        <w:tc>
          <w:tcPr>
            <w:tcW w:w="1310" w:type="dxa"/>
            <w:gridSpan w:val="2"/>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outlineLvl w:val="9"/>
              <w:rPr>
                <w:rFonts w:hint="default" w:cs="Times New Roman" w:eastAsiaTheme="minorEastAsia"/>
                <w:bCs/>
                <w:color w:val="auto"/>
                <w:sz w:val="18"/>
                <w:szCs w:val="18"/>
                <w:lang w:val="en-US" w:eastAsia="zh-CN"/>
              </w:rPr>
            </w:pPr>
            <w:r>
              <w:rPr>
                <w:rFonts w:hint="eastAsia" w:cs="Times New Roman" w:eastAsiaTheme="minorEastAsia"/>
                <w:bCs/>
                <w:color w:val="auto"/>
                <w:sz w:val="18"/>
                <w:szCs w:val="18"/>
                <w:lang w:val="en-US" w:eastAsia="zh-CN"/>
              </w:rPr>
              <w:t>/</w:t>
            </w:r>
          </w:p>
        </w:tc>
        <w:tc>
          <w:tcPr>
            <w:tcW w:w="1114" w:type="dxa"/>
            <w:gridSpan w:val="3"/>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outlineLvl w:val="9"/>
              <w:rPr>
                <w:rFonts w:hint="default" w:cs="Times New Roman" w:eastAsiaTheme="minorEastAsia"/>
                <w:bCs/>
                <w:color w:val="auto"/>
                <w:sz w:val="18"/>
                <w:szCs w:val="18"/>
                <w:lang w:val="en-US" w:eastAsia="zh-CN"/>
              </w:rPr>
            </w:pPr>
            <w:r>
              <w:rPr>
                <w:rFonts w:hint="eastAsia" w:cs="Times New Roman" w:eastAsiaTheme="minorEastAsia"/>
                <w:bCs/>
                <w:color w:val="auto"/>
                <w:sz w:val="18"/>
                <w:szCs w:val="18"/>
                <w:lang w:val="en-US" w:eastAsia="zh-CN"/>
              </w:rPr>
              <w:t>/</w:t>
            </w:r>
          </w:p>
        </w:tc>
        <w:tc>
          <w:tcPr>
            <w:tcW w:w="1095" w:type="dxa"/>
            <w:gridSpan w:val="2"/>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outlineLvl w:val="9"/>
              <w:rPr>
                <w:rFonts w:hint="default" w:cs="Times New Roman" w:eastAsiaTheme="minorEastAsia"/>
                <w:bCs/>
                <w:color w:val="auto"/>
                <w:sz w:val="18"/>
                <w:szCs w:val="18"/>
                <w:lang w:val="en-US" w:eastAsia="zh-CN"/>
              </w:rPr>
            </w:pPr>
            <w:r>
              <w:rPr>
                <w:rFonts w:hint="eastAsia" w:cs="Times New Roman" w:eastAsiaTheme="minorEastAsia"/>
                <w:bCs/>
                <w:color w:val="auto"/>
                <w:sz w:val="18"/>
                <w:szCs w:val="18"/>
                <w:lang w:val="en-US" w:eastAsia="zh-CN"/>
              </w:rPr>
              <w:t>/</w:t>
            </w:r>
          </w:p>
        </w:tc>
        <w:tc>
          <w:tcPr>
            <w:tcW w:w="1215" w:type="dxa"/>
            <w:gridSpan w:val="2"/>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outlineLvl w:val="9"/>
              <w:rPr>
                <w:rFonts w:hint="default" w:cs="Times New Roman" w:eastAsiaTheme="minorEastAsia"/>
                <w:bCs/>
                <w:color w:val="auto"/>
                <w:sz w:val="18"/>
                <w:szCs w:val="18"/>
                <w:lang w:val="en-US" w:eastAsia="zh-CN"/>
              </w:rPr>
            </w:pPr>
            <w:r>
              <w:rPr>
                <w:rFonts w:hint="eastAsia" w:cs="Times New Roman" w:eastAsiaTheme="minorEastAsia"/>
                <w:bCs/>
                <w:color w:val="auto"/>
                <w:sz w:val="18"/>
                <w:szCs w:val="18"/>
                <w:lang w:val="en-US" w:eastAsia="zh-CN"/>
              </w:rPr>
              <w:t>/</w:t>
            </w:r>
          </w:p>
        </w:tc>
        <w:tc>
          <w:tcPr>
            <w:tcW w:w="981" w:type="dxa"/>
            <w:gridSpan w:val="2"/>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cs="Times New Roman" w:eastAsiaTheme="minorEastAsia"/>
                <w:bCs/>
                <w:color w:val="auto"/>
                <w:sz w:val="18"/>
                <w:szCs w:val="18"/>
              </w:rPr>
            </w:pPr>
            <w:r>
              <w:rPr>
                <w:rFonts w:hint="eastAsia" w:asciiTheme="minorEastAsia" w:hAnsiTheme="minorEastAsia" w:eastAsiaTheme="minorEastAsia" w:cstheme="minorEastAsia"/>
                <w:bCs/>
                <w:color w:val="auto"/>
                <w:sz w:val="18"/>
                <w:szCs w:val="18"/>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57" w:type="dxa"/>
            <w:bottom w:w="0" w:type="dxa"/>
            <w:right w:w="57" w:type="dxa"/>
          </w:tblCellMar>
        </w:tblPrEx>
        <w:trPr>
          <w:trHeight w:val="227" w:hRule="atLeast"/>
          <w:jc w:val="center"/>
        </w:trPr>
        <w:tc>
          <w:tcPr>
            <w:tcW w:w="483" w:type="dxa"/>
            <w:gridSpan w:val="2"/>
            <w:vMerge w:val="continue"/>
            <w:vAlign w:val="top"/>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cs="Times New Roman" w:eastAsiaTheme="minorEastAsia"/>
                <w:bCs/>
                <w:color w:val="auto"/>
                <w:sz w:val="18"/>
                <w:szCs w:val="18"/>
              </w:rPr>
            </w:pPr>
          </w:p>
        </w:tc>
        <w:tc>
          <w:tcPr>
            <w:tcW w:w="1898" w:type="dxa"/>
            <w:gridSpan w:val="3"/>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cs="Times New Roman" w:eastAsiaTheme="minorEastAsia"/>
                <w:bCs/>
                <w:color w:val="auto"/>
                <w:sz w:val="18"/>
                <w:szCs w:val="18"/>
              </w:rPr>
            </w:pPr>
            <w:r>
              <w:rPr>
                <w:rFonts w:hint="default" w:ascii="Times New Roman" w:hAnsi="Times New Roman" w:cs="Times New Roman" w:eastAsiaTheme="minorEastAsia"/>
                <w:bCs/>
                <w:color w:val="auto"/>
                <w:sz w:val="18"/>
                <w:szCs w:val="18"/>
              </w:rPr>
              <w:t>二氧化硫</w:t>
            </w:r>
          </w:p>
        </w:tc>
        <w:tc>
          <w:tcPr>
            <w:tcW w:w="927" w:type="dxa"/>
            <w:gridSpan w:val="2"/>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outlineLvl w:val="9"/>
              <w:rPr>
                <w:rFonts w:hint="default" w:cs="Times New Roman" w:eastAsiaTheme="minorEastAsia"/>
                <w:bCs/>
                <w:color w:val="auto"/>
                <w:sz w:val="18"/>
                <w:szCs w:val="18"/>
                <w:lang w:val="en-US" w:eastAsia="zh-CN"/>
              </w:rPr>
            </w:pPr>
            <w:r>
              <w:rPr>
                <w:rFonts w:hint="eastAsia" w:cs="Times New Roman" w:eastAsiaTheme="minorEastAsia"/>
                <w:bCs/>
                <w:color w:val="auto"/>
                <w:sz w:val="18"/>
                <w:szCs w:val="18"/>
                <w:lang w:val="en-US" w:eastAsia="zh-CN"/>
              </w:rPr>
              <w:t>/</w:t>
            </w:r>
          </w:p>
        </w:tc>
        <w:tc>
          <w:tcPr>
            <w:tcW w:w="1246" w:type="dxa"/>
            <w:gridSpan w:val="2"/>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outlineLvl w:val="9"/>
              <w:rPr>
                <w:rFonts w:hint="default" w:cs="Times New Roman" w:eastAsiaTheme="minorEastAsia"/>
                <w:bCs/>
                <w:color w:val="auto"/>
                <w:sz w:val="18"/>
                <w:szCs w:val="18"/>
                <w:lang w:val="en-US" w:eastAsia="zh-CN"/>
              </w:rPr>
            </w:pPr>
            <w:r>
              <w:rPr>
                <w:rFonts w:hint="eastAsia" w:cs="Times New Roman" w:eastAsiaTheme="minorEastAsia"/>
                <w:bCs/>
                <w:color w:val="auto"/>
                <w:sz w:val="18"/>
                <w:szCs w:val="18"/>
                <w:lang w:val="en-US" w:eastAsia="zh-CN"/>
              </w:rPr>
              <w:t>/</w:t>
            </w:r>
          </w:p>
        </w:tc>
        <w:tc>
          <w:tcPr>
            <w:tcW w:w="1200" w:type="dxa"/>
            <w:gridSpan w:val="2"/>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outlineLvl w:val="9"/>
              <w:rPr>
                <w:rFonts w:hint="default" w:cs="Times New Roman" w:eastAsiaTheme="minorEastAsia"/>
                <w:bCs/>
                <w:color w:val="auto"/>
                <w:sz w:val="18"/>
                <w:szCs w:val="18"/>
                <w:lang w:val="en-US" w:eastAsia="zh-CN"/>
              </w:rPr>
            </w:pPr>
            <w:r>
              <w:rPr>
                <w:rFonts w:hint="eastAsia" w:cs="Times New Roman" w:eastAsiaTheme="minorEastAsia"/>
                <w:bCs/>
                <w:color w:val="auto"/>
                <w:sz w:val="18"/>
                <w:szCs w:val="18"/>
                <w:lang w:val="en-US" w:eastAsia="zh-CN"/>
              </w:rPr>
              <w:t>/</w:t>
            </w:r>
          </w:p>
        </w:tc>
        <w:tc>
          <w:tcPr>
            <w:tcW w:w="915" w:type="dxa"/>
            <w:gridSpan w:val="2"/>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outlineLvl w:val="9"/>
              <w:rPr>
                <w:rFonts w:hint="default" w:cs="Times New Roman" w:eastAsiaTheme="minorEastAsia"/>
                <w:bCs/>
                <w:color w:val="auto"/>
                <w:sz w:val="18"/>
                <w:szCs w:val="18"/>
                <w:lang w:val="en-US" w:eastAsia="zh-CN"/>
              </w:rPr>
            </w:pPr>
            <w:r>
              <w:rPr>
                <w:rFonts w:hint="eastAsia" w:cs="Times New Roman" w:eastAsiaTheme="minorEastAsia"/>
                <w:bCs/>
                <w:color w:val="auto"/>
                <w:sz w:val="18"/>
                <w:szCs w:val="18"/>
                <w:lang w:val="en-US" w:eastAsia="zh-CN"/>
              </w:rPr>
              <w:t>/</w:t>
            </w:r>
          </w:p>
        </w:tc>
        <w:tc>
          <w:tcPr>
            <w:tcW w:w="1110" w:type="dxa"/>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outlineLvl w:val="9"/>
              <w:rPr>
                <w:rFonts w:hint="default" w:cs="Times New Roman" w:eastAsiaTheme="minorEastAsia"/>
                <w:bCs/>
                <w:color w:val="auto"/>
                <w:sz w:val="18"/>
                <w:szCs w:val="18"/>
                <w:lang w:val="en-US" w:eastAsia="zh-CN"/>
              </w:rPr>
            </w:pPr>
            <w:r>
              <w:rPr>
                <w:rFonts w:hint="eastAsia" w:cs="Times New Roman" w:eastAsiaTheme="minorEastAsia"/>
                <w:bCs/>
                <w:color w:val="auto"/>
                <w:sz w:val="18"/>
                <w:szCs w:val="18"/>
                <w:lang w:val="en-US" w:eastAsia="zh-CN"/>
              </w:rPr>
              <w:t>/</w:t>
            </w:r>
          </w:p>
        </w:tc>
        <w:tc>
          <w:tcPr>
            <w:tcW w:w="1155" w:type="dxa"/>
            <w:gridSpan w:val="3"/>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outlineLvl w:val="9"/>
              <w:rPr>
                <w:rFonts w:hint="default" w:cs="Times New Roman" w:eastAsiaTheme="minorEastAsia"/>
                <w:bCs/>
                <w:color w:val="auto"/>
                <w:sz w:val="18"/>
                <w:szCs w:val="18"/>
                <w:lang w:val="en-US" w:eastAsia="zh-CN"/>
              </w:rPr>
            </w:pPr>
            <w:r>
              <w:rPr>
                <w:rFonts w:hint="eastAsia" w:cs="Times New Roman" w:eastAsiaTheme="minorEastAsia"/>
                <w:bCs/>
                <w:color w:val="auto"/>
                <w:sz w:val="18"/>
                <w:szCs w:val="18"/>
                <w:lang w:val="en-US" w:eastAsia="zh-CN"/>
              </w:rPr>
              <w:t>/</w:t>
            </w:r>
          </w:p>
        </w:tc>
        <w:tc>
          <w:tcPr>
            <w:tcW w:w="1260" w:type="dxa"/>
            <w:gridSpan w:val="2"/>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outlineLvl w:val="9"/>
              <w:rPr>
                <w:rFonts w:hint="default" w:cs="Times New Roman" w:eastAsiaTheme="minorEastAsia"/>
                <w:bCs/>
                <w:color w:val="auto"/>
                <w:sz w:val="18"/>
                <w:szCs w:val="18"/>
                <w:lang w:val="en-US" w:eastAsia="zh-CN"/>
              </w:rPr>
            </w:pPr>
            <w:r>
              <w:rPr>
                <w:rFonts w:hint="eastAsia" w:cs="Times New Roman" w:eastAsiaTheme="minorEastAsia"/>
                <w:bCs/>
                <w:color w:val="auto"/>
                <w:sz w:val="18"/>
                <w:szCs w:val="18"/>
                <w:lang w:val="en-US" w:eastAsia="zh-CN"/>
              </w:rPr>
              <w:t>/</w:t>
            </w:r>
          </w:p>
        </w:tc>
        <w:tc>
          <w:tcPr>
            <w:tcW w:w="1310" w:type="dxa"/>
            <w:gridSpan w:val="2"/>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outlineLvl w:val="9"/>
              <w:rPr>
                <w:rFonts w:hint="default" w:cs="Times New Roman" w:eastAsiaTheme="minorEastAsia"/>
                <w:bCs/>
                <w:color w:val="auto"/>
                <w:sz w:val="18"/>
                <w:szCs w:val="18"/>
                <w:lang w:val="en-US" w:eastAsia="zh-CN"/>
              </w:rPr>
            </w:pPr>
            <w:r>
              <w:rPr>
                <w:rFonts w:hint="eastAsia" w:cs="Times New Roman" w:eastAsiaTheme="minorEastAsia"/>
                <w:bCs/>
                <w:color w:val="auto"/>
                <w:sz w:val="18"/>
                <w:szCs w:val="18"/>
                <w:lang w:val="en-US" w:eastAsia="zh-CN"/>
              </w:rPr>
              <w:t>/</w:t>
            </w:r>
          </w:p>
        </w:tc>
        <w:tc>
          <w:tcPr>
            <w:tcW w:w="1114" w:type="dxa"/>
            <w:gridSpan w:val="3"/>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outlineLvl w:val="9"/>
              <w:rPr>
                <w:rFonts w:hint="default" w:cs="Times New Roman" w:eastAsiaTheme="minorEastAsia"/>
                <w:bCs/>
                <w:color w:val="auto"/>
                <w:sz w:val="18"/>
                <w:szCs w:val="18"/>
                <w:lang w:val="en-US" w:eastAsia="zh-CN"/>
              </w:rPr>
            </w:pPr>
            <w:r>
              <w:rPr>
                <w:rFonts w:hint="eastAsia" w:cs="Times New Roman" w:eastAsiaTheme="minorEastAsia"/>
                <w:bCs/>
                <w:color w:val="auto"/>
                <w:sz w:val="18"/>
                <w:szCs w:val="18"/>
                <w:lang w:val="en-US" w:eastAsia="zh-CN"/>
              </w:rPr>
              <w:t>/</w:t>
            </w:r>
          </w:p>
        </w:tc>
        <w:tc>
          <w:tcPr>
            <w:tcW w:w="1095" w:type="dxa"/>
            <w:gridSpan w:val="2"/>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outlineLvl w:val="9"/>
              <w:rPr>
                <w:rFonts w:hint="default" w:cs="Times New Roman" w:eastAsiaTheme="minorEastAsia"/>
                <w:bCs/>
                <w:color w:val="auto"/>
                <w:sz w:val="18"/>
                <w:szCs w:val="18"/>
                <w:lang w:val="en-US" w:eastAsia="zh-CN"/>
              </w:rPr>
            </w:pPr>
            <w:r>
              <w:rPr>
                <w:rFonts w:hint="eastAsia" w:cs="Times New Roman" w:eastAsiaTheme="minorEastAsia"/>
                <w:bCs/>
                <w:color w:val="auto"/>
                <w:sz w:val="18"/>
                <w:szCs w:val="18"/>
                <w:lang w:val="en-US" w:eastAsia="zh-CN"/>
              </w:rPr>
              <w:t>/</w:t>
            </w:r>
          </w:p>
        </w:tc>
        <w:tc>
          <w:tcPr>
            <w:tcW w:w="1215" w:type="dxa"/>
            <w:gridSpan w:val="2"/>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outlineLvl w:val="9"/>
              <w:rPr>
                <w:rFonts w:hint="default" w:cs="Times New Roman" w:eastAsiaTheme="minorEastAsia"/>
                <w:bCs/>
                <w:color w:val="auto"/>
                <w:sz w:val="18"/>
                <w:szCs w:val="18"/>
                <w:lang w:val="en-US" w:eastAsia="zh-CN"/>
              </w:rPr>
            </w:pPr>
            <w:r>
              <w:rPr>
                <w:rFonts w:hint="eastAsia" w:cs="Times New Roman" w:eastAsiaTheme="minorEastAsia"/>
                <w:bCs/>
                <w:color w:val="auto"/>
                <w:sz w:val="18"/>
                <w:szCs w:val="18"/>
                <w:lang w:val="en-US" w:eastAsia="zh-CN"/>
              </w:rPr>
              <w:t>/</w:t>
            </w:r>
          </w:p>
        </w:tc>
        <w:tc>
          <w:tcPr>
            <w:tcW w:w="981" w:type="dxa"/>
            <w:gridSpan w:val="2"/>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cs="Times New Roman" w:eastAsiaTheme="minorEastAsia"/>
                <w:bCs/>
                <w:color w:val="auto"/>
                <w:sz w:val="18"/>
                <w:szCs w:val="18"/>
              </w:rPr>
            </w:pPr>
            <w:r>
              <w:rPr>
                <w:rFonts w:hint="eastAsia" w:asciiTheme="minorEastAsia" w:hAnsiTheme="minorEastAsia" w:eastAsiaTheme="minorEastAsia" w:cstheme="minorEastAsia"/>
                <w:bCs/>
                <w:color w:val="auto"/>
                <w:sz w:val="18"/>
                <w:szCs w:val="18"/>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57" w:type="dxa"/>
            <w:bottom w:w="0" w:type="dxa"/>
            <w:right w:w="57" w:type="dxa"/>
          </w:tblCellMar>
        </w:tblPrEx>
        <w:trPr>
          <w:trHeight w:val="227" w:hRule="atLeast"/>
          <w:jc w:val="center"/>
        </w:trPr>
        <w:tc>
          <w:tcPr>
            <w:tcW w:w="483" w:type="dxa"/>
            <w:gridSpan w:val="2"/>
            <w:vMerge w:val="continue"/>
            <w:vAlign w:val="top"/>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cs="Times New Roman" w:eastAsiaTheme="minorEastAsia"/>
                <w:bCs/>
                <w:color w:val="auto"/>
                <w:sz w:val="18"/>
                <w:szCs w:val="18"/>
              </w:rPr>
            </w:pPr>
          </w:p>
        </w:tc>
        <w:tc>
          <w:tcPr>
            <w:tcW w:w="1898" w:type="dxa"/>
            <w:gridSpan w:val="3"/>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cs="Times New Roman" w:eastAsiaTheme="minorEastAsia"/>
                <w:bCs/>
                <w:color w:val="auto"/>
                <w:sz w:val="18"/>
                <w:szCs w:val="18"/>
              </w:rPr>
            </w:pPr>
            <w:r>
              <w:rPr>
                <w:rFonts w:hint="default" w:ascii="Times New Roman" w:hAnsi="Times New Roman" w:cs="Times New Roman" w:eastAsiaTheme="minorEastAsia"/>
                <w:bCs/>
                <w:color w:val="auto"/>
                <w:sz w:val="18"/>
                <w:szCs w:val="18"/>
              </w:rPr>
              <w:t>烟尘</w:t>
            </w:r>
          </w:p>
        </w:tc>
        <w:tc>
          <w:tcPr>
            <w:tcW w:w="927" w:type="dxa"/>
            <w:gridSpan w:val="2"/>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outlineLvl w:val="9"/>
              <w:rPr>
                <w:rFonts w:hint="default" w:cs="Times New Roman" w:eastAsiaTheme="minorEastAsia"/>
                <w:bCs/>
                <w:color w:val="auto"/>
                <w:sz w:val="18"/>
                <w:szCs w:val="18"/>
                <w:lang w:val="en-US" w:eastAsia="zh-CN"/>
              </w:rPr>
            </w:pPr>
            <w:r>
              <w:rPr>
                <w:rFonts w:hint="eastAsia" w:cs="Times New Roman" w:eastAsiaTheme="minorEastAsia"/>
                <w:bCs/>
                <w:color w:val="auto"/>
                <w:sz w:val="18"/>
                <w:szCs w:val="18"/>
                <w:lang w:val="en-US" w:eastAsia="zh-CN"/>
              </w:rPr>
              <w:t>/</w:t>
            </w:r>
          </w:p>
        </w:tc>
        <w:tc>
          <w:tcPr>
            <w:tcW w:w="1246" w:type="dxa"/>
            <w:gridSpan w:val="2"/>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outlineLvl w:val="9"/>
              <w:rPr>
                <w:rFonts w:hint="default" w:cs="Times New Roman" w:eastAsiaTheme="minorEastAsia"/>
                <w:bCs/>
                <w:color w:val="auto"/>
                <w:sz w:val="18"/>
                <w:szCs w:val="18"/>
                <w:lang w:val="en-US" w:eastAsia="zh-CN"/>
              </w:rPr>
            </w:pPr>
            <w:r>
              <w:rPr>
                <w:rFonts w:hint="eastAsia" w:cs="Times New Roman" w:eastAsiaTheme="minorEastAsia"/>
                <w:bCs/>
                <w:color w:val="auto"/>
                <w:sz w:val="18"/>
                <w:szCs w:val="18"/>
                <w:lang w:val="en-US" w:eastAsia="zh-CN"/>
              </w:rPr>
              <w:t>/</w:t>
            </w:r>
          </w:p>
        </w:tc>
        <w:tc>
          <w:tcPr>
            <w:tcW w:w="1200" w:type="dxa"/>
            <w:gridSpan w:val="2"/>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outlineLvl w:val="9"/>
              <w:rPr>
                <w:rFonts w:hint="default" w:cs="Times New Roman" w:eastAsiaTheme="minorEastAsia"/>
                <w:bCs/>
                <w:color w:val="auto"/>
                <w:sz w:val="18"/>
                <w:szCs w:val="18"/>
                <w:lang w:val="en-US" w:eastAsia="zh-CN"/>
              </w:rPr>
            </w:pPr>
            <w:r>
              <w:rPr>
                <w:rFonts w:hint="eastAsia" w:cs="Times New Roman" w:eastAsiaTheme="minorEastAsia"/>
                <w:bCs/>
                <w:color w:val="auto"/>
                <w:sz w:val="18"/>
                <w:szCs w:val="18"/>
                <w:lang w:val="en-US" w:eastAsia="zh-CN"/>
              </w:rPr>
              <w:t>/</w:t>
            </w:r>
          </w:p>
        </w:tc>
        <w:tc>
          <w:tcPr>
            <w:tcW w:w="915" w:type="dxa"/>
            <w:gridSpan w:val="2"/>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outlineLvl w:val="9"/>
              <w:rPr>
                <w:rFonts w:hint="default" w:cs="Times New Roman" w:eastAsiaTheme="minorEastAsia"/>
                <w:bCs/>
                <w:color w:val="auto"/>
                <w:sz w:val="18"/>
                <w:szCs w:val="18"/>
                <w:lang w:val="en-US" w:eastAsia="zh-CN"/>
              </w:rPr>
            </w:pPr>
            <w:r>
              <w:rPr>
                <w:rFonts w:hint="eastAsia" w:cs="Times New Roman" w:eastAsiaTheme="minorEastAsia"/>
                <w:bCs/>
                <w:color w:val="auto"/>
                <w:sz w:val="18"/>
                <w:szCs w:val="18"/>
                <w:lang w:val="en-US" w:eastAsia="zh-CN"/>
              </w:rPr>
              <w:t>/</w:t>
            </w:r>
          </w:p>
        </w:tc>
        <w:tc>
          <w:tcPr>
            <w:tcW w:w="1110" w:type="dxa"/>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outlineLvl w:val="9"/>
              <w:rPr>
                <w:rFonts w:hint="default" w:cs="Times New Roman" w:eastAsiaTheme="minorEastAsia"/>
                <w:bCs/>
                <w:color w:val="auto"/>
                <w:sz w:val="18"/>
                <w:szCs w:val="18"/>
                <w:lang w:val="en-US" w:eastAsia="zh-CN"/>
              </w:rPr>
            </w:pPr>
            <w:r>
              <w:rPr>
                <w:rFonts w:hint="eastAsia" w:cs="Times New Roman" w:eastAsiaTheme="minorEastAsia"/>
                <w:bCs/>
                <w:color w:val="auto"/>
                <w:sz w:val="18"/>
                <w:szCs w:val="18"/>
                <w:lang w:val="en-US" w:eastAsia="zh-CN"/>
              </w:rPr>
              <w:t>/</w:t>
            </w:r>
          </w:p>
        </w:tc>
        <w:tc>
          <w:tcPr>
            <w:tcW w:w="1155" w:type="dxa"/>
            <w:gridSpan w:val="3"/>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outlineLvl w:val="9"/>
              <w:rPr>
                <w:rFonts w:hint="default" w:cs="Times New Roman" w:eastAsiaTheme="minorEastAsia"/>
                <w:bCs/>
                <w:color w:val="auto"/>
                <w:sz w:val="18"/>
                <w:szCs w:val="18"/>
                <w:lang w:val="en-US" w:eastAsia="zh-CN"/>
              </w:rPr>
            </w:pPr>
            <w:r>
              <w:rPr>
                <w:rFonts w:hint="eastAsia" w:cs="Times New Roman" w:eastAsiaTheme="minorEastAsia"/>
                <w:bCs/>
                <w:color w:val="auto"/>
                <w:sz w:val="18"/>
                <w:szCs w:val="18"/>
                <w:lang w:val="en-US" w:eastAsia="zh-CN"/>
              </w:rPr>
              <w:t>/</w:t>
            </w:r>
          </w:p>
        </w:tc>
        <w:tc>
          <w:tcPr>
            <w:tcW w:w="1260" w:type="dxa"/>
            <w:gridSpan w:val="2"/>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outlineLvl w:val="9"/>
              <w:rPr>
                <w:rFonts w:hint="default" w:cs="Times New Roman" w:eastAsiaTheme="minorEastAsia"/>
                <w:bCs/>
                <w:color w:val="auto"/>
                <w:sz w:val="18"/>
                <w:szCs w:val="18"/>
                <w:lang w:val="en-US" w:eastAsia="zh-CN"/>
              </w:rPr>
            </w:pPr>
            <w:r>
              <w:rPr>
                <w:rFonts w:hint="eastAsia" w:cs="Times New Roman" w:eastAsiaTheme="minorEastAsia"/>
                <w:bCs/>
                <w:color w:val="auto"/>
                <w:sz w:val="18"/>
                <w:szCs w:val="18"/>
                <w:lang w:val="en-US" w:eastAsia="zh-CN"/>
              </w:rPr>
              <w:t>/</w:t>
            </w:r>
          </w:p>
        </w:tc>
        <w:tc>
          <w:tcPr>
            <w:tcW w:w="1310" w:type="dxa"/>
            <w:gridSpan w:val="2"/>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outlineLvl w:val="9"/>
              <w:rPr>
                <w:rFonts w:hint="default" w:cs="Times New Roman" w:eastAsiaTheme="minorEastAsia"/>
                <w:bCs/>
                <w:color w:val="auto"/>
                <w:sz w:val="18"/>
                <w:szCs w:val="18"/>
                <w:lang w:val="en-US" w:eastAsia="zh-CN"/>
              </w:rPr>
            </w:pPr>
            <w:r>
              <w:rPr>
                <w:rFonts w:hint="eastAsia" w:cs="Times New Roman" w:eastAsiaTheme="minorEastAsia"/>
                <w:bCs/>
                <w:color w:val="auto"/>
                <w:sz w:val="18"/>
                <w:szCs w:val="18"/>
                <w:lang w:val="en-US" w:eastAsia="zh-CN"/>
              </w:rPr>
              <w:t>/</w:t>
            </w:r>
          </w:p>
        </w:tc>
        <w:tc>
          <w:tcPr>
            <w:tcW w:w="1114" w:type="dxa"/>
            <w:gridSpan w:val="3"/>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outlineLvl w:val="9"/>
              <w:rPr>
                <w:rFonts w:hint="default" w:cs="Times New Roman" w:eastAsiaTheme="minorEastAsia"/>
                <w:bCs/>
                <w:color w:val="auto"/>
                <w:sz w:val="18"/>
                <w:szCs w:val="18"/>
                <w:lang w:val="en-US" w:eastAsia="zh-CN"/>
              </w:rPr>
            </w:pPr>
            <w:r>
              <w:rPr>
                <w:rFonts w:hint="eastAsia" w:cs="Times New Roman" w:eastAsiaTheme="minorEastAsia"/>
                <w:bCs/>
                <w:color w:val="auto"/>
                <w:sz w:val="18"/>
                <w:szCs w:val="18"/>
                <w:lang w:val="en-US" w:eastAsia="zh-CN"/>
              </w:rPr>
              <w:t>/</w:t>
            </w:r>
          </w:p>
        </w:tc>
        <w:tc>
          <w:tcPr>
            <w:tcW w:w="1095" w:type="dxa"/>
            <w:gridSpan w:val="2"/>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outlineLvl w:val="9"/>
              <w:rPr>
                <w:rFonts w:hint="default" w:cs="Times New Roman" w:eastAsiaTheme="minorEastAsia"/>
                <w:bCs/>
                <w:color w:val="auto"/>
                <w:sz w:val="18"/>
                <w:szCs w:val="18"/>
                <w:lang w:val="en-US" w:eastAsia="zh-CN"/>
              </w:rPr>
            </w:pPr>
            <w:r>
              <w:rPr>
                <w:rFonts w:hint="eastAsia" w:cs="Times New Roman" w:eastAsiaTheme="minorEastAsia"/>
                <w:bCs/>
                <w:color w:val="auto"/>
                <w:sz w:val="18"/>
                <w:szCs w:val="18"/>
                <w:lang w:val="en-US" w:eastAsia="zh-CN"/>
              </w:rPr>
              <w:t>/</w:t>
            </w:r>
          </w:p>
        </w:tc>
        <w:tc>
          <w:tcPr>
            <w:tcW w:w="1215" w:type="dxa"/>
            <w:gridSpan w:val="2"/>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outlineLvl w:val="9"/>
              <w:rPr>
                <w:rFonts w:hint="default" w:cs="Times New Roman" w:eastAsiaTheme="minorEastAsia"/>
                <w:bCs/>
                <w:color w:val="auto"/>
                <w:sz w:val="18"/>
                <w:szCs w:val="18"/>
                <w:lang w:val="en-US" w:eastAsia="zh-CN"/>
              </w:rPr>
            </w:pPr>
            <w:r>
              <w:rPr>
                <w:rFonts w:hint="eastAsia" w:cs="Times New Roman" w:eastAsiaTheme="minorEastAsia"/>
                <w:bCs/>
                <w:color w:val="auto"/>
                <w:sz w:val="18"/>
                <w:szCs w:val="18"/>
                <w:lang w:val="en-US" w:eastAsia="zh-CN"/>
              </w:rPr>
              <w:t>/</w:t>
            </w:r>
          </w:p>
        </w:tc>
        <w:tc>
          <w:tcPr>
            <w:tcW w:w="981" w:type="dxa"/>
            <w:gridSpan w:val="2"/>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cs="Times New Roman" w:eastAsiaTheme="minorEastAsia"/>
                <w:bCs/>
                <w:color w:val="auto"/>
                <w:sz w:val="18"/>
                <w:szCs w:val="18"/>
              </w:rPr>
            </w:pPr>
            <w:r>
              <w:rPr>
                <w:rFonts w:hint="eastAsia" w:asciiTheme="minorEastAsia" w:hAnsiTheme="minorEastAsia" w:eastAsiaTheme="minorEastAsia" w:cstheme="minorEastAsia"/>
                <w:bCs/>
                <w:color w:val="auto"/>
                <w:sz w:val="18"/>
                <w:szCs w:val="18"/>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57" w:type="dxa"/>
            <w:bottom w:w="0" w:type="dxa"/>
            <w:right w:w="57" w:type="dxa"/>
          </w:tblCellMar>
        </w:tblPrEx>
        <w:trPr>
          <w:trHeight w:val="227" w:hRule="atLeast"/>
          <w:jc w:val="center"/>
        </w:trPr>
        <w:tc>
          <w:tcPr>
            <w:tcW w:w="483" w:type="dxa"/>
            <w:gridSpan w:val="2"/>
            <w:vMerge w:val="continue"/>
            <w:vAlign w:val="top"/>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outlineLvl w:val="9"/>
              <w:rPr>
                <w:rFonts w:hint="eastAsia" w:asciiTheme="minorEastAsia" w:hAnsiTheme="minorEastAsia" w:eastAsiaTheme="minorEastAsia" w:cstheme="minorEastAsia"/>
                <w:bCs/>
                <w:color w:val="auto"/>
                <w:sz w:val="18"/>
                <w:szCs w:val="18"/>
              </w:rPr>
            </w:pPr>
          </w:p>
        </w:tc>
        <w:tc>
          <w:tcPr>
            <w:tcW w:w="1898" w:type="dxa"/>
            <w:gridSpan w:val="3"/>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outlineLvl w:val="9"/>
              <w:rPr>
                <w:rFonts w:hint="eastAsia" w:asciiTheme="minorEastAsia" w:hAnsiTheme="minorEastAsia" w:eastAsiaTheme="minorEastAsia" w:cstheme="minorEastAsia"/>
                <w:bCs/>
                <w:color w:val="auto"/>
                <w:sz w:val="18"/>
                <w:szCs w:val="18"/>
              </w:rPr>
            </w:pPr>
            <w:r>
              <w:rPr>
                <w:rFonts w:hint="eastAsia" w:asciiTheme="minorEastAsia" w:hAnsiTheme="minorEastAsia" w:eastAsiaTheme="minorEastAsia" w:cstheme="minorEastAsia"/>
                <w:bCs/>
                <w:color w:val="auto"/>
                <w:sz w:val="18"/>
                <w:szCs w:val="18"/>
              </w:rPr>
              <w:t>工业粉尘</w:t>
            </w:r>
          </w:p>
        </w:tc>
        <w:tc>
          <w:tcPr>
            <w:tcW w:w="927" w:type="dxa"/>
            <w:gridSpan w:val="2"/>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outlineLvl w:val="9"/>
              <w:rPr>
                <w:rFonts w:hint="eastAsia" w:cs="Times New Roman" w:eastAsiaTheme="minorEastAsia"/>
                <w:bCs/>
                <w:color w:val="auto"/>
                <w:sz w:val="18"/>
                <w:szCs w:val="18"/>
                <w:lang w:val="en-US" w:eastAsia="zh-CN"/>
              </w:rPr>
            </w:pPr>
            <w:r>
              <w:rPr>
                <w:rFonts w:hint="eastAsia" w:cs="Times New Roman" w:eastAsiaTheme="minorEastAsia"/>
                <w:bCs/>
                <w:color w:val="auto"/>
                <w:sz w:val="18"/>
                <w:szCs w:val="18"/>
                <w:lang w:val="en-US" w:eastAsia="zh-CN"/>
              </w:rPr>
              <w:t>/</w:t>
            </w:r>
          </w:p>
        </w:tc>
        <w:tc>
          <w:tcPr>
            <w:tcW w:w="1246" w:type="dxa"/>
            <w:gridSpan w:val="2"/>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outlineLvl w:val="9"/>
              <w:rPr>
                <w:rFonts w:hint="eastAsia" w:cs="Times New Roman" w:eastAsiaTheme="minorEastAsia"/>
                <w:bCs/>
                <w:color w:val="auto"/>
                <w:sz w:val="18"/>
                <w:szCs w:val="18"/>
                <w:lang w:val="en-US" w:eastAsia="zh-CN"/>
              </w:rPr>
            </w:pPr>
            <w:r>
              <w:rPr>
                <w:rFonts w:hint="eastAsia" w:cs="Times New Roman" w:eastAsiaTheme="minorEastAsia"/>
                <w:bCs/>
                <w:color w:val="auto"/>
                <w:sz w:val="18"/>
                <w:szCs w:val="18"/>
                <w:lang w:val="en-US" w:eastAsia="zh-CN"/>
              </w:rPr>
              <w:t>/</w:t>
            </w:r>
          </w:p>
        </w:tc>
        <w:tc>
          <w:tcPr>
            <w:tcW w:w="1200" w:type="dxa"/>
            <w:gridSpan w:val="2"/>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outlineLvl w:val="9"/>
              <w:rPr>
                <w:rFonts w:hint="eastAsia" w:cs="Times New Roman" w:eastAsiaTheme="minorEastAsia"/>
                <w:bCs/>
                <w:color w:val="auto"/>
                <w:sz w:val="18"/>
                <w:szCs w:val="18"/>
                <w:lang w:val="en-US" w:eastAsia="zh-CN"/>
              </w:rPr>
            </w:pPr>
            <w:r>
              <w:rPr>
                <w:rFonts w:hint="eastAsia" w:cs="Times New Roman" w:eastAsiaTheme="minorEastAsia"/>
                <w:bCs/>
                <w:color w:val="auto"/>
                <w:sz w:val="18"/>
                <w:szCs w:val="18"/>
                <w:lang w:val="en-US" w:eastAsia="zh-CN"/>
              </w:rPr>
              <w:t>/</w:t>
            </w:r>
          </w:p>
        </w:tc>
        <w:tc>
          <w:tcPr>
            <w:tcW w:w="915" w:type="dxa"/>
            <w:gridSpan w:val="2"/>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outlineLvl w:val="9"/>
              <w:rPr>
                <w:rFonts w:hint="eastAsia" w:cs="Times New Roman" w:eastAsiaTheme="minorEastAsia"/>
                <w:bCs/>
                <w:color w:val="auto"/>
                <w:sz w:val="18"/>
                <w:szCs w:val="18"/>
                <w:lang w:val="en-US" w:eastAsia="zh-CN"/>
              </w:rPr>
            </w:pPr>
            <w:r>
              <w:rPr>
                <w:rFonts w:hint="eastAsia" w:cs="Times New Roman" w:eastAsiaTheme="minorEastAsia"/>
                <w:bCs/>
                <w:color w:val="auto"/>
                <w:sz w:val="18"/>
                <w:szCs w:val="18"/>
                <w:lang w:val="en-US" w:eastAsia="zh-CN"/>
              </w:rPr>
              <w:t>/</w:t>
            </w:r>
          </w:p>
        </w:tc>
        <w:tc>
          <w:tcPr>
            <w:tcW w:w="1110" w:type="dxa"/>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outlineLvl w:val="9"/>
              <w:rPr>
                <w:rFonts w:hint="eastAsia" w:cs="Times New Roman" w:eastAsiaTheme="minorEastAsia"/>
                <w:bCs/>
                <w:color w:val="auto"/>
                <w:sz w:val="18"/>
                <w:szCs w:val="18"/>
                <w:lang w:val="en-US" w:eastAsia="zh-CN"/>
              </w:rPr>
            </w:pPr>
            <w:r>
              <w:rPr>
                <w:rFonts w:hint="eastAsia" w:cs="Times New Roman" w:eastAsiaTheme="minorEastAsia"/>
                <w:bCs/>
                <w:color w:val="auto"/>
                <w:sz w:val="18"/>
                <w:szCs w:val="18"/>
                <w:lang w:val="en-US" w:eastAsia="zh-CN"/>
              </w:rPr>
              <w:t>/</w:t>
            </w:r>
          </w:p>
        </w:tc>
        <w:tc>
          <w:tcPr>
            <w:tcW w:w="1155" w:type="dxa"/>
            <w:gridSpan w:val="3"/>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outlineLvl w:val="9"/>
              <w:rPr>
                <w:rFonts w:hint="eastAsia" w:cs="Times New Roman" w:eastAsiaTheme="minorEastAsia"/>
                <w:bCs/>
                <w:color w:val="auto"/>
                <w:sz w:val="18"/>
                <w:szCs w:val="18"/>
                <w:lang w:val="en-US" w:eastAsia="zh-CN"/>
              </w:rPr>
            </w:pPr>
            <w:r>
              <w:rPr>
                <w:rFonts w:hint="eastAsia" w:cs="Times New Roman" w:eastAsiaTheme="minorEastAsia"/>
                <w:bCs/>
                <w:color w:val="auto"/>
                <w:sz w:val="18"/>
                <w:szCs w:val="18"/>
                <w:lang w:val="en-US" w:eastAsia="zh-CN"/>
              </w:rPr>
              <w:t>/</w:t>
            </w:r>
          </w:p>
        </w:tc>
        <w:tc>
          <w:tcPr>
            <w:tcW w:w="1260" w:type="dxa"/>
            <w:gridSpan w:val="2"/>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outlineLvl w:val="9"/>
              <w:rPr>
                <w:rFonts w:hint="eastAsia" w:cs="Times New Roman" w:eastAsiaTheme="minorEastAsia"/>
                <w:bCs/>
                <w:color w:val="auto"/>
                <w:sz w:val="18"/>
                <w:szCs w:val="18"/>
                <w:lang w:val="en-US" w:eastAsia="zh-CN"/>
              </w:rPr>
            </w:pPr>
            <w:r>
              <w:rPr>
                <w:rFonts w:hint="eastAsia" w:cs="Times New Roman" w:eastAsiaTheme="minorEastAsia"/>
                <w:bCs/>
                <w:color w:val="auto"/>
                <w:sz w:val="18"/>
                <w:szCs w:val="18"/>
                <w:lang w:val="en-US" w:eastAsia="zh-CN"/>
              </w:rPr>
              <w:t>/</w:t>
            </w:r>
          </w:p>
        </w:tc>
        <w:tc>
          <w:tcPr>
            <w:tcW w:w="1310" w:type="dxa"/>
            <w:gridSpan w:val="2"/>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outlineLvl w:val="9"/>
              <w:rPr>
                <w:rFonts w:hint="eastAsia" w:cs="Times New Roman" w:eastAsiaTheme="minorEastAsia"/>
                <w:bCs/>
                <w:color w:val="auto"/>
                <w:sz w:val="18"/>
                <w:szCs w:val="18"/>
                <w:lang w:val="en-US" w:eastAsia="zh-CN"/>
              </w:rPr>
            </w:pPr>
            <w:r>
              <w:rPr>
                <w:rFonts w:hint="eastAsia" w:cs="Times New Roman" w:eastAsiaTheme="minorEastAsia"/>
                <w:bCs/>
                <w:color w:val="auto"/>
                <w:sz w:val="18"/>
                <w:szCs w:val="18"/>
                <w:lang w:val="en-US" w:eastAsia="zh-CN"/>
              </w:rPr>
              <w:t>/</w:t>
            </w:r>
          </w:p>
        </w:tc>
        <w:tc>
          <w:tcPr>
            <w:tcW w:w="1114" w:type="dxa"/>
            <w:gridSpan w:val="3"/>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outlineLvl w:val="9"/>
              <w:rPr>
                <w:rFonts w:hint="eastAsia" w:cs="Times New Roman" w:eastAsiaTheme="minorEastAsia"/>
                <w:bCs/>
                <w:color w:val="auto"/>
                <w:sz w:val="18"/>
                <w:szCs w:val="18"/>
                <w:lang w:val="en-US" w:eastAsia="zh-CN"/>
              </w:rPr>
            </w:pPr>
            <w:r>
              <w:rPr>
                <w:rFonts w:hint="eastAsia" w:cs="Times New Roman" w:eastAsiaTheme="minorEastAsia"/>
                <w:bCs/>
                <w:color w:val="auto"/>
                <w:sz w:val="18"/>
                <w:szCs w:val="18"/>
                <w:lang w:val="en-US" w:eastAsia="zh-CN"/>
              </w:rPr>
              <w:t>/</w:t>
            </w:r>
          </w:p>
        </w:tc>
        <w:tc>
          <w:tcPr>
            <w:tcW w:w="1095" w:type="dxa"/>
            <w:gridSpan w:val="2"/>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outlineLvl w:val="9"/>
              <w:rPr>
                <w:rFonts w:hint="eastAsia" w:cs="Times New Roman" w:eastAsiaTheme="minorEastAsia"/>
                <w:bCs/>
                <w:color w:val="auto"/>
                <w:sz w:val="18"/>
                <w:szCs w:val="18"/>
                <w:lang w:val="en-US" w:eastAsia="zh-CN"/>
              </w:rPr>
            </w:pPr>
            <w:r>
              <w:rPr>
                <w:rFonts w:hint="eastAsia" w:cs="Times New Roman" w:eastAsiaTheme="minorEastAsia"/>
                <w:bCs/>
                <w:color w:val="auto"/>
                <w:sz w:val="18"/>
                <w:szCs w:val="18"/>
                <w:lang w:val="en-US" w:eastAsia="zh-CN"/>
              </w:rPr>
              <w:t>/</w:t>
            </w:r>
          </w:p>
        </w:tc>
        <w:tc>
          <w:tcPr>
            <w:tcW w:w="1215" w:type="dxa"/>
            <w:gridSpan w:val="2"/>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outlineLvl w:val="9"/>
              <w:rPr>
                <w:rFonts w:hint="eastAsia" w:cs="Times New Roman" w:eastAsiaTheme="minorEastAsia"/>
                <w:bCs/>
                <w:color w:val="auto"/>
                <w:sz w:val="18"/>
                <w:szCs w:val="18"/>
                <w:lang w:val="en-US" w:eastAsia="zh-CN"/>
              </w:rPr>
            </w:pPr>
            <w:r>
              <w:rPr>
                <w:rFonts w:hint="eastAsia" w:cs="Times New Roman" w:eastAsiaTheme="minorEastAsia"/>
                <w:bCs/>
                <w:color w:val="auto"/>
                <w:sz w:val="18"/>
                <w:szCs w:val="18"/>
                <w:lang w:val="en-US" w:eastAsia="zh-CN"/>
              </w:rPr>
              <w:t>/</w:t>
            </w:r>
          </w:p>
        </w:tc>
        <w:tc>
          <w:tcPr>
            <w:tcW w:w="981" w:type="dxa"/>
            <w:gridSpan w:val="2"/>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outlineLvl w:val="9"/>
              <w:rPr>
                <w:rFonts w:hint="eastAsia" w:asciiTheme="minorEastAsia" w:hAnsiTheme="minorEastAsia" w:eastAsiaTheme="minorEastAsia" w:cstheme="minorEastAsia"/>
                <w:bCs/>
                <w:color w:val="auto"/>
                <w:sz w:val="18"/>
                <w:szCs w:val="18"/>
              </w:rPr>
            </w:pPr>
            <w:r>
              <w:rPr>
                <w:rFonts w:hint="eastAsia" w:asciiTheme="minorEastAsia" w:hAnsiTheme="minorEastAsia" w:eastAsiaTheme="minorEastAsia" w:cstheme="minorEastAsia"/>
                <w:bCs/>
                <w:color w:val="auto"/>
                <w:sz w:val="18"/>
                <w:szCs w:val="18"/>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57" w:type="dxa"/>
            <w:bottom w:w="0" w:type="dxa"/>
            <w:right w:w="57" w:type="dxa"/>
          </w:tblCellMar>
        </w:tblPrEx>
        <w:trPr>
          <w:trHeight w:val="227" w:hRule="atLeast"/>
          <w:jc w:val="center"/>
        </w:trPr>
        <w:tc>
          <w:tcPr>
            <w:tcW w:w="483" w:type="dxa"/>
            <w:gridSpan w:val="2"/>
            <w:vMerge w:val="continue"/>
            <w:vAlign w:val="top"/>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outlineLvl w:val="9"/>
              <w:rPr>
                <w:rFonts w:hint="eastAsia" w:asciiTheme="minorEastAsia" w:hAnsiTheme="minorEastAsia" w:eastAsiaTheme="minorEastAsia" w:cstheme="minorEastAsia"/>
                <w:bCs/>
                <w:color w:val="auto"/>
                <w:sz w:val="18"/>
                <w:szCs w:val="18"/>
              </w:rPr>
            </w:pPr>
          </w:p>
        </w:tc>
        <w:tc>
          <w:tcPr>
            <w:tcW w:w="1898" w:type="dxa"/>
            <w:gridSpan w:val="3"/>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outlineLvl w:val="9"/>
              <w:rPr>
                <w:rFonts w:hint="eastAsia" w:asciiTheme="minorEastAsia" w:hAnsiTheme="minorEastAsia" w:eastAsiaTheme="minorEastAsia" w:cstheme="minorEastAsia"/>
                <w:bCs/>
                <w:color w:val="auto"/>
                <w:sz w:val="18"/>
                <w:szCs w:val="18"/>
              </w:rPr>
            </w:pPr>
            <w:r>
              <w:rPr>
                <w:rFonts w:hint="eastAsia" w:asciiTheme="minorEastAsia" w:hAnsiTheme="minorEastAsia" w:eastAsiaTheme="minorEastAsia" w:cstheme="minorEastAsia"/>
                <w:bCs/>
                <w:color w:val="auto"/>
                <w:sz w:val="18"/>
                <w:szCs w:val="18"/>
              </w:rPr>
              <w:t>氮氧化物</w:t>
            </w:r>
          </w:p>
        </w:tc>
        <w:tc>
          <w:tcPr>
            <w:tcW w:w="927" w:type="dxa"/>
            <w:gridSpan w:val="2"/>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outlineLvl w:val="9"/>
              <w:rPr>
                <w:rFonts w:hint="eastAsia" w:cs="Times New Roman" w:eastAsiaTheme="minorEastAsia"/>
                <w:bCs/>
                <w:color w:val="auto"/>
                <w:sz w:val="18"/>
                <w:szCs w:val="18"/>
                <w:lang w:val="en-US" w:eastAsia="zh-CN"/>
              </w:rPr>
            </w:pPr>
            <w:r>
              <w:rPr>
                <w:rFonts w:hint="eastAsia" w:cs="Times New Roman" w:eastAsiaTheme="minorEastAsia"/>
                <w:bCs/>
                <w:color w:val="auto"/>
                <w:sz w:val="18"/>
                <w:szCs w:val="18"/>
                <w:lang w:val="en-US" w:eastAsia="zh-CN"/>
              </w:rPr>
              <w:t>/</w:t>
            </w:r>
          </w:p>
        </w:tc>
        <w:tc>
          <w:tcPr>
            <w:tcW w:w="1246" w:type="dxa"/>
            <w:gridSpan w:val="2"/>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outlineLvl w:val="9"/>
              <w:rPr>
                <w:rFonts w:hint="eastAsia" w:cs="Times New Roman" w:eastAsiaTheme="minorEastAsia"/>
                <w:bCs/>
                <w:color w:val="auto"/>
                <w:sz w:val="18"/>
                <w:szCs w:val="18"/>
                <w:lang w:val="en-US" w:eastAsia="zh-CN"/>
              </w:rPr>
            </w:pPr>
            <w:r>
              <w:rPr>
                <w:rFonts w:hint="eastAsia" w:cs="Times New Roman" w:eastAsiaTheme="minorEastAsia"/>
                <w:bCs/>
                <w:color w:val="auto"/>
                <w:sz w:val="18"/>
                <w:szCs w:val="18"/>
                <w:lang w:val="en-US" w:eastAsia="zh-CN"/>
              </w:rPr>
              <w:t>/</w:t>
            </w:r>
          </w:p>
        </w:tc>
        <w:tc>
          <w:tcPr>
            <w:tcW w:w="1200" w:type="dxa"/>
            <w:gridSpan w:val="2"/>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outlineLvl w:val="9"/>
              <w:rPr>
                <w:rFonts w:hint="eastAsia" w:cs="Times New Roman" w:eastAsiaTheme="minorEastAsia"/>
                <w:bCs/>
                <w:color w:val="auto"/>
                <w:sz w:val="18"/>
                <w:szCs w:val="18"/>
                <w:lang w:val="en-US" w:eastAsia="zh-CN"/>
              </w:rPr>
            </w:pPr>
            <w:r>
              <w:rPr>
                <w:rFonts w:hint="eastAsia" w:cs="Times New Roman" w:eastAsiaTheme="minorEastAsia"/>
                <w:bCs/>
                <w:color w:val="auto"/>
                <w:sz w:val="18"/>
                <w:szCs w:val="18"/>
                <w:lang w:val="en-US" w:eastAsia="zh-CN"/>
              </w:rPr>
              <w:t>/</w:t>
            </w:r>
          </w:p>
        </w:tc>
        <w:tc>
          <w:tcPr>
            <w:tcW w:w="915" w:type="dxa"/>
            <w:gridSpan w:val="2"/>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outlineLvl w:val="9"/>
              <w:rPr>
                <w:rFonts w:hint="eastAsia" w:cs="Times New Roman" w:eastAsiaTheme="minorEastAsia"/>
                <w:bCs/>
                <w:color w:val="auto"/>
                <w:sz w:val="18"/>
                <w:szCs w:val="18"/>
                <w:lang w:val="en-US" w:eastAsia="zh-CN"/>
              </w:rPr>
            </w:pPr>
            <w:r>
              <w:rPr>
                <w:rFonts w:hint="eastAsia" w:cs="Times New Roman" w:eastAsiaTheme="minorEastAsia"/>
                <w:bCs/>
                <w:color w:val="auto"/>
                <w:sz w:val="18"/>
                <w:szCs w:val="18"/>
                <w:lang w:val="en-US" w:eastAsia="zh-CN"/>
              </w:rPr>
              <w:t>/</w:t>
            </w:r>
          </w:p>
        </w:tc>
        <w:tc>
          <w:tcPr>
            <w:tcW w:w="1110" w:type="dxa"/>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outlineLvl w:val="9"/>
              <w:rPr>
                <w:rFonts w:hint="eastAsia" w:cs="Times New Roman" w:eastAsiaTheme="minorEastAsia"/>
                <w:bCs/>
                <w:color w:val="auto"/>
                <w:sz w:val="18"/>
                <w:szCs w:val="18"/>
                <w:lang w:val="en-US" w:eastAsia="zh-CN"/>
              </w:rPr>
            </w:pPr>
            <w:r>
              <w:rPr>
                <w:rFonts w:hint="eastAsia" w:cs="Times New Roman" w:eastAsiaTheme="minorEastAsia"/>
                <w:bCs/>
                <w:color w:val="auto"/>
                <w:sz w:val="18"/>
                <w:szCs w:val="18"/>
                <w:lang w:val="en-US" w:eastAsia="zh-CN"/>
              </w:rPr>
              <w:t>/</w:t>
            </w:r>
          </w:p>
        </w:tc>
        <w:tc>
          <w:tcPr>
            <w:tcW w:w="1155" w:type="dxa"/>
            <w:gridSpan w:val="3"/>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outlineLvl w:val="9"/>
              <w:rPr>
                <w:rFonts w:hint="eastAsia" w:cs="Times New Roman" w:eastAsiaTheme="minorEastAsia"/>
                <w:bCs/>
                <w:color w:val="auto"/>
                <w:sz w:val="18"/>
                <w:szCs w:val="18"/>
                <w:lang w:val="en-US" w:eastAsia="zh-CN"/>
              </w:rPr>
            </w:pPr>
            <w:r>
              <w:rPr>
                <w:rFonts w:hint="eastAsia" w:cs="Times New Roman" w:eastAsiaTheme="minorEastAsia"/>
                <w:bCs/>
                <w:color w:val="auto"/>
                <w:sz w:val="18"/>
                <w:szCs w:val="18"/>
                <w:lang w:val="en-US" w:eastAsia="zh-CN"/>
              </w:rPr>
              <w:t>/</w:t>
            </w:r>
          </w:p>
        </w:tc>
        <w:tc>
          <w:tcPr>
            <w:tcW w:w="1260" w:type="dxa"/>
            <w:gridSpan w:val="2"/>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outlineLvl w:val="9"/>
              <w:rPr>
                <w:rFonts w:hint="eastAsia" w:cs="Times New Roman" w:eastAsiaTheme="minorEastAsia"/>
                <w:bCs/>
                <w:color w:val="auto"/>
                <w:sz w:val="18"/>
                <w:szCs w:val="18"/>
                <w:lang w:val="en-US" w:eastAsia="zh-CN"/>
              </w:rPr>
            </w:pPr>
            <w:r>
              <w:rPr>
                <w:rFonts w:hint="eastAsia" w:cs="Times New Roman" w:eastAsiaTheme="minorEastAsia"/>
                <w:bCs/>
                <w:color w:val="auto"/>
                <w:sz w:val="18"/>
                <w:szCs w:val="18"/>
                <w:lang w:val="en-US" w:eastAsia="zh-CN"/>
              </w:rPr>
              <w:t>/</w:t>
            </w:r>
          </w:p>
        </w:tc>
        <w:tc>
          <w:tcPr>
            <w:tcW w:w="1310" w:type="dxa"/>
            <w:gridSpan w:val="2"/>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outlineLvl w:val="9"/>
              <w:rPr>
                <w:rFonts w:hint="eastAsia" w:cs="Times New Roman" w:eastAsiaTheme="minorEastAsia"/>
                <w:bCs/>
                <w:color w:val="auto"/>
                <w:sz w:val="18"/>
                <w:szCs w:val="18"/>
                <w:lang w:val="en-US" w:eastAsia="zh-CN"/>
              </w:rPr>
            </w:pPr>
            <w:r>
              <w:rPr>
                <w:rFonts w:hint="eastAsia" w:cs="Times New Roman" w:eastAsiaTheme="minorEastAsia"/>
                <w:bCs/>
                <w:color w:val="auto"/>
                <w:sz w:val="18"/>
                <w:szCs w:val="18"/>
                <w:lang w:val="en-US" w:eastAsia="zh-CN"/>
              </w:rPr>
              <w:t>/</w:t>
            </w:r>
          </w:p>
        </w:tc>
        <w:tc>
          <w:tcPr>
            <w:tcW w:w="1114" w:type="dxa"/>
            <w:gridSpan w:val="3"/>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outlineLvl w:val="9"/>
              <w:rPr>
                <w:rFonts w:hint="eastAsia" w:cs="Times New Roman" w:eastAsiaTheme="minorEastAsia"/>
                <w:bCs/>
                <w:color w:val="auto"/>
                <w:sz w:val="18"/>
                <w:szCs w:val="18"/>
                <w:lang w:val="en-US" w:eastAsia="zh-CN"/>
              </w:rPr>
            </w:pPr>
            <w:r>
              <w:rPr>
                <w:rFonts w:hint="eastAsia" w:cs="Times New Roman" w:eastAsiaTheme="minorEastAsia"/>
                <w:bCs/>
                <w:color w:val="auto"/>
                <w:sz w:val="18"/>
                <w:szCs w:val="18"/>
                <w:lang w:val="en-US" w:eastAsia="zh-CN"/>
              </w:rPr>
              <w:t>/</w:t>
            </w:r>
          </w:p>
        </w:tc>
        <w:tc>
          <w:tcPr>
            <w:tcW w:w="1095" w:type="dxa"/>
            <w:gridSpan w:val="2"/>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outlineLvl w:val="9"/>
              <w:rPr>
                <w:rFonts w:hint="eastAsia" w:cs="Times New Roman" w:eastAsiaTheme="minorEastAsia"/>
                <w:bCs/>
                <w:color w:val="auto"/>
                <w:sz w:val="18"/>
                <w:szCs w:val="18"/>
                <w:lang w:val="en-US" w:eastAsia="zh-CN"/>
              </w:rPr>
            </w:pPr>
            <w:r>
              <w:rPr>
                <w:rFonts w:hint="eastAsia" w:cs="Times New Roman" w:eastAsiaTheme="minorEastAsia"/>
                <w:bCs/>
                <w:color w:val="auto"/>
                <w:sz w:val="18"/>
                <w:szCs w:val="18"/>
                <w:lang w:val="en-US" w:eastAsia="zh-CN"/>
              </w:rPr>
              <w:t>/</w:t>
            </w:r>
          </w:p>
        </w:tc>
        <w:tc>
          <w:tcPr>
            <w:tcW w:w="1215" w:type="dxa"/>
            <w:gridSpan w:val="2"/>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outlineLvl w:val="9"/>
              <w:rPr>
                <w:rFonts w:hint="eastAsia" w:cs="Times New Roman" w:eastAsiaTheme="minorEastAsia"/>
                <w:bCs/>
                <w:color w:val="auto"/>
                <w:sz w:val="18"/>
                <w:szCs w:val="18"/>
                <w:lang w:val="en-US" w:eastAsia="zh-CN"/>
              </w:rPr>
            </w:pPr>
            <w:r>
              <w:rPr>
                <w:rFonts w:hint="eastAsia" w:cs="Times New Roman" w:eastAsiaTheme="minorEastAsia"/>
                <w:bCs/>
                <w:color w:val="auto"/>
                <w:sz w:val="18"/>
                <w:szCs w:val="18"/>
                <w:lang w:val="en-US" w:eastAsia="zh-CN"/>
              </w:rPr>
              <w:t>/</w:t>
            </w:r>
          </w:p>
        </w:tc>
        <w:tc>
          <w:tcPr>
            <w:tcW w:w="981" w:type="dxa"/>
            <w:gridSpan w:val="2"/>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outlineLvl w:val="9"/>
              <w:rPr>
                <w:rFonts w:hint="eastAsia" w:asciiTheme="minorEastAsia" w:hAnsiTheme="minorEastAsia" w:eastAsiaTheme="minorEastAsia" w:cstheme="minorEastAsia"/>
                <w:bCs/>
                <w:color w:val="auto"/>
                <w:sz w:val="18"/>
                <w:szCs w:val="18"/>
              </w:rPr>
            </w:pPr>
            <w:r>
              <w:rPr>
                <w:rFonts w:hint="eastAsia" w:asciiTheme="minorEastAsia" w:hAnsiTheme="minorEastAsia" w:eastAsiaTheme="minorEastAsia" w:cstheme="minorEastAsia"/>
                <w:bCs/>
                <w:color w:val="auto"/>
                <w:sz w:val="18"/>
                <w:szCs w:val="18"/>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57" w:type="dxa"/>
            <w:bottom w:w="0" w:type="dxa"/>
            <w:right w:w="57" w:type="dxa"/>
          </w:tblCellMar>
        </w:tblPrEx>
        <w:trPr>
          <w:trHeight w:val="227" w:hRule="atLeast"/>
          <w:jc w:val="center"/>
        </w:trPr>
        <w:tc>
          <w:tcPr>
            <w:tcW w:w="483" w:type="dxa"/>
            <w:gridSpan w:val="2"/>
            <w:vMerge w:val="continue"/>
            <w:vAlign w:val="top"/>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outlineLvl w:val="9"/>
              <w:rPr>
                <w:rFonts w:hint="eastAsia" w:asciiTheme="minorEastAsia" w:hAnsiTheme="minorEastAsia" w:eastAsiaTheme="minorEastAsia" w:cstheme="minorEastAsia"/>
                <w:bCs/>
                <w:color w:val="auto"/>
                <w:sz w:val="18"/>
                <w:szCs w:val="18"/>
              </w:rPr>
            </w:pPr>
          </w:p>
        </w:tc>
        <w:tc>
          <w:tcPr>
            <w:tcW w:w="1898" w:type="dxa"/>
            <w:gridSpan w:val="3"/>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outlineLvl w:val="9"/>
              <w:rPr>
                <w:rFonts w:hint="eastAsia" w:asciiTheme="minorEastAsia" w:hAnsiTheme="minorEastAsia" w:eastAsiaTheme="minorEastAsia" w:cstheme="minorEastAsia"/>
                <w:bCs/>
                <w:color w:val="auto"/>
                <w:sz w:val="18"/>
                <w:szCs w:val="18"/>
              </w:rPr>
            </w:pPr>
            <w:r>
              <w:rPr>
                <w:rFonts w:hint="eastAsia" w:asciiTheme="minorEastAsia" w:hAnsiTheme="minorEastAsia" w:eastAsiaTheme="minorEastAsia" w:cstheme="minorEastAsia"/>
                <w:bCs/>
                <w:color w:val="auto"/>
                <w:sz w:val="18"/>
                <w:szCs w:val="18"/>
              </w:rPr>
              <w:t>工业固体废物</w:t>
            </w:r>
          </w:p>
        </w:tc>
        <w:tc>
          <w:tcPr>
            <w:tcW w:w="927" w:type="dxa"/>
            <w:gridSpan w:val="2"/>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outlineLvl w:val="9"/>
              <w:rPr>
                <w:rFonts w:hint="eastAsia" w:cs="Times New Roman" w:eastAsiaTheme="minorEastAsia"/>
                <w:bCs/>
                <w:color w:val="auto"/>
                <w:sz w:val="18"/>
                <w:szCs w:val="18"/>
                <w:lang w:val="en-US" w:eastAsia="zh-CN"/>
              </w:rPr>
            </w:pPr>
            <w:r>
              <w:rPr>
                <w:rFonts w:hint="eastAsia" w:cs="Times New Roman" w:eastAsiaTheme="minorEastAsia"/>
                <w:bCs/>
                <w:color w:val="auto"/>
                <w:sz w:val="18"/>
                <w:szCs w:val="18"/>
                <w:lang w:val="en-US" w:eastAsia="zh-CN"/>
              </w:rPr>
              <w:t>/</w:t>
            </w:r>
          </w:p>
        </w:tc>
        <w:tc>
          <w:tcPr>
            <w:tcW w:w="1246" w:type="dxa"/>
            <w:gridSpan w:val="2"/>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outlineLvl w:val="9"/>
              <w:rPr>
                <w:rFonts w:hint="eastAsia" w:cs="Times New Roman" w:eastAsiaTheme="minorEastAsia"/>
                <w:bCs/>
                <w:color w:val="auto"/>
                <w:sz w:val="18"/>
                <w:szCs w:val="18"/>
                <w:lang w:val="en-US" w:eastAsia="zh-CN"/>
              </w:rPr>
            </w:pPr>
            <w:r>
              <w:rPr>
                <w:rFonts w:hint="eastAsia" w:cs="Times New Roman" w:eastAsiaTheme="minorEastAsia"/>
                <w:bCs/>
                <w:color w:val="auto"/>
                <w:sz w:val="18"/>
                <w:szCs w:val="18"/>
                <w:lang w:val="en-US" w:eastAsia="zh-CN"/>
              </w:rPr>
              <w:t>/</w:t>
            </w:r>
          </w:p>
        </w:tc>
        <w:tc>
          <w:tcPr>
            <w:tcW w:w="1200" w:type="dxa"/>
            <w:gridSpan w:val="2"/>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outlineLvl w:val="9"/>
              <w:rPr>
                <w:rFonts w:hint="eastAsia" w:cs="Times New Roman" w:eastAsiaTheme="minorEastAsia"/>
                <w:bCs/>
                <w:color w:val="auto"/>
                <w:sz w:val="18"/>
                <w:szCs w:val="18"/>
                <w:lang w:val="en-US" w:eastAsia="zh-CN"/>
              </w:rPr>
            </w:pPr>
            <w:r>
              <w:rPr>
                <w:rFonts w:hint="eastAsia" w:cs="Times New Roman" w:eastAsiaTheme="minorEastAsia"/>
                <w:bCs/>
                <w:color w:val="auto"/>
                <w:sz w:val="18"/>
                <w:szCs w:val="18"/>
                <w:lang w:val="en-US" w:eastAsia="zh-CN"/>
              </w:rPr>
              <w:t>/</w:t>
            </w:r>
          </w:p>
        </w:tc>
        <w:tc>
          <w:tcPr>
            <w:tcW w:w="915" w:type="dxa"/>
            <w:gridSpan w:val="2"/>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outlineLvl w:val="9"/>
              <w:rPr>
                <w:rFonts w:hint="eastAsia" w:cs="Times New Roman" w:eastAsiaTheme="minorEastAsia"/>
                <w:bCs/>
                <w:color w:val="auto"/>
                <w:sz w:val="18"/>
                <w:szCs w:val="18"/>
                <w:lang w:val="en-US" w:eastAsia="zh-CN"/>
              </w:rPr>
            </w:pPr>
            <w:r>
              <w:rPr>
                <w:rFonts w:hint="eastAsia" w:cs="Times New Roman" w:eastAsiaTheme="minorEastAsia"/>
                <w:bCs/>
                <w:color w:val="auto"/>
                <w:sz w:val="18"/>
                <w:szCs w:val="18"/>
                <w:lang w:val="en-US" w:eastAsia="zh-CN"/>
              </w:rPr>
              <w:t>/</w:t>
            </w:r>
          </w:p>
        </w:tc>
        <w:tc>
          <w:tcPr>
            <w:tcW w:w="1110" w:type="dxa"/>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outlineLvl w:val="9"/>
              <w:rPr>
                <w:rFonts w:hint="eastAsia" w:cs="Times New Roman" w:eastAsiaTheme="minorEastAsia"/>
                <w:bCs/>
                <w:color w:val="auto"/>
                <w:sz w:val="18"/>
                <w:szCs w:val="18"/>
                <w:lang w:val="en-US" w:eastAsia="zh-CN"/>
              </w:rPr>
            </w:pPr>
            <w:r>
              <w:rPr>
                <w:rFonts w:hint="eastAsia" w:cs="Times New Roman" w:eastAsiaTheme="minorEastAsia"/>
                <w:bCs/>
                <w:color w:val="auto"/>
                <w:sz w:val="18"/>
                <w:szCs w:val="18"/>
                <w:lang w:val="en-US" w:eastAsia="zh-CN"/>
              </w:rPr>
              <w:t>/</w:t>
            </w:r>
          </w:p>
        </w:tc>
        <w:tc>
          <w:tcPr>
            <w:tcW w:w="1155" w:type="dxa"/>
            <w:gridSpan w:val="3"/>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outlineLvl w:val="9"/>
              <w:rPr>
                <w:rFonts w:hint="eastAsia" w:cs="Times New Roman" w:eastAsiaTheme="minorEastAsia"/>
                <w:bCs/>
                <w:color w:val="auto"/>
                <w:sz w:val="18"/>
                <w:szCs w:val="18"/>
                <w:lang w:val="en-US" w:eastAsia="zh-CN"/>
              </w:rPr>
            </w:pPr>
            <w:r>
              <w:rPr>
                <w:rFonts w:hint="eastAsia" w:cs="Times New Roman" w:eastAsiaTheme="minorEastAsia"/>
                <w:bCs/>
                <w:color w:val="auto"/>
                <w:sz w:val="18"/>
                <w:szCs w:val="18"/>
                <w:lang w:val="en-US" w:eastAsia="zh-CN"/>
              </w:rPr>
              <w:t>/</w:t>
            </w:r>
          </w:p>
        </w:tc>
        <w:tc>
          <w:tcPr>
            <w:tcW w:w="1260" w:type="dxa"/>
            <w:gridSpan w:val="2"/>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outlineLvl w:val="9"/>
              <w:rPr>
                <w:rFonts w:hint="eastAsia" w:cs="Times New Roman" w:eastAsiaTheme="minorEastAsia"/>
                <w:bCs/>
                <w:color w:val="auto"/>
                <w:sz w:val="18"/>
                <w:szCs w:val="18"/>
                <w:lang w:val="en-US" w:eastAsia="zh-CN"/>
              </w:rPr>
            </w:pPr>
            <w:r>
              <w:rPr>
                <w:rFonts w:hint="eastAsia" w:cs="Times New Roman" w:eastAsiaTheme="minorEastAsia"/>
                <w:bCs/>
                <w:color w:val="auto"/>
                <w:sz w:val="18"/>
                <w:szCs w:val="18"/>
                <w:lang w:val="en-US" w:eastAsia="zh-CN"/>
              </w:rPr>
              <w:t>/</w:t>
            </w:r>
          </w:p>
        </w:tc>
        <w:tc>
          <w:tcPr>
            <w:tcW w:w="1310" w:type="dxa"/>
            <w:gridSpan w:val="2"/>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outlineLvl w:val="9"/>
              <w:rPr>
                <w:rFonts w:hint="eastAsia" w:cs="Times New Roman" w:eastAsiaTheme="minorEastAsia"/>
                <w:bCs/>
                <w:color w:val="auto"/>
                <w:sz w:val="18"/>
                <w:szCs w:val="18"/>
                <w:lang w:val="en-US" w:eastAsia="zh-CN"/>
              </w:rPr>
            </w:pPr>
            <w:r>
              <w:rPr>
                <w:rFonts w:hint="eastAsia" w:cs="Times New Roman" w:eastAsiaTheme="minorEastAsia"/>
                <w:bCs/>
                <w:color w:val="auto"/>
                <w:sz w:val="18"/>
                <w:szCs w:val="18"/>
                <w:lang w:val="en-US" w:eastAsia="zh-CN"/>
              </w:rPr>
              <w:t>/</w:t>
            </w:r>
          </w:p>
        </w:tc>
        <w:tc>
          <w:tcPr>
            <w:tcW w:w="1114" w:type="dxa"/>
            <w:gridSpan w:val="3"/>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outlineLvl w:val="9"/>
              <w:rPr>
                <w:rFonts w:hint="eastAsia" w:cs="Times New Roman" w:eastAsiaTheme="minorEastAsia"/>
                <w:bCs/>
                <w:color w:val="auto"/>
                <w:sz w:val="18"/>
                <w:szCs w:val="18"/>
                <w:lang w:val="en-US" w:eastAsia="zh-CN"/>
              </w:rPr>
            </w:pPr>
            <w:r>
              <w:rPr>
                <w:rFonts w:hint="eastAsia" w:cs="Times New Roman" w:eastAsiaTheme="minorEastAsia"/>
                <w:bCs/>
                <w:color w:val="auto"/>
                <w:sz w:val="18"/>
                <w:szCs w:val="18"/>
                <w:lang w:val="en-US" w:eastAsia="zh-CN"/>
              </w:rPr>
              <w:t>/</w:t>
            </w:r>
          </w:p>
        </w:tc>
        <w:tc>
          <w:tcPr>
            <w:tcW w:w="1095" w:type="dxa"/>
            <w:gridSpan w:val="2"/>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outlineLvl w:val="9"/>
              <w:rPr>
                <w:rFonts w:hint="eastAsia" w:cs="Times New Roman" w:eastAsiaTheme="minorEastAsia"/>
                <w:bCs/>
                <w:color w:val="auto"/>
                <w:sz w:val="18"/>
                <w:szCs w:val="18"/>
                <w:lang w:val="en-US" w:eastAsia="zh-CN"/>
              </w:rPr>
            </w:pPr>
            <w:r>
              <w:rPr>
                <w:rFonts w:hint="eastAsia" w:cs="Times New Roman" w:eastAsiaTheme="minorEastAsia"/>
                <w:bCs/>
                <w:color w:val="auto"/>
                <w:sz w:val="18"/>
                <w:szCs w:val="18"/>
                <w:lang w:val="en-US" w:eastAsia="zh-CN"/>
              </w:rPr>
              <w:t>/</w:t>
            </w:r>
          </w:p>
        </w:tc>
        <w:tc>
          <w:tcPr>
            <w:tcW w:w="1215" w:type="dxa"/>
            <w:gridSpan w:val="2"/>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outlineLvl w:val="9"/>
              <w:rPr>
                <w:rFonts w:hint="eastAsia" w:cs="Times New Roman" w:eastAsiaTheme="minorEastAsia"/>
                <w:bCs/>
                <w:color w:val="auto"/>
                <w:sz w:val="18"/>
                <w:szCs w:val="18"/>
                <w:lang w:val="en-US" w:eastAsia="zh-CN"/>
              </w:rPr>
            </w:pPr>
            <w:r>
              <w:rPr>
                <w:rFonts w:hint="eastAsia" w:cs="Times New Roman" w:eastAsiaTheme="minorEastAsia"/>
                <w:bCs/>
                <w:color w:val="auto"/>
                <w:sz w:val="18"/>
                <w:szCs w:val="18"/>
                <w:lang w:val="en-US" w:eastAsia="zh-CN"/>
              </w:rPr>
              <w:t>/</w:t>
            </w:r>
          </w:p>
        </w:tc>
        <w:tc>
          <w:tcPr>
            <w:tcW w:w="981" w:type="dxa"/>
            <w:gridSpan w:val="2"/>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outlineLvl w:val="9"/>
              <w:rPr>
                <w:rFonts w:hint="eastAsia" w:asciiTheme="minorEastAsia" w:hAnsiTheme="minorEastAsia" w:eastAsiaTheme="minorEastAsia" w:cstheme="minorEastAsia"/>
                <w:bCs/>
                <w:color w:val="auto"/>
                <w:sz w:val="18"/>
                <w:szCs w:val="18"/>
              </w:rPr>
            </w:pPr>
            <w:r>
              <w:rPr>
                <w:rFonts w:hint="eastAsia" w:asciiTheme="minorEastAsia" w:hAnsiTheme="minorEastAsia" w:eastAsiaTheme="minorEastAsia" w:cstheme="minorEastAsia"/>
                <w:bCs/>
                <w:color w:val="auto"/>
                <w:sz w:val="18"/>
                <w:szCs w:val="18"/>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57" w:type="dxa"/>
            <w:bottom w:w="0" w:type="dxa"/>
            <w:right w:w="57" w:type="dxa"/>
          </w:tblCellMar>
        </w:tblPrEx>
        <w:trPr>
          <w:trHeight w:val="227" w:hRule="atLeast"/>
          <w:jc w:val="center"/>
        </w:trPr>
        <w:tc>
          <w:tcPr>
            <w:tcW w:w="483" w:type="dxa"/>
            <w:gridSpan w:val="2"/>
            <w:vMerge w:val="continue"/>
            <w:vAlign w:val="top"/>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outlineLvl w:val="9"/>
              <w:rPr>
                <w:rFonts w:hint="eastAsia" w:asciiTheme="minorEastAsia" w:hAnsiTheme="minorEastAsia" w:eastAsiaTheme="minorEastAsia" w:cstheme="minorEastAsia"/>
                <w:bCs/>
                <w:color w:val="auto"/>
                <w:sz w:val="18"/>
                <w:szCs w:val="18"/>
              </w:rPr>
            </w:pPr>
          </w:p>
        </w:tc>
        <w:tc>
          <w:tcPr>
            <w:tcW w:w="1170" w:type="dxa"/>
            <w:gridSpan w:val="2"/>
            <w:vMerge w:val="restart"/>
            <w:vAlign w:val="top"/>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outlineLvl w:val="9"/>
              <w:rPr>
                <w:rFonts w:hint="eastAsia" w:asciiTheme="minorEastAsia" w:hAnsiTheme="minorEastAsia" w:eastAsiaTheme="minorEastAsia" w:cstheme="minorEastAsia"/>
                <w:bCs/>
                <w:color w:val="auto"/>
                <w:sz w:val="18"/>
                <w:szCs w:val="18"/>
              </w:rPr>
            </w:pPr>
            <w:r>
              <w:rPr>
                <w:rFonts w:hint="eastAsia" w:asciiTheme="minorEastAsia" w:hAnsiTheme="minorEastAsia" w:eastAsiaTheme="minorEastAsia" w:cstheme="minorEastAsia"/>
                <w:bCs/>
                <w:color w:val="auto"/>
                <w:sz w:val="18"/>
                <w:szCs w:val="18"/>
              </w:rPr>
              <w:t>与项目有关的其他特征污染物</w:t>
            </w:r>
          </w:p>
        </w:tc>
        <w:tc>
          <w:tcPr>
            <w:tcW w:w="728" w:type="dxa"/>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outlineLvl w:val="9"/>
              <w:rPr>
                <w:rFonts w:hint="eastAsia" w:asciiTheme="minorEastAsia" w:hAnsiTheme="minorEastAsia" w:eastAsiaTheme="minorEastAsia" w:cstheme="minorEastAsia"/>
                <w:bCs/>
                <w:color w:val="auto"/>
                <w:sz w:val="18"/>
                <w:szCs w:val="18"/>
                <w:lang w:eastAsia="zh-CN"/>
              </w:rPr>
            </w:pPr>
            <w:r>
              <w:rPr>
                <w:rFonts w:hint="eastAsia" w:asciiTheme="minorEastAsia" w:hAnsiTheme="minorEastAsia" w:eastAsiaTheme="minorEastAsia" w:cstheme="minorEastAsia"/>
                <w:bCs/>
                <w:color w:val="auto"/>
                <w:sz w:val="18"/>
                <w:szCs w:val="18"/>
                <w:lang w:eastAsia="zh-CN"/>
              </w:rPr>
              <w:t>悬浮物</w:t>
            </w:r>
          </w:p>
        </w:tc>
        <w:tc>
          <w:tcPr>
            <w:tcW w:w="927" w:type="dxa"/>
            <w:gridSpan w:val="2"/>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outlineLvl w:val="9"/>
              <w:rPr>
                <w:rFonts w:hint="eastAsia" w:cs="Times New Roman" w:eastAsiaTheme="minorEastAsia"/>
                <w:bCs/>
                <w:color w:val="auto"/>
                <w:sz w:val="18"/>
                <w:szCs w:val="18"/>
                <w:lang w:val="en-US" w:eastAsia="zh-CN"/>
              </w:rPr>
            </w:pPr>
            <w:r>
              <w:rPr>
                <w:rFonts w:hint="eastAsia" w:cs="Times New Roman" w:eastAsiaTheme="minorEastAsia"/>
                <w:bCs/>
                <w:color w:val="auto"/>
                <w:sz w:val="18"/>
                <w:szCs w:val="18"/>
                <w:lang w:val="en-US" w:eastAsia="zh-CN"/>
              </w:rPr>
              <w:t>/</w:t>
            </w:r>
          </w:p>
        </w:tc>
        <w:tc>
          <w:tcPr>
            <w:tcW w:w="1246" w:type="dxa"/>
            <w:gridSpan w:val="2"/>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outlineLvl w:val="9"/>
              <w:rPr>
                <w:rFonts w:hint="eastAsia" w:cs="Times New Roman" w:eastAsiaTheme="minorEastAsia"/>
                <w:bCs/>
                <w:color w:val="auto"/>
                <w:sz w:val="18"/>
                <w:szCs w:val="18"/>
                <w:lang w:val="en-US" w:eastAsia="zh-CN"/>
              </w:rPr>
            </w:pPr>
            <w:r>
              <w:rPr>
                <w:rFonts w:hint="eastAsia" w:cs="Times New Roman" w:eastAsiaTheme="minorEastAsia"/>
                <w:bCs/>
                <w:color w:val="auto"/>
                <w:sz w:val="18"/>
                <w:szCs w:val="18"/>
                <w:lang w:val="en-US" w:eastAsia="zh-CN"/>
              </w:rPr>
              <w:t>/</w:t>
            </w:r>
          </w:p>
        </w:tc>
        <w:tc>
          <w:tcPr>
            <w:tcW w:w="1200" w:type="dxa"/>
            <w:gridSpan w:val="2"/>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outlineLvl w:val="9"/>
              <w:rPr>
                <w:rFonts w:hint="eastAsia" w:cs="Times New Roman" w:eastAsiaTheme="minorEastAsia"/>
                <w:bCs/>
                <w:color w:val="auto"/>
                <w:sz w:val="18"/>
                <w:szCs w:val="18"/>
                <w:lang w:val="en-US" w:eastAsia="zh-CN"/>
              </w:rPr>
            </w:pPr>
            <w:r>
              <w:rPr>
                <w:rFonts w:hint="eastAsia" w:cs="Times New Roman" w:eastAsiaTheme="minorEastAsia"/>
                <w:bCs/>
                <w:color w:val="auto"/>
                <w:sz w:val="18"/>
                <w:szCs w:val="18"/>
                <w:lang w:val="en-US" w:eastAsia="zh-CN"/>
              </w:rPr>
              <w:t>/</w:t>
            </w:r>
          </w:p>
        </w:tc>
        <w:tc>
          <w:tcPr>
            <w:tcW w:w="915" w:type="dxa"/>
            <w:gridSpan w:val="2"/>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outlineLvl w:val="9"/>
              <w:rPr>
                <w:rFonts w:hint="eastAsia" w:cs="Times New Roman" w:eastAsiaTheme="minorEastAsia"/>
                <w:bCs/>
                <w:color w:val="auto"/>
                <w:sz w:val="18"/>
                <w:szCs w:val="18"/>
                <w:lang w:val="en-US" w:eastAsia="zh-CN"/>
              </w:rPr>
            </w:pPr>
            <w:r>
              <w:rPr>
                <w:rFonts w:hint="eastAsia" w:cs="Times New Roman" w:eastAsiaTheme="minorEastAsia"/>
                <w:bCs/>
                <w:color w:val="auto"/>
                <w:sz w:val="18"/>
                <w:szCs w:val="18"/>
                <w:lang w:val="en-US" w:eastAsia="zh-CN"/>
              </w:rPr>
              <w:t>/</w:t>
            </w:r>
          </w:p>
        </w:tc>
        <w:tc>
          <w:tcPr>
            <w:tcW w:w="1110" w:type="dxa"/>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outlineLvl w:val="9"/>
              <w:rPr>
                <w:rFonts w:hint="eastAsia" w:cs="Times New Roman" w:eastAsiaTheme="minorEastAsia"/>
                <w:bCs/>
                <w:color w:val="auto"/>
                <w:sz w:val="18"/>
                <w:szCs w:val="18"/>
                <w:lang w:val="en-US" w:eastAsia="zh-CN"/>
              </w:rPr>
            </w:pPr>
            <w:r>
              <w:rPr>
                <w:rFonts w:hint="eastAsia" w:cs="Times New Roman" w:eastAsiaTheme="minorEastAsia"/>
                <w:bCs/>
                <w:color w:val="auto"/>
                <w:sz w:val="18"/>
                <w:szCs w:val="18"/>
                <w:lang w:val="en-US" w:eastAsia="zh-CN"/>
              </w:rPr>
              <w:t>/</w:t>
            </w:r>
          </w:p>
        </w:tc>
        <w:tc>
          <w:tcPr>
            <w:tcW w:w="1155" w:type="dxa"/>
            <w:gridSpan w:val="3"/>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outlineLvl w:val="9"/>
              <w:rPr>
                <w:rFonts w:hint="eastAsia" w:cs="Times New Roman" w:eastAsiaTheme="minorEastAsia"/>
                <w:bCs/>
                <w:color w:val="auto"/>
                <w:sz w:val="18"/>
                <w:szCs w:val="18"/>
                <w:lang w:val="en-US" w:eastAsia="zh-CN"/>
              </w:rPr>
            </w:pPr>
            <w:r>
              <w:rPr>
                <w:rFonts w:hint="eastAsia" w:cs="Times New Roman" w:eastAsiaTheme="minorEastAsia"/>
                <w:bCs/>
                <w:color w:val="auto"/>
                <w:sz w:val="18"/>
                <w:szCs w:val="18"/>
                <w:lang w:val="en-US" w:eastAsia="zh-CN"/>
              </w:rPr>
              <w:t>/</w:t>
            </w:r>
          </w:p>
        </w:tc>
        <w:tc>
          <w:tcPr>
            <w:tcW w:w="1260" w:type="dxa"/>
            <w:gridSpan w:val="2"/>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outlineLvl w:val="9"/>
              <w:rPr>
                <w:rFonts w:hint="eastAsia" w:cs="Times New Roman" w:eastAsiaTheme="minorEastAsia"/>
                <w:bCs/>
                <w:color w:val="auto"/>
                <w:sz w:val="18"/>
                <w:szCs w:val="18"/>
                <w:lang w:val="en-US" w:eastAsia="zh-CN"/>
              </w:rPr>
            </w:pPr>
            <w:r>
              <w:rPr>
                <w:rFonts w:hint="eastAsia" w:cs="Times New Roman" w:eastAsiaTheme="minorEastAsia"/>
                <w:bCs/>
                <w:color w:val="auto"/>
                <w:sz w:val="18"/>
                <w:szCs w:val="18"/>
                <w:lang w:val="en-US" w:eastAsia="zh-CN"/>
              </w:rPr>
              <w:t>/</w:t>
            </w:r>
          </w:p>
        </w:tc>
        <w:tc>
          <w:tcPr>
            <w:tcW w:w="1310" w:type="dxa"/>
            <w:gridSpan w:val="2"/>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outlineLvl w:val="9"/>
              <w:rPr>
                <w:rFonts w:hint="eastAsia" w:cs="Times New Roman" w:eastAsiaTheme="minorEastAsia"/>
                <w:bCs/>
                <w:color w:val="auto"/>
                <w:sz w:val="18"/>
                <w:szCs w:val="18"/>
                <w:lang w:val="en-US" w:eastAsia="zh-CN"/>
              </w:rPr>
            </w:pPr>
            <w:r>
              <w:rPr>
                <w:rFonts w:hint="eastAsia" w:cs="Times New Roman" w:eastAsiaTheme="minorEastAsia"/>
                <w:bCs/>
                <w:color w:val="auto"/>
                <w:sz w:val="18"/>
                <w:szCs w:val="18"/>
                <w:lang w:val="en-US" w:eastAsia="zh-CN"/>
              </w:rPr>
              <w:t>/</w:t>
            </w:r>
          </w:p>
        </w:tc>
        <w:tc>
          <w:tcPr>
            <w:tcW w:w="1114" w:type="dxa"/>
            <w:gridSpan w:val="3"/>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outlineLvl w:val="9"/>
              <w:rPr>
                <w:rFonts w:hint="eastAsia" w:cs="Times New Roman" w:eastAsiaTheme="minorEastAsia"/>
                <w:bCs/>
                <w:color w:val="auto"/>
                <w:sz w:val="18"/>
                <w:szCs w:val="18"/>
                <w:lang w:val="en-US" w:eastAsia="zh-CN"/>
              </w:rPr>
            </w:pPr>
            <w:r>
              <w:rPr>
                <w:rFonts w:hint="eastAsia" w:cs="Times New Roman" w:eastAsiaTheme="minorEastAsia"/>
                <w:bCs/>
                <w:color w:val="auto"/>
                <w:sz w:val="18"/>
                <w:szCs w:val="18"/>
                <w:lang w:val="en-US" w:eastAsia="zh-CN"/>
              </w:rPr>
              <w:t>/</w:t>
            </w:r>
          </w:p>
        </w:tc>
        <w:tc>
          <w:tcPr>
            <w:tcW w:w="1095" w:type="dxa"/>
            <w:gridSpan w:val="2"/>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outlineLvl w:val="9"/>
              <w:rPr>
                <w:rFonts w:hint="eastAsia" w:cs="Times New Roman" w:eastAsiaTheme="minorEastAsia"/>
                <w:bCs/>
                <w:color w:val="auto"/>
                <w:sz w:val="18"/>
                <w:szCs w:val="18"/>
                <w:lang w:val="en-US" w:eastAsia="zh-CN"/>
              </w:rPr>
            </w:pPr>
            <w:r>
              <w:rPr>
                <w:rFonts w:hint="eastAsia" w:cs="Times New Roman" w:eastAsiaTheme="minorEastAsia"/>
                <w:bCs/>
                <w:color w:val="auto"/>
                <w:sz w:val="18"/>
                <w:szCs w:val="18"/>
                <w:lang w:val="en-US" w:eastAsia="zh-CN"/>
              </w:rPr>
              <w:t>/</w:t>
            </w:r>
          </w:p>
        </w:tc>
        <w:tc>
          <w:tcPr>
            <w:tcW w:w="1215" w:type="dxa"/>
            <w:gridSpan w:val="2"/>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outlineLvl w:val="9"/>
              <w:rPr>
                <w:rFonts w:hint="eastAsia" w:cs="Times New Roman" w:eastAsiaTheme="minorEastAsia"/>
                <w:bCs/>
                <w:color w:val="auto"/>
                <w:sz w:val="18"/>
                <w:szCs w:val="18"/>
                <w:lang w:val="en-US" w:eastAsia="zh-CN"/>
              </w:rPr>
            </w:pPr>
            <w:r>
              <w:rPr>
                <w:rFonts w:hint="eastAsia" w:cs="Times New Roman" w:eastAsiaTheme="minorEastAsia"/>
                <w:bCs/>
                <w:color w:val="auto"/>
                <w:sz w:val="18"/>
                <w:szCs w:val="18"/>
                <w:lang w:val="en-US" w:eastAsia="zh-CN"/>
              </w:rPr>
              <w:t>/</w:t>
            </w:r>
          </w:p>
        </w:tc>
        <w:tc>
          <w:tcPr>
            <w:tcW w:w="981" w:type="dxa"/>
            <w:gridSpan w:val="2"/>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outlineLvl w:val="9"/>
              <w:rPr>
                <w:rFonts w:hint="eastAsia" w:asciiTheme="minorEastAsia" w:hAnsiTheme="minorEastAsia" w:eastAsiaTheme="minorEastAsia" w:cstheme="minorEastAsia"/>
                <w:bCs/>
                <w:color w:val="auto"/>
                <w:sz w:val="18"/>
                <w:szCs w:val="18"/>
                <w:lang w:val="en-US" w:eastAsia="zh-CN"/>
              </w:rPr>
            </w:pPr>
            <w:r>
              <w:rPr>
                <w:rFonts w:hint="eastAsia" w:asciiTheme="minorEastAsia" w:hAnsiTheme="minorEastAsia" w:eastAsiaTheme="minorEastAsia" w:cstheme="minorEastAsia"/>
                <w:bCs/>
                <w:color w:val="auto"/>
                <w:sz w:val="18"/>
                <w:szCs w:val="18"/>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57" w:type="dxa"/>
            <w:bottom w:w="0" w:type="dxa"/>
            <w:right w:w="57" w:type="dxa"/>
          </w:tblCellMar>
        </w:tblPrEx>
        <w:trPr>
          <w:trHeight w:val="227" w:hRule="atLeast"/>
          <w:jc w:val="center"/>
        </w:trPr>
        <w:tc>
          <w:tcPr>
            <w:tcW w:w="483" w:type="dxa"/>
            <w:gridSpan w:val="2"/>
            <w:vMerge w:val="continue"/>
            <w:vAlign w:val="top"/>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outlineLvl w:val="9"/>
              <w:rPr>
                <w:rFonts w:hint="eastAsia" w:asciiTheme="minorEastAsia" w:hAnsiTheme="minorEastAsia" w:eastAsiaTheme="minorEastAsia" w:cstheme="minorEastAsia"/>
                <w:bCs/>
                <w:color w:val="auto"/>
                <w:sz w:val="18"/>
                <w:szCs w:val="18"/>
              </w:rPr>
            </w:pPr>
          </w:p>
        </w:tc>
        <w:tc>
          <w:tcPr>
            <w:tcW w:w="1170" w:type="dxa"/>
            <w:gridSpan w:val="2"/>
            <w:vMerge w:val="continue"/>
            <w:vAlign w:val="top"/>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outlineLvl w:val="9"/>
              <w:rPr>
                <w:rFonts w:hint="eastAsia" w:asciiTheme="minorEastAsia" w:hAnsiTheme="minorEastAsia" w:eastAsiaTheme="minorEastAsia" w:cstheme="minorEastAsia"/>
                <w:bCs/>
                <w:color w:val="auto"/>
                <w:sz w:val="18"/>
                <w:szCs w:val="18"/>
              </w:rPr>
            </w:pPr>
          </w:p>
        </w:tc>
        <w:tc>
          <w:tcPr>
            <w:tcW w:w="728" w:type="dxa"/>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outlineLvl w:val="9"/>
              <w:rPr>
                <w:rFonts w:hint="eastAsia" w:asciiTheme="minorEastAsia" w:hAnsiTheme="minorEastAsia" w:eastAsiaTheme="minorEastAsia" w:cstheme="minorEastAsia"/>
                <w:bCs/>
                <w:color w:val="auto"/>
                <w:sz w:val="18"/>
                <w:szCs w:val="18"/>
                <w:lang w:eastAsia="zh-CN"/>
              </w:rPr>
            </w:pPr>
            <w:r>
              <w:rPr>
                <w:rFonts w:hint="eastAsia" w:asciiTheme="minorEastAsia" w:hAnsiTheme="minorEastAsia" w:eastAsiaTheme="minorEastAsia" w:cstheme="minorEastAsia"/>
                <w:bCs/>
                <w:color w:val="auto"/>
                <w:sz w:val="18"/>
                <w:szCs w:val="18"/>
                <w:lang w:eastAsia="zh-CN"/>
              </w:rPr>
              <w:t>总磷</w:t>
            </w:r>
          </w:p>
        </w:tc>
        <w:tc>
          <w:tcPr>
            <w:tcW w:w="927" w:type="dxa"/>
            <w:gridSpan w:val="2"/>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outlineLvl w:val="9"/>
              <w:rPr>
                <w:rFonts w:hint="eastAsia" w:cs="Times New Roman" w:eastAsiaTheme="minorEastAsia"/>
                <w:bCs/>
                <w:color w:val="auto"/>
                <w:sz w:val="18"/>
                <w:szCs w:val="18"/>
                <w:lang w:val="en-US" w:eastAsia="zh-CN"/>
              </w:rPr>
            </w:pPr>
            <w:r>
              <w:rPr>
                <w:rFonts w:hint="eastAsia" w:cs="Times New Roman" w:eastAsiaTheme="minorEastAsia"/>
                <w:bCs/>
                <w:color w:val="auto"/>
                <w:sz w:val="18"/>
                <w:szCs w:val="18"/>
                <w:lang w:val="en-US" w:eastAsia="zh-CN"/>
              </w:rPr>
              <w:t>/</w:t>
            </w:r>
          </w:p>
        </w:tc>
        <w:tc>
          <w:tcPr>
            <w:tcW w:w="1246" w:type="dxa"/>
            <w:gridSpan w:val="2"/>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outlineLvl w:val="9"/>
              <w:rPr>
                <w:rFonts w:hint="eastAsia" w:cs="Times New Roman" w:eastAsiaTheme="minorEastAsia"/>
                <w:bCs/>
                <w:color w:val="auto"/>
                <w:sz w:val="18"/>
                <w:szCs w:val="18"/>
                <w:lang w:val="en-US" w:eastAsia="zh-CN"/>
              </w:rPr>
            </w:pPr>
            <w:r>
              <w:rPr>
                <w:rFonts w:hint="eastAsia" w:cs="Times New Roman" w:eastAsiaTheme="minorEastAsia"/>
                <w:bCs/>
                <w:color w:val="auto"/>
                <w:sz w:val="18"/>
                <w:szCs w:val="18"/>
                <w:lang w:val="en-US" w:eastAsia="zh-CN"/>
              </w:rPr>
              <w:t>/</w:t>
            </w:r>
          </w:p>
        </w:tc>
        <w:tc>
          <w:tcPr>
            <w:tcW w:w="1200" w:type="dxa"/>
            <w:gridSpan w:val="2"/>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outlineLvl w:val="9"/>
              <w:rPr>
                <w:rFonts w:hint="eastAsia" w:cs="Times New Roman" w:eastAsiaTheme="minorEastAsia"/>
                <w:bCs/>
                <w:color w:val="auto"/>
                <w:sz w:val="18"/>
                <w:szCs w:val="18"/>
                <w:lang w:val="en-US" w:eastAsia="zh-CN"/>
              </w:rPr>
            </w:pPr>
            <w:r>
              <w:rPr>
                <w:rFonts w:hint="eastAsia" w:cs="Times New Roman" w:eastAsiaTheme="minorEastAsia"/>
                <w:bCs/>
                <w:color w:val="auto"/>
                <w:sz w:val="18"/>
                <w:szCs w:val="18"/>
                <w:lang w:val="en-US" w:eastAsia="zh-CN"/>
              </w:rPr>
              <w:t>/</w:t>
            </w:r>
          </w:p>
        </w:tc>
        <w:tc>
          <w:tcPr>
            <w:tcW w:w="915" w:type="dxa"/>
            <w:gridSpan w:val="2"/>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outlineLvl w:val="9"/>
              <w:rPr>
                <w:rFonts w:hint="eastAsia" w:cs="Times New Roman" w:eastAsiaTheme="minorEastAsia"/>
                <w:bCs/>
                <w:color w:val="auto"/>
                <w:sz w:val="18"/>
                <w:szCs w:val="18"/>
                <w:lang w:val="en-US" w:eastAsia="zh-CN"/>
              </w:rPr>
            </w:pPr>
            <w:r>
              <w:rPr>
                <w:rFonts w:hint="eastAsia" w:cs="Times New Roman" w:eastAsiaTheme="minorEastAsia"/>
                <w:bCs/>
                <w:color w:val="auto"/>
                <w:sz w:val="18"/>
                <w:szCs w:val="18"/>
                <w:lang w:val="en-US" w:eastAsia="zh-CN"/>
              </w:rPr>
              <w:t>/</w:t>
            </w:r>
          </w:p>
        </w:tc>
        <w:tc>
          <w:tcPr>
            <w:tcW w:w="1110" w:type="dxa"/>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outlineLvl w:val="9"/>
              <w:rPr>
                <w:rFonts w:hint="eastAsia" w:cs="Times New Roman" w:eastAsiaTheme="minorEastAsia"/>
                <w:bCs/>
                <w:color w:val="auto"/>
                <w:sz w:val="18"/>
                <w:szCs w:val="18"/>
                <w:lang w:val="en-US" w:eastAsia="zh-CN"/>
              </w:rPr>
            </w:pPr>
            <w:r>
              <w:rPr>
                <w:rFonts w:hint="eastAsia" w:cs="Times New Roman" w:eastAsiaTheme="minorEastAsia"/>
                <w:bCs/>
                <w:color w:val="auto"/>
                <w:sz w:val="18"/>
                <w:szCs w:val="18"/>
                <w:lang w:val="en-US" w:eastAsia="zh-CN"/>
              </w:rPr>
              <w:t>/</w:t>
            </w:r>
          </w:p>
        </w:tc>
        <w:tc>
          <w:tcPr>
            <w:tcW w:w="1155" w:type="dxa"/>
            <w:gridSpan w:val="3"/>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outlineLvl w:val="9"/>
              <w:rPr>
                <w:rFonts w:hint="eastAsia" w:cs="Times New Roman" w:eastAsiaTheme="minorEastAsia"/>
                <w:bCs/>
                <w:color w:val="auto"/>
                <w:sz w:val="18"/>
                <w:szCs w:val="18"/>
                <w:lang w:val="en-US" w:eastAsia="zh-CN"/>
              </w:rPr>
            </w:pPr>
            <w:r>
              <w:rPr>
                <w:rFonts w:hint="eastAsia" w:cs="Times New Roman" w:eastAsiaTheme="minorEastAsia"/>
                <w:bCs/>
                <w:color w:val="auto"/>
                <w:sz w:val="18"/>
                <w:szCs w:val="18"/>
                <w:lang w:val="en-US" w:eastAsia="zh-CN"/>
              </w:rPr>
              <w:t>/</w:t>
            </w:r>
          </w:p>
        </w:tc>
        <w:tc>
          <w:tcPr>
            <w:tcW w:w="1260" w:type="dxa"/>
            <w:gridSpan w:val="2"/>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outlineLvl w:val="9"/>
              <w:rPr>
                <w:rFonts w:hint="eastAsia" w:cs="Times New Roman" w:eastAsiaTheme="minorEastAsia"/>
                <w:bCs/>
                <w:color w:val="auto"/>
                <w:sz w:val="18"/>
                <w:szCs w:val="18"/>
                <w:lang w:val="en-US" w:eastAsia="zh-CN"/>
              </w:rPr>
            </w:pPr>
            <w:r>
              <w:rPr>
                <w:rFonts w:hint="eastAsia" w:cs="Times New Roman" w:eastAsiaTheme="minorEastAsia"/>
                <w:bCs/>
                <w:color w:val="auto"/>
                <w:sz w:val="18"/>
                <w:szCs w:val="18"/>
                <w:lang w:val="en-US" w:eastAsia="zh-CN"/>
              </w:rPr>
              <w:t>/</w:t>
            </w:r>
          </w:p>
        </w:tc>
        <w:tc>
          <w:tcPr>
            <w:tcW w:w="1310" w:type="dxa"/>
            <w:gridSpan w:val="2"/>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outlineLvl w:val="9"/>
              <w:rPr>
                <w:rFonts w:hint="eastAsia" w:cs="Times New Roman" w:eastAsiaTheme="minorEastAsia"/>
                <w:bCs/>
                <w:color w:val="auto"/>
                <w:sz w:val="18"/>
                <w:szCs w:val="18"/>
                <w:lang w:val="en-US" w:eastAsia="zh-CN"/>
              </w:rPr>
            </w:pPr>
            <w:r>
              <w:rPr>
                <w:rFonts w:hint="eastAsia" w:cs="Times New Roman" w:eastAsiaTheme="minorEastAsia"/>
                <w:bCs/>
                <w:color w:val="auto"/>
                <w:sz w:val="18"/>
                <w:szCs w:val="18"/>
                <w:lang w:val="en-US" w:eastAsia="zh-CN"/>
              </w:rPr>
              <w:t>/</w:t>
            </w:r>
          </w:p>
        </w:tc>
        <w:tc>
          <w:tcPr>
            <w:tcW w:w="1114" w:type="dxa"/>
            <w:gridSpan w:val="3"/>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outlineLvl w:val="9"/>
              <w:rPr>
                <w:rFonts w:hint="eastAsia" w:cs="Times New Roman" w:eastAsiaTheme="minorEastAsia"/>
                <w:bCs/>
                <w:color w:val="auto"/>
                <w:sz w:val="18"/>
                <w:szCs w:val="18"/>
                <w:lang w:val="en-US" w:eastAsia="zh-CN"/>
              </w:rPr>
            </w:pPr>
            <w:r>
              <w:rPr>
                <w:rFonts w:hint="eastAsia" w:cs="Times New Roman" w:eastAsiaTheme="minorEastAsia"/>
                <w:bCs/>
                <w:color w:val="auto"/>
                <w:sz w:val="18"/>
                <w:szCs w:val="18"/>
                <w:lang w:val="en-US" w:eastAsia="zh-CN"/>
              </w:rPr>
              <w:t>/</w:t>
            </w:r>
          </w:p>
        </w:tc>
        <w:tc>
          <w:tcPr>
            <w:tcW w:w="1095" w:type="dxa"/>
            <w:gridSpan w:val="2"/>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outlineLvl w:val="9"/>
              <w:rPr>
                <w:rFonts w:hint="eastAsia" w:cs="Times New Roman" w:eastAsiaTheme="minorEastAsia"/>
                <w:bCs/>
                <w:color w:val="auto"/>
                <w:sz w:val="18"/>
                <w:szCs w:val="18"/>
                <w:lang w:val="en-US" w:eastAsia="zh-CN"/>
              </w:rPr>
            </w:pPr>
            <w:r>
              <w:rPr>
                <w:rFonts w:hint="eastAsia" w:cs="Times New Roman" w:eastAsiaTheme="minorEastAsia"/>
                <w:bCs/>
                <w:color w:val="auto"/>
                <w:sz w:val="18"/>
                <w:szCs w:val="18"/>
                <w:lang w:val="en-US" w:eastAsia="zh-CN"/>
              </w:rPr>
              <w:t>/</w:t>
            </w:r>
          </w:p>
        </w:tc>
        <w:tc>
          <w:tcPr>
            <w:tcW w:w="1215" w:type="dxa"/>
            <w:gridSpan w:val="2"/>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outlineLvl w:val="9"/>
              <w:rPr>
                <w:rFonts w:hint="eastAsia" w:cs="Times New Roman" w:eastAsiaTheme="minorEastAsia"/>
                <w:bCs/>
                <w:color w:val="auto"/>
                <w:sz w:val="18"/>
                <w:szCs w:val="18"/>
                <w:lang w:val="en-US" w:eastAsia="zh-CN"/>
              </w:rPr>
            </w:pPr>
            <w:r>
              <w:rPr>
                <w:rFonts w:hint="eastAsia" w:cs="Times New Roman" w:eastAsiaTheme="minorEastAsia"/>
                <w:bCs/>
                <w:color w:val="auto"/>
                <w:sz w:val="18"/>
                <w:szCs w:val="18"/>
                <w:lang w:val="en-US" w:eastAsia="zh-CN"/>
              </w:rPr>
              <w:t>/</w:t>
            </w:r>
          </w:p>
        </w:tc>
        <w:tc>
          <w:tcPr>
            <w:tcW w:w="981" w:type="dxa"/>
            <w:gridSpan w:val="2"/>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outlineLvl w:val="9"/>
              <w:rPr>
                <w:rFonts w:hint="eastAsia" w:asciiTheme="minorEastAsia" w:hAnsiTheme="minorEastAsia" w:eastAsiaTheme="minorEastAsia" w:cstheme="minorEastAsia"/>
                <w:bCs/>
                <w:color w:val="auto"/>
                <w:sz w:val="18"/>
                <w:szCs w:val="18"/>
                <w:lang w:val="en-US" w:eastAsia="zh-CN"/>
              </w:rPr>
            </w:pPr>
            <w:r>
              <w:rPr>
                <w:rFonts w:hint="eastAsia" w:asciiTheme="minorEastAsia" w:hAnsiTheme="minorEastAsia" w:eastAsiaTheme="minorEastAsia" w:cstheme="minorEastAsia"/>
                <w:bCs/>
                <w:color w:val="auto"/>
                <w:sz w:val="18"/>
                <w:szCs w:val="18"/>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57" w:type="dxa"/>
            <w:bottom w:w="0" w:type="dxa"/>
            <w:right w:w="57" w:type="dxa"/>
          </w:tblCellMar>
        </w:tblPrEx>
        <w:trPr>
          <w:trHeight w:val="227" w:hRule="atLeast"/>
          <w:jc w:val="center"/>
        </w:trPr>
        <w:tc>
          <w:tcPr>
            <w:tcW w:w="483" w:type="dxa"/>
            <w:gridSpan w:val="2"/>
            <w:vMerge w:val="continue"/>
            <w:vAlign w:val="top"/>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outlineLvl w:val="9"/>
              <w:rPr>
                <w:rFonts w:hint="eastAsia" w:asciiTheme="minorEastAsia" w:hAnsiTheme="minorEastAsia" w:eastAsiaTheme="minorEastAsia" w:cstheme="minorEastAsia"/>
                <w:bCs/>
                <w:color w:val="auto"/>
                <w:sz w:val="18"/>
                <w:szCs w:val="18"/>
              </w:rPr>
            </w:pPr>
          </w:p>
        </w:tc>
        <w:tc>
          <w:tcPr>
            <w:tcW w:w="1170" w:type="dxa"/>
            <w:gridSpan w:val="2"/>
            <w:vMerge w:val="continue"/>
            <w:vAlign w:val="top"/>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outlineLvl w:val="9"/>
              <w:rPr>
                <w:rFonts w:hint="eastAsia" w:asciiTheme="minorEastAsia" w:hAnsiTheme="minorEastAsia" w:eastAsiaTheme="minorEastAsia" w:cstheme="minorEastAsia"/>
                <w:bCs/>
                <w:color w:val="auto"/>
                <w:sz w:val="18"/>
                <w:szCs w:val="18"/>
              </w:rPr>
            </w:pPr>
          </w:p>
        </w:tc>
        <w:tc>
          <w:tcPr>
            <w:tcW w:w="728" w:type="dxa"/>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outlineLvl w:val="9"/>
              <w:rPr>
                <w:rFonts w:hint="eastAsia" w:asciiTheme="minorEastAsia" w:hAnsiTheme="minorEastAsia" w:eastAsiaTheme="minorEastAsia" w:cstheme="minorEastAsia"/>
                <w:bCs/>
                <w:color w:val="auto"/>
                <w:sz w:val="18"/>
                <w:szCs w:val="18"/>
                <w:lang w:eastAsia="zh-CN"/>
              </w:rPr>
            </w:pPr>
            <w:r>
              <w:rPr>
                <w:rFonts w:hint="eastAsia" w:asciiTheme="minorEastAsia" w:hAnsiTheme="minorEastAsia" w:eastAsiaTheme="minorEastAsia" w:cstheme="minorEastAsia"/>
                <w:bCs/>
                <w:color w:val="auto"/>
                <w:sz w:val="18"/>
                <w:szCs w:val="18"/>
                <w:lang w:eastAsia="zh-CN"/>
              </w:rPr>
              <w:t>挥发性有机物</w:t>
            </w:r>
          </w:p>
        </w:tc>
        <w:tc>
          <w:tcPr>
            <w:tcW w:w="927" w:type="dxa"/>
            <w:gridSpan w:val="2"/>
            <w:vAlign w:val="top"/>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outlineLvl w:val="9"/>
              <w:rPr>
                <w:rFonts w:hint="eastAsia" w:cs="Times New Roman" w:eastAsiaTheme="minorEastAsia"/>
                <w:bCs/>
                <w:color w:val="auto"/>
                <w:sz w:val="18"/>
                <w:szCs w:val="18"/>
                <w:lang w:val="en-US" w:eastAsia="zh-CN"/>
              </w:rPr>
            </w:pPr>
            <w:r>
              <w:rPr>
                <w:rFonts w:hint="eastAsia" w:cs="Times New Roman" w:eastAsiaTheme="minorEastAsia"/>
                <w:bCs/>
                <w:color w:val="auto"/>
                <w:sz w:val="18"/>
                <w:szCs w:val="18"/>
                <w:lang w:val="en-US" w:eastAsia="zh-CN"/>
              </w:rPr>
              <w:t>0.043</w:t>
            </w:r>
          </w:p>
        </w:tc>
        <w:tc>
          <w:tcPr>
            <w:tcW w:w="1246" w:type="dxa"/>
            <w:gridSpan w:val="2"/>
            <w:vAlign w:val="top"/>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outlineLvl w:val="9"/>
              <w:rPr>
                <w:rFonts w:hint="eastAsia" w:cs="Times New Roman" w:eastAsiaTheme="minorEastAsia"/>
                <w:bCs/>
                <w:color w:val="auto"/>
                <w:sz w:val="18"/>
                <w:szCs w:val="18"/>
                <w:lang w:val="en-US" w:eastAsia="zh-CN"/>
              </w:rPr>
            </w:pPr>
            <w:r>
              <w:rPr>
                <w:rFonts w:hint="eastAsia" w:cs="Times New Roman" w:eastAsiaTheme="minorEastAsia"/>
                <w:bCs/>
                <w:color w:val="auto"/>
                <w:sz w:val="18"/>
                <w:szCs w:val="18"/>
                <w:lang w:val="en-US" w:eastAsia="zh-CN"/>
              </w:rPr>
              <w:t>1.04/1.20</w:t>
            </w:r>
          </w:p>
        </w:tc>
        <w:tc>
          <w:tcPr>
            <w:tcW w:w="1200" w:type="dxa"/>
            <w:gridSpan w:val="2"/>
            <w:vAlign w:val="top"/>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outlineLvl w:val="9"/>
              <w:rPr>
                <w:rFonts w:hint="eastAsia" w:cs="Times New Roman" w:eastAsiaTheme="minorEastAsia"/>
                <w:bCs/>
                <w:color w:val="auto"/>
                <w:sz w:val="18"/>
                <w:szCs w:val="18"/>
                <w:lang w:val="en-US" w:eastAsia="zh-CN"/>
              </w:rPr>
            </w:pPr>
            <w:r>
              <w:rPr>
                <w:rFonts w:hint="eastAsia" w:cs="Times New Roman" w:eastAsiaTheme="minorEastAsia"/>
                <w:bCs/>
                <w:color w:val="auto"/>
                <w:sz w:val="18"/>
                <w:szCs w:val="18"/>
                <w:lang w:val="en-US" w:eastAsia="zh-CN"/>
              </w:rPr>
              <w:t>/</w:t>
            </w:r>
          </w:p>
        </w:tc>
        <w:tc>
          <w:tcPr>
            <w:tcW w:w="915" w:type="dxa"/>
            <w:gridSpan w:val="2"/>
            <w:vAlign w:val="top"/>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outlineLvl w:val="9"/>
              <w:rPr>
                <w:rFonts w:hint="eastAsia" w:cs="Times New Roman" w:eastAsiaTheme="minorEastAsia"/>
                <w:bCs/>
                <w:color w:val="auto"/>
                <w:sz w:val="18"/>
                <w:szCs w:val="18"/>
                <w:lang w:val="en-US" w:eastAsia="zh-CN"/>
              </w:rPr>
            </w:pPr>
            <w:r>
              <w:rPr>
                <w:rFonts w:hint="eastAsia" w:cs="Times New Roman" w:eastAsiaTheme="minorEastAsia"/>
                <w:bCs/>
                <w:color w:val="auto"/>
                <w:sz w:val="18"/>
                <w:szCs w:val="18"/>
                <w:lang w:val="en-US" w:eastAsia="zh-CN"/>
              </w:rPr>
              <w:t>/</w:t>
            </w:r>
          </w:p>
        </w:tc>
        <w:tc>
          <w:tcPr>
            <w:tcW w:w="1110" w:type="dxa"/>
            <w:vAlign w:val="top"/>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outlineLvl w:val="9"/>
              <w:rPr>
                <w:rFonts w:hint="eastAsia" w:cs="Times New Roman" w:eastAsiaTheme="minorEastAsia"/>
                <w:bCs/>
                <w:color w:val="auto"/>
                <w:sz w:val="18"/>
                <w:szCs w:val="18"/>
                <w:lang w:val="en-US" w:eastAsia="zh-CN"/>
              </w:rPr>
            </w:pPr>
            <w:r>
              <w:rPr>
                <w:rFonts w:hint="eastAsia" w:cs="Times New Roman" w:eastAsiaTheme="minorEastAsia"/>
                <w:bCs/>
                <w:color w:val="auto"/>
                <w:sz w:val="18"/>
                <w:szCs w:val="18"/>
                <w:lang w:val="en-US" w:eastAsia="zh-CN"/>
              </w:rPr>
              <w:t>/</w:t>
            </w:r>
          </w:p>
        </w:tc>
        <w:tc>
          <w:tcPr>
            <w:tcW w:w="1155" w:type="dxa"/>
            <w:gridSpan w:val="3"/>
            <w:vAlign w:val="top"/>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outlineLvl w:val="9"/>
              <w:rPr>
                <w:rFonts w:hint="eastAsia" w:cs="Times New Roman" w:eastAsiaTheme="minorEastAsia"/>
                <w:bCs/>
                <w:color w:val="auto"/>
                <w:sz w:val="18"/>
                <w:szCs w:val="18"/>
                <w:lang w:val="en-US" w:eastAsia="zh-CN"/>
              </w:rPr>
            </w:pPr>
            <w:r>
              <w:rPr>
                <w:rFonts w:hint="eastAsia" w:cs="Times New Roman" w:eastAsiaTheme="minorEastAsia"/>
                <w:bCs/>
                <w:color w:val="auto"/>
                <w:sz w:val="18"/>
                <w:szCs w:val="18"/>
                <w:lang w:val="en-US" w:eastAsia="zh-CN"/>
              </w:rPr>
              <w:t>0.0209</w:t>
            </w:r>
          </w:p>
        </w:tc>
        <w:tc>
          <w:tcPr>
            <w:tcW w:w="1260" w:type="dxa"/>
            <w:gridSpan w:val="2"/>
            <w:vAlign w:val="top"/>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outlineLvl w:val="9"/>
              <w:rPr>
                <w:rFonts w:hint="eastAsia" w:cs="Times New Roman" w:eastAsiaTheme="minorEastAsia"/>
                <w:bCs/>
                <w:color w:val="auto"/>
                <w:sz w:val="18"/>
                <w:szCs w:val="18"/>
                <w:lang w:val="en-US" w:eastAsia="zh-CN"/>
              </w:rPr>
            </w:pPr>
            <w:r>
              <w:rPr>
                <w:rFonts w:hint="eastAsia" w:cs="Times New Roman" w:eastAsiaTheme="minorEastAsia"/>
                <w:bCs/>
                <w:color w:val="auto"/>
                <w:sz w:val="18"/>
                <w:szCs w:val="18"/>
                <w:lang w:val="en-US" w:eastAsia="zh-CN"/>
              </w:rPr>
              <w:t>/</w:t>
            </w:r>
          </w:p>
        </w:tc>
        <w:tc>
          <w:tcPr>
            <w:tcW w:w="1310" w:type="dxa"/>
            <w:gridSpan w:val="2"/>
            <w:vAlign w:val="top"/>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outlineLvl w:val="9"/>
              <w:rPr>
                <w:rFonts w:hint="eastAsia" w:cs="Times New Roman" w:eastAsiaTheme="minorEastAsia"/>
                <w:bCs/>
                <w:color w:val="auto"/>
                <w:sz w:val="18"/>
                <w:szCs w:val="18"/>
                <w:lang w:val="en-US" w:eastAsia="zh-CN"/>
              </w:rPr>
            </w:pPr>
            <w:r>
              <w:rPr>
                <w:rFonts w:hint="eastAsia" w:cs="Times New Roman" w:eastAsiaTheme="minorEastAsia"/>
                <w:bCs/>
                <w:color w:val="auto"/>
                <w:sz w:val="18"/>
                <w:szCs w:val="18"/>
                <w:lang w:val="en-US" w:eastAsia="zh-CN"/>
              </w:rPr>
              <w:t>/</w:t>
            </w:r>
          </w:p>
        </w:tc>
        <w:tc>
          <w:tcPr>
            <w:tcW w:w="1114" w:type="dxa"/>
            <w:gridSpan w:val="3"/>
            <w:vAlign w:val="top"/>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outlineLvl w:val="9"/>
              <w:rPr>
                <w:rFonts w:hint="eastAsia" w:cs="Times New Roman" w:eastAsiaTheme="minorEastAsia"/>
                <w:bCs/>
                <w:color w:val="auto"/>
                <w:sz w:val="18"/>
                <w:szCs w:val="18"/>
                <w:lang w:val="en-US" w:eastAsia="zh-CN"/>
              </w:rPr>
            </w:pPr>
            <w:r>
              <w:rPr>
                <w:rFonts w:hint="eastAsia" w:cs="Times New Roman" w:eastAsiaTheme="minorEastAsia"/>
                <w:bCs/>
                <w:color w:val="auto"/>
                <w:sz w:val="18"/>
                <w:szCs w:val="18"/>
                <w:lang w:val="en-US" w:eastAsia="zh-CN"/>
              </w:rPr>
              <w:t>/</w:t>
            </w:r>
          </w:p>
        </w:tc>
        <w:tc>
          <w:tcPr>
            <w:tcW w:w="1095" w:type="dxa"/>
            <w:gridSpan w:val="2"/>
            <w:vAlign w:val="top"/>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outlineLvl w:val="9"/>
              <w:rPr>
                <w:rFonts w:hint="eastAsia" w:cs="Times New Roman" w:eastAsiaTheme="minorEastAsia"/>
                <w:bCs/>
                <w:color w:val="auto"/>
                <w:sz w:val="18"/>
                <w:szCs w:val="18"/>
                <w:lang w:val="en-US" w:eastAsia="zh-CN"/>
              </w:rPr>
            </w:pPr>
            <w:r>
              <w:rPr>
                <w:rFonts w:hint="eastAsia" w:cs="Times New Roman" w:eastAsiaTheme="minorEastAsia"/>
                <w:bCs/>
                <w:color w:val="auto"/>
                <w:sz w:val="18"/>
                <w:szCs w:val="18"/>
                <w:lang w:val="en-US" w:eastAsia="zh-CN"/>
              </w:rPr>
              <w:t>/</w:t>
            </w:r>
          </w:p>
        </w:tc>
        <w:tc>
          <w:tcPr>
            <w:tcW w:w="1215" w:type="dxa"/>
            <w:gridSpan w:val="2"/>
            <w:vAlign w:val="top"/>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outlineLvl w:val="9"/>
              <w:rPr>
                <w:rFonts w:hint="eastAsia" w:cs="Times New Roman" w:eastAsiaTheme="minorEastAsia"/>
                <w:bCs/>
                <w:color w:val="auto"/>
                <w:sz w:val="18"/>
                <w:szCs w:val="18"/>
                <w:lang w:val="en-US" w:eastAsia="zh-CN"/>
              </w:rPr>
            </w:pPr>
            <w:r>
              <w:rPr>
                <w:rFonts w:hint="eastAsia" w:cs="Times New Roman" w:eastAsiaTheme="minorEastAsia"/>
                <w:bCs/>
                <w:color w:val="auto"/>
                <w:sz w:val="18"/>
                <w:szCs w:val="18"/>
                <w:lang w:val="en-US" w:eastAsia="zh-CN"/>
              </w:rPr>
              <w:t>/</w:t>
            </w:r>
          </w:p>
        </w:tc>
        <w:tc>
          <w:tcPr>
            <w:tcW w:w="981" w:type="dxa"/>
            <w:gridSpan w:val="2"/>
            <w:vAlign w:val="top"/>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outlineLvl w:val="9"/>
              <w:rPr>
                <w:rFonts w:hint="eastAsia" w:asciiTheme="minorEastAsia" w:hAnsiTheme="minorEastAsia" w:eastAsiaTheme="minorEastAsia" w:cstheme="minorEastAsia"/>
                <w:bCs/>
                <w:color w:val="auto"/>
                <w:sz w:val="18"/>
                <w:szCs w:val="18"/>
                <w:lang w:val="en-US" w:eastAsia="zh-CN"/>
              </w:rPr>
            </w:pPr>
            <w:r>
              <w:rPr>
                <w:rFonts w:hint="eastAsia" w:asciiTheme="minorEastAsia" w:hAnsiTheme="minorEastAsia" w:eastAsiaTheme="minorEastAsia" w:cstheme="minorEastAsia"/>
                <w:bCs/>
                <w:color w:val="auto"/>
                <w:sz w:val="18"/>
                <w:szCs w:val="18"/>
                <w:lang w:val="en-US" w:eastAsia="zh-CN"/>
              </w:rPr>
              <w:t>/</w:t>
            </w:r>
          </w:p>
        </w:tc>
      </w:tr>
    </w:tbl>
    <w:p>
      <w:pPr>
        <w:spacing w:after="0" w:line="240" w:lineRule="auto"/>
        <w:rPr>
          <w:sz w:val="18"/>
          <w:szCs w:val="18"/>
        </w:rPr>
      </w:pPr>
      <w:r>
        <w:rPr>
          <w:rFonts w:hint="default" w:ascii="Times New Roman" w:hAnsi="Times New Roman" w:cs="Times New Roman" w:eastAsiaTheme="minorEastAsia"/>
          <w:b w:val="0"/>
          <w:bCs/>
          <w:sz w:val="18"/>
          <w:szCs w:val="18"/>
        </w:rPr>
        <w:t>注：1、</w:t>
      </w:r>
      <w:r>
        <w:rPr>
          <w:rFonts w:hint="default" w:ascii="Times New Roman" w:hAnsi="Times New Roman" w:cs="Times New Roman" w:eastAsiaTheme="minorEastAsia"/>
          <w:b w:val="0"/>
          <w:bCs/>
          <w:spacing w:val="-4"/>
          <w:sz w:val="18"/>
          <w:szCs w:val="18"/>
        </w:rPr>
        <w:t>排放增减量：（</w:t>
      </w:r>
      <w:r>
        <w:rPr>
          <w:rFonts w:hint="eastAsia" w:cs="Times New Roman" w:eastAsiaTheme="minorEastAsia"/>
          <w:b w:val="0"/>
          <w:bCs/>
          <w:spacing w:val="-4"/>
          <w:sz w:val="18"/>
          <w:szCs w:val="18"/>
          <w:lang w:eastAsia="zh-CN"/>
        </w:rPr>
        <w:t>＋</w:t>
      </w:r>
      <w:r>
        <w:rPr>
          <w:rFonts w:hint="default" w:ascii="Times New Roman" w:hAnsi="Times New Roman" w:cs="Times New Roman" w:eastAsiaTheme="minorEastAsia"/>
          <w:b w:val="0"/>
          <w:bCs/>
          <w:spacing w:val="-4"/>
          <w:sz w:val="18"/>
          <w:szCs w:val="18"/>
        </w:rPr>
        <w:t>）表示增加，（</w:t>
      </w:r>
      <w:r>
        <w:rPr>
          <w:rFonts w:hint="eastAsia" w:cs="Times New Roman" w:eastAsiaTheme="minorEastAsia"/>
          <w:b w:val="0"/>
          <w:bCs/>
          <w:spacing w:val="-4"/>
          <w:sz w:val="18"/>
          <w:szCs w:val="18"/>
          <w:lang w:eastAsia="zh-CN"/>
        </w:rPr>
        <w:t>－</w:t>
      </w:r>
      <w:r>
        <w:rPr>
          <w:rFonts w:hint="default" w:ascii="Times New Roman" w:hAnsi="Times New Roman" w:cs="Times New Roman" w:eastAsiaTheme="minorEastAsia"/>
          <w:b w:val="0"/>
          <w:bCs/>
          <w:spacing w:val="-4"/>
          <w:sz w:val="18"/>
          <w:szCs w:val="18"/>
        </w:rPr>
        <w:t>）表示减少。2、(12)</w:t>
      </w:r>
      <w:r>
        <w:rPr>
          <w:rFonts w:hint="eastAsia" w:ascii="Times New Roman" w:hAnsi="Times New Roman" w:cs="Times New Roman" w:eastAsiaTheme="minorEastAsia"/>
          <w:b w:val="0"/>
          <w:bCs/>
          <w:spacing w:val="-4"/>
          <w:sz w:val="18"/>
          <w:szCs w:val="18"/>
          <w:lang w:eastAsia="zh-CN"/>
        </w:rPr>
        <w:t>＝</w:t>
      </w:r>
      <w:r>
        <w:rPr>
          <w:rFonts w:hint="default" w:ascii="Times New Roman" w:hAnsi="Times New Roman" w:cs="Times New Roman" w:eastAsiaTheme="minorEastAsia"/>
          <w:b w:val="0"/>
          <w:bCs/>
          <w:spacing w:val="-4"/>
          <w:sz w:val="18"/>
          <w:szCs w:val="18"/>
        </w:rPr>
        <w:t>(6)</w:t>
      </w:r>
      <w:r>
        <w:rPr>
          <w:rFonts w:hint="eastAsia" w:ascii="Times New Roman" w:hAnsi="Times New Roman" w:cs="Times New Roman" w:eastAsiaTheme="minorEastAsia"/>
          <w:b w:val="0"/>
          <w:bCs/>
          <w:spacing w:val="-4"/>
          <w:sz w:val="18"/>
          <w:szCs w:val="18"/>
          <w:lang w:eastAsia="zh-CN"/>
        </w:rPr>
        <w:t>—</w:t>
      </w:r>
      <w:r>
        <w:rPr>
          <w:rFonts w:hint="default" w:ascii="Times New Roman" w:hAnsi="Times New Roman" w:cs="Times New Roman" w:eastAsiaTheme="minorEastAsia"/>
          <w:b w:val="0"/>
          <w:bCs/>
          <w:spacing w:val="-4"/>
          <w:sz w:val="18"/>
          <w:szCs w:val="18"/>
        </w:rPr>
        <w:t>(8)</w:t>
      </w:r>
      <w:r>
        <w:rPr>
          <w:rFonts w:hint="eastAsia" w:ascii="Times New Roman" w:hAnsi="Times New Roman" w:cs="Times New Roman" w:eastAsiaTheme="minorEastAsia"/>
          <w:b w:val="0"/>
          <w:bCs/>
          <w:spacing w:val="-4"/>
          <w:sz w:val="18"/>
          <w:szCs w:val="18"/>
          <w:lang w:eastAsia="zh-CN"/>
        </w:rPr>
        <w:t>—</w:t>
      </w:r>
      <w:r>
        <w:rPr>
          <w:rFonts w:hint="default" w:ascii="Times New Roman" w:hAnsi="Times New Roman" w:cs="Times New Roman" w:eastAsiaTheme="minorEastAsia"/>
          <w:b w:val="0"/>
          <w:bCs/>
          <w:spacing w:val="-4"/>
          <w:sz w:val="18"/>
          <w:szCs w:val="18"/>
        </w:rPr>
        <w:t>(11)，（9）</w:t>
      </w:r>
      <w:r>
        <w:rPr>
          <w:rFonts w:hint="eastAsia" w:ascii="Times New Roman" w:hAnsi="Times New Roman" w:cs="Times New Roman" w:eastAsiaTheme="minorEastAsia"/>
          <w:b w:val="0"/>
          <w:bCs/>
          <w:spacing w:val="-4"/>
          <w:sz w:val="18"/>
          <w:szCs w:val="18"/>
          <w:lang w:eastAsia="zh-CN"/>
        </w:rPr>
        <w:t>＝</w:t>
      </w:r>
      <w:r>
        <w:rPr>
          <w:rFonts w:hint="default" w:ascii="Times New Roman" w:hAnsi="Times New Roman" w:cs="Times New Roman" w:eastAsiaTheme="minorEastAsia"/>
          <w:b w:val="0"/>
          <w:bCs/>
          <w:spacing w:val="-4"/>
          <w:sz w:val="18"/>
          <w:szCs w:val="18"/>
        </w:rPr>
        <w:t>(4)</w:t>
      </w:r>
      <w:r>
        <w:rPr>
          <w:rFonts w:hint="eastAsia" w:ascii="Times New Roman" w:hAnsi="Times New Roman" w:cs="Times New Roman" w:eastAsiaTheme="minorEastAsia"/>
          <w:b w:val="0"/>
          <w:bCs/>
          <w:spacing w:val="-4"/>
          <w:sz w:val="18"/>
          <w:szCs w:val="18"/>
          <w:lang w:eastAsia="zh-CN"/>
        </w:rPr>
        <w:t>—</w:t>
      </w:r>
      <w:r>
        <w:rPr>
          <w:rFonts w:hint="default" w:ascii="Times New Roman" w:hAnsi="Times New Roman" w:cs="Times New Roman" w:eastAsiaTheme="minorEastAsia"/>
          <w:b w:val="0"/>
          <w:bCs/>
          <w:spacing w:val="-4"/>
          <w:sz w:val="18"/>
          <w:szCs w:val="18"/>
        </w:rPr>
        <w:t>(5)</w:t>
      </w:r>
      <w:r>
        <w:rPr>
          <w:rFonts w:hint="eastAsia" w:ascii="Times New Roman" w:hAnsi="Times New Roman" w:cs="Times New Roman" w:eastAsiaTheme="minorEastAsia"/>
          <w:b w:val="0"/>
          <w:bCs/>
          <w:spacing w:val="-4"/>
          <w:sz w:val="18"/>
          <w:szCs w:val="18"/>
          <w:lang w:eastAsia="zh-CN"/>
        </w:rPr>
        <w:t>—</w:t>
      </w:r>
      <w:r>
        <w:rPr>
          <w:rFonts w:hint="default" w:ascii="Times New Roman" w:hAnsi="Times New Roman" w:cs="Times New Roman" w:eastAsiaTheme="minorEastAsia"/>
          <w:b w:val="0"/>
          <w:bCs/>
          <w:spacing w:val="-4"/>
          <w:sz w:val="18"/>
          <w:szCs w:val="18"/>
        </w:rPr>
        <w:t>(8)</w:t>
      </w:r>
      <w:r>
        <w:rPr>
          <w:rFonts w:hint="eastAsia" w:ascii="Times New Roman" w:hAnsi="Times New Roman" w:cs="Times New Roman" w:eastAsiaTheme="minorEastAsia"/>
          <w:b w:val="0"/>
          <w:bCs/>
          <w:spacing w:val="-4"/>
          <w:sz w:val="18"/>
          <w:szCs w:val="18"/>
          <w:lang w:eastAsia="zh-CN"/>
        </w:rPr>
        <w:t>—</w:t>
      </w:r>
      <w:r>
        <w:rPr>
          <w:rFonts w:hint="default" w:ascii="Times New Roman" w:hAnsi="Times New Roman" w:cs="Times New Roman" w:eastAsiaTheme="minorEastAsia"/>
          <w:b w:val="0"/>
          <w:bCs/>
          <w:spacing w:val="-4"/>
          <w:sz w:val="18"/>
          <w:szCs w:val="18"/>
        </w:rPr>
        <w:t xml:space="preserve">(11) </w:t>
      </w:r>
      <w:r>
        <w:rPr>
          <w:rFonts w:hint="eastAsia" w:ascii="Times New Roman" w:hAnsi="Times New Roman" w:cs="Times New Roman" w:eastAsiaTheme="minorEastAsia"/>
          <w:b w:val="0"/>
          <w:bCs/>
          <w:spacing w:val="-4"/>
          <w:sz w:val="18"/>
          <w:szCs w:val="18"/>
          <w:lang w:eastAsia="zh-CN"/>
        </w:rPr>
        <w:t>＋</w:t>
      </w:r>
      <w:r>
        <w:rPr>
          <w:rFonts w:hint="default" w:ascii="Times New Roman" w:hAnsi="Times New Roman" w:cs="Times New Roman" w:eastAsiaTheme="minorEastAsia"/>
          <w:b w:val="0"/>
          <w:bCs/>
          <w:spacing w:val="-4"/>
          <w:sz w:val="18"/>
          <w:szCs w:val="18"/>
        </w:rPr>
        <w:t>（1）。3、计量单位：废水排放量</w:t>
      </w:r>
      <w:r>
        <w:rPr>
          <w:rFonts w:hint="eastAsia" w:ascii="Times New Roman" w:hAnsi="Times New Roman" w:cs="Times New Roman" w:eastAsiaTheme="minorEastAsia"/>
          <w:b w:val="0"/>
          <w:bCs/>
          <w:spacing w:val="-4"/>
          <w:sz w:val="18"/>
          <w:szCs w:val="18"/>
          <w:lang w:eastAsia="zh-CN"/>
        </w:rPr>
        <w:t>——</w:t>
      </w:r>
      <w:r>
        <w:rPr>
          <w:rFonts w:hint="default" w:ascii="Times New Roman" w:hAnsi="Times New Roman" w:cs="Times New Roman" w:eastAsiaTheme="minorEastAsia"/>
          <w:b w:val="0"/>
          <w:bCs/>
          <w:spacing w:val="-4"/>
          <w:sz w:val="18"/>
          <w:szCs w:val="18"/>
        </w:rPr>
        <w:t>万吨/年；废气排放量</w:t>
      </w:r>
      <w:r>
        <w:rPr>
          <w:rFonts w:hint="eastAsia" w:ascii="Times New Roman" w:hAnsi="Times New Roman" w:cs="Times New Roman" w:eastAsiaTheme="minorEastAsia"/>
          <w:b w:val="0"/>
          <w:bCs/>
          <w:spacing w:val="-4"/>
          <w:sz w:val="18"/>
          <w:szCs w:val="18"/>
          <w:lang w:eastAsia="zh-CN"/>
        </w:rPr>
        <w:t>——</w:t>
      </w:r>
      <w:r>
        <w:rPr>
          <w:rFonts w:hint="default" w:ascii="Times New Roman" w:hAnsi="Times New Roman" w:cs="Times New Roman" w:eastAsiaTheme="minorEastAsia"/>
          <w:b w:val="0"/>
          <w:bCs/>
          <w:spacing w:val="-4"/>
          <w:sz w:val="18"/>
          <w:szCs w:val="18"/>
        </w:rPr>
        <w:t>万标立方米/年；工业固体废物排放</w:t>
      </w:r>
      <w:r>
        <w:rPr>
          <w:rFonts w:hint="default" w:ascii="Times New Roman" w:hAnsi="Times New Roman" w:cs="Times New Roman" w:eastAsiaTheme="minorEastAsia"/>
          <w:b w:val="0"/>
          <w:bCs/>
          <w:sz w:val="18"/>
          <w:szCs w:val="18"/>
        </w:rPr>
        <w:t>量</w:t>
      </w:r>
      <w:r>
        <w:rPr>
          <w:rFonts w:hint="eastAsia" w:ascii="Times New Roman" w:hAnsi="Times New Roman" w:cs="Times New Roman" w:eastAsiaTheme="minorEastAsia"/>
          <w:b w:val="0"/>
          <w:bCs/>
          <w:sz w:val="18"/>
          <w:szCs w:val="18"/>
          <w:lang w:eastAsia="zh-CN"/>
        </w:rPr>
        <w:t>——</w:t>
      </w:r>
      <w:r>
        <w:rPr>
          <w:rFonts w:hint="default" w:ascii="Times New Roman" w:hAnsi="Times New Roman" w:cs="Times New Roman" w:eastAsiaTheme="minorEastAsia"/>
          <w:b w:val="0"/>
          <w:bCs/>
          <w:sz w:val="18"/>
          <w:szCs w:val="18"/>
        </w:rPr>
        <w:t>万吨/年；水污染物排放浓度</w:t>
      </w:r>
      <w:r>
        <w:rPr>
          <w:rFonts w:hint="eastAsia" w:ascii="Times New Roman" w:hAnsi="Times New Roman" w:cs="Times New Roman" w:eastAsiaTheme="minorEastAsia"/>
          <w:b w:val="0"/>
          <w:bCs/>
          <w:sz w:val="18"/>
          <w:szCs w:val="18"/>
          <w:lang w:eastAsia="zh-CN"/>
        </w:rPr>
        <w:t>——</w:t>
      </w:r>
      <w:r>
        <w:rPr>
          <w:rFonts w:hint="default" w:ascii="Times New Roman" w:hAnsi="Times New Roman" w:cs="Times New Roman" w:eastAsiaTheme="minorEastAsia"/>
          <w:b w:val="0"/>
          <w:bCs/>
          <w:sz w:val="18"/>
          <w:szCs w:val="18"/>
        </w:rPr>
        <w:t>毫克/升</w:t>
      </w:r>
      <w:r>
        <w:rPr>
          <w:rFonts w:hint="eastAsia" w:ascii="Times New Roman" w:hAnsi="Times New Roman" w:cs="Times New Roman" w:eastAsiaTheme="minorEastAsia"/>
          <w:b w:val="0"/>
          <w:bCs/>
          <w:sz w:val="18"/>
          <w:szCs w:val="18"/>
          <w:lang w:eastAsia="zh-CN"/>
        </w:rPr>
        <w:t>。</w:t>
      </w:r>
    </w:p>
    <w:sectPr>
      <w:headerReference r:id="rId8" w:type="default"/>
      <w:footerReference r:id="rId9" w:type="default"/>
      <w:pgSz w:w="16838" w:h="11906" w:orient="landscape"/>
      <w:pgMar w:top="720" w:right="720" w:bottom="720" w:left="720" w:header="851" w:footer="992" w:gutter="283"/>
      <w:pgBorders>
        <w:top w:val="none" w:sz="0" w:space="0"/>
        <w:left w:val="none" w:sz="0" w:space="0"/>
        <w:bottom w:val="none" w:sz="0" w:space="0"/>
        <w:right w:val="none" w:sz="0" w:space="0"/>
      </w:pgBorders>
      <w:pgNumType w:fmt="decimal"/>
      <w:cols w:space="0" w:num="1"/>
      <w:rtlGutter w:val="0"/>
      <w:docGrid w:type="lines" w:linePitch="30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decorative"/>
    <w:pitch w:val="default"/>
    <w:sig w:usb0="E0002AFF" w:usb1="C0007843" w:usb2="00000009" w:usb3="00000000" w:csb0="400001FF" w:csb1="FFFF0000"/>
  </w:font>
  <w:font w:name="仿宋_GB2312">
    <w:altName w:val="仿宋"/>
    <w:panose1 w:val="02010609030101010101"/>
    <w:charset w:val="86"/>
    <w:family w:val="swiss"/>
    <w:pitch w:val="default"/>
    <w:sig w:usb0="00000000" w:usb1="00000000" w:usb2="00000000" w:usb3="00000000" w:csb0="00040000" w:csb1="00000000"/>
  </w:font>
  <w:font w:name="楷体_GB2312">
    <w:altName w:val="楷体"/>
    <w:panose1 w:val="02010609030101010101"/>
    <w:charset w:val="86"/>
    <w:family w:val="swiss"/>
    <w:pitch w:val="default"/>
    <w:sig w:usb0="00000000" w:usb1="00000000" w:usb2="00000000" w:usb3="00000000" w:csb0="00040000" w:csb1="00000000"/>
  </w:font>
  <w:font w:name="Courier New">
    <w:panose1 w:val="02070309020205020404"/>
    <w:charset w:val="00"/>
    <w:family w:val="swiss"/>
    <w:pitch w:val="default"/>
    <w:sig w:usb0="E0002AFF" w:usb1="C0007843" w:usb2="00000009" w:usb3="00000000" w:csb0="400001FF" w:csb1="FFFF0000"/>
  </w:font>
  <w:font w:name="Arial Unicode MS">
    <w:panose1 w:val="020B0604020202020204"/>
    <w:charset w:val="86"/>
    <w:family w:val="decorative"/>
    <w:pitch w:val="default"/>
    <w:sig w:usb0="FFFFFFFF" w:usb1="E9FFFFFF" w:usb2="0000003F" w:usb3="00000000" w:csb0="603F01FF" w:csb1="FFFF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Verdana">
    <w:panose1 w:val="020B0604030504040204"/>
    <w:charset w:val="00"/>
    <w:family w:val="decorative"/>
    <w:pitch w:val="default"/>
    <w:sig w:usb0="A10006FF" w:usb1="4000205B" w:usb2="00000010" w:usb3="00000000" w:csb0="2000019F" w:csb1="00000000"/>
  </w:font>
  <w:font w:name="Garamond">
    <w:panose1 w:val="02020404030301010803"/>
    <w:charset w:val="00"/>
    <w:family w:val="modern"/>
    <w:pitch w:val="default"/>
    <w:sig w:usb0="00000287" w:usb1="00000000" w:usb2="00000000" w:usb3="00000000" w:csb0="0000009F" w:csb1="DFD70000"/>
  </w:font>
  <w:font w:name="Cambria Math">
    <w:panose1 w:val="02040503050406030204"/>
    <w:charset w:val="00"/>
    <w:family w:val="modern"/>
    <w:pitch w:val="default"/>
    <w:sig w:usb0="E00002FF" w:usb1="420024FF" w:usb2="00000000" w:usb3="00000000" w:csb0="2000019F" w:csb1="00000000"/>
  </w:font>
  <w:font w:name="微软雅黑">
    <w:panose1 w:val="020B0503020204020204"/>
    <w:charset w:val="86"/>
    <w:family w:val="auto"/>
    <w:pitch w:val="default"/>
    <w:sig w:usb0="80000287" w:usb1="280F3C52" w:usb2="00000016" w:usb3="00000000" w:csb0="0004001F" w:csb1="00000000"/>
  </w:font>
  <w:font w:name="Wingdings">
    <w:panose1 w:val="05000000000000000000"/>
    <w:charset w:val="00"/>
    <w:family w:val="auto"/>
    <w:pitch w:val="default"/>
    <w:sig w:usb0="00000000" w:usb1="00000000" w:usb2="00000000" w:usb3="00000000" w:csb0="80000000" w:csb1="00000000"/>
  </w:font>
  <w:font w:name="T">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Tahoma">
    <w:panose1 w:val="020B0604030504040204"/>
    <w:charset w:val="00"/>
    <w:family w:val="auto"/>
    <w:pitch w:val="default"/>
    <w:sig w:usb0="E1002EFF" w:usb1="C000605B" w:usb2="00000029" w:usb3="00000000" w:csb0="200101FF" w:csb1="20280000"/>
  </w:font>
  <w:font w:name="Arial Narrow">
    <w:panose1 w:val="020B0606020202030204"/>
    <w:charset w:val="00"/>
    <w:family w:val="auto"/>
    <w:pitch w:val="default"/>
    <w:sig w:usb0="00000287" w:usb1="00000800" w:usb2="00000000" w:usb3="00000000" w:csb0="2000009F" w:csb1="DFD70000"/>
  </w:font>
  <w:font w:name="Wingdings 2">
    <w:panose1 w:val="05020102010507070707"/>
    <w:charset w:val="00"/>
    <w:family w:val="auto"/>
    <w:pitch w:val="default"/>
    <w:sig w:usb0="00000000" w:usb1="00000000" w:usb2="00000000" w:usb3="00000000" w:csb0="80000000" w:csb1="00000000"/>
  </w:font>
  <w:font w:name="Bookshelf Symbol 7">
    <w:panose1 w:val="05010101010101010101"/>
    <w:charset w:val="00"/>
    <w:family w:val="auto"/>
    <w:pitch w:val="default"/>
    <w:sig w:usb0="00000000" w:usb1="00000000" w:usb2="00000000" w:usb3="00000000" w:csb0="80000000" w:csb1="00000000"/>
  </w:font>
  <w:font w:name="Consolas">
    <w:panose1 w:val="020B0609020204030204"/>
    <w:charset w:val="00"/>
    <w:family w:val="auto"/>
    <w:pitch w:val="default"/>
    <w:sig w:usb0="E10002FF" w:usb1="4000FCFF" w:usb2="00000009" w:usb3="00000000" w:csb0="6000019F" w:csb1="DFD70000"/>
  </w:font>
  <w:font w:name="Arial Narrow">
    <w:panose1 w:val="020B0606020202030204"/>
    <w:charset w:val="01"/>
    <w:family w:val="decorative"/>
    <w:pitch w:val="default"/>
    <w:sig w:usb0="00000287" w:usb1="00000800" w:usb2="00000000" w:usb3="00000000" w:csb0="2000009F" w:csb1="DFD70000"/>
  </w:font>
  <w:font w:name="宋体-PUA">
    <w:altName w:val="宋体"/>
    <w:panose1 w:val="02010600030101010101"/>
    <w:charset w:val="86"/>
    <w:family w:val="auto"/>
    <w:pitch w:val="default"/>
    <w:sig w:usb0="00000000" w:usb1="00000000" w:usb2="00000000" w:usb3="00000000" w:csb0="00040000" w:csb1="00000000"/>
  </w:font>
  <w:font w:name="新宋体">
    <w:panose1 w:val="02010609030101010101"/>
    <w:charset w:val="86"/>
    <w:family w:val="auto"/>
    <w:pitch w:val="default"/>
    <w:sig w:usb0="00000003" w:usb1="288F0000" w:usb2="00000006" w:usb3="00000000" w:csb0="00040001" w:csb1="00000000"/>
  </w:font>
  <w:font w:name="方正兰亭超细黑简体">
    <w:panose1 w:val="02000000000000000000"/>
    <w:charset w:val="86"/>
    <w:family w:val="auto"/>
    <w:pitch w:val="default"/>
    <w:sig w:usb0="00000001" w:usb1="08000000" w:usb2="00000000" w:usb3="00000000" w:csb0="00040000" w:csb1="00000000"/>
  </w:font>
  <w:font w:name="汉仪旗黑-55">
    <w:altName w:val="黑体"/>
    <w:panose1 w:val="00020600040101010101"/>
    <w:charset w:val="86"/>
    <w:family w:val="auto"/>
    <w:pitch w:val="default"/>
    <w:sig w:usb0="00000000" w:usb1="00000000" w:usb2="00000016" w:usb3="00000000" w:csb0="00040000" w:csb1="00000000"/>
  </w:font>
  <w:font w:name="汉仪旗黑-55S">
    <w:altName w:val="黑体"/>
    <w:panose1 w:val="00020600040101010101"/>
    <w:charset w:val="86"/>
    <w:family w:val="auto"/>
    <w:pitch w:val="default"/>
    <w:sig w:usb0="00000000" w:usb1="00000000" w:usb2="00000016" w:usb3="00000000" w:csb0="00040000" w:csb1="00000000"/>
  </w:font>
  <w:font w:name="Dotum">
    <w:panose1 w:val="020B0600000101010101"/>
    <w:charset w:val="81"/>
    <w:family w:val="auto"/>
    <w:pitch w:val="default"/>
    <w:sig w:usb0="B00002AF" w:usb1="69D77CFB" w:usb2="00000030" w:usb3="00000000" w:csb0="4008009F" w:csb1="DFD70000"/>
  </w:font>
  <w:font w:name="Calibri Light">
    <w:panose1 w:val="020F0302020204030204"/>
    <w:charset w:val="00"/>
    <w:family w:val="modern"/>
    <w:pitch w:val="default"/>
    <w:sig w:usb0="A00002EF" w:usb1="4000207B" w:usb2="00000000" w:usb3="00000000" w:csb0="2000019F" w:csb1="00000000"/>
  </w:font>
  <w:font w:name="Symbol">
    <w:panose1 w:val="05050102010706020507"/>
    <w:charset w:val="00"/>
    <w:family w:val="auto"/>
    <w:pitch w:val="default"/>
    <w:sig w:usb0="00000000" w:usb1="00000000" w:usb2="00000000" w:usb3="00000000" w:csb0="80000000" w:csb1="00000000"/>
  </w:font>
  <w:font w:name="Malgun Gothic">
    <w:panose1 w:val="020B0503020000020004"/>
    <w:charset w:val="81"/>
    <w:family w:val="auto"/>
    <w:pitch w:val="default"/>
    <w:sig w:usb0="900002AF" w:usb1="01D77CFB" w:usb2="00000012" w:usb3="00000000" w:csb0="00080001" w:csb1="00000000"/>
  </w:font>
  <w:font w:name="TimesNewRoman">
    <w:altName w:val="Times New Roman"/>
    <w:panose1 w:val="00000000000000000000"/>
    <w:charset w:val="00"/>
    <w:family w:val="modern"/>
    <w:pitch w:val="default"/>
    <w:sig w:usb0="00000000" w:usb1="00000000" w:usb2="00000000" w:usb3="00000000" w:csb0="00000001" w:csb1="00000000"/>
  </w:font>
  <w:font w:name="ˎ̥">
    <w:altName w:val="Times New Roman"/>
    <w:panose1 w:val="00000000000000000000"/>
    <w:charset w:val="00"/>
    <w:family w:val="modern"/>
    <w:pitch w:val="default"/>
    <w:sig w:usb0="00000000" w:usb1="00000000" w:usb2="00000000" w:usb3="00000000" w:csb0="00040001" w:csb1="00000000"/>
  </w:font>
  <w:font w:name="time">
    <w:altName w:val="Times New Roman"/>
    <w:panose1 w:val="00000000000000000000"/>
    <w:charset w:val="00"/>
    <w:family w:val="modern"/>
    <w:pitch w:val="default"/>
    <w:sig w:usb0="00000000" w:usb1="00000000" w:usb2="00000000" w:usb3="00000000" w:csb0="00040001" w:csb1="00000000"/>
  </w:font>
  <w:font w:name="华文仿宋">
    <w:panose1 w:val="02010600040101010101"/>
    <w:charset w:val="86"/>
    <w:family w:val="auto"/>
    <w:pitch w:val="default"/>
    <w:sig w:usb0="00000287" w:usb1="080F0000" w:usb2="00000000" w:usb3="00000000" w:csb0="0004009F" w:csb1="DFD70000"/>
  </w:font>
  <w:font w:name="黑体">
    <w:panose1 w:val="02010609060101010101"/>
    <w:charset w:val="50"/>
    <w:family w:val="auto"/>
    <w:pitch w:val="default"/>
    <w:sig w:usb0="800002BF" w:usb1="38CF7CFA" w:usb2="00000016" w:usb3="00000000" w:csb0="00040001" w:csb1="00000000"/>
  </w:font>
  <w:font w:name="华文楷体">
    <w:panose1 w:val="02010600040101010101"/>
    <w:charset w:val="86"/>
    <w:family w:val="auto"/>
    <w:pitch w:val="default"/>
    <w:sig w:usb0="00000287" w:usb1="080F0000" w:usb2="00000000" w:usb3="00000000" w:csb0="0004009F" w:csb1="DFD70000"/>
  </w:font>
  <w:font w:name="华文中宋">
    <w:panose1 w:val="02010600040101010101"/>
    <w:charset w:val="86"/>
    <w:family w:val="auto"/>
    <w:pitch w:val="default"/>
    <w:sig w:usb0="00000287" w:usb1="080F0000" w:usb2="00000000" w:usb3="00000000" w:csb0="0004009F" w:csb1="DFD70000"/>
  </w:font>
  <w:font w:name="华文隶书">
    <w:panose1 w:val="02010800040101010101"/>
    <w:charset w:val="86"/>
    <w:family w:val="auto"/>
    <w:pitch w:val="default"/>
    <w:sig w:usb0="00000001" w:usb1="080F0000" w:usb2="00000000" w:usb3="00000000" w:csb0="00040000" w:csb1="00000000"/>
  </w:font>
  <w:font w:name="华文行楷">
    <w:panose1 w:val="02010800040101010101"/>
    <w:charset w:val="86"/>
    <w:family w:val="auto"/>
    <w:pitch w:val="default"/>
    <w:sig w:usb0="00000001" w:usb1="080F0000" w:usb2="00000000" w:usb3="00000000" w:csb0="00040000" w:csb1="00000000"/>
  </w:font>
  <w:font w:name="宋体-方正超大字符集">
    <w:altName w:val="宋体"/>
    <w:panose1 w:val="03000509000000000000"/>
    <w:charset w:val="86"/>
    <w:family w:val="script"/>
    <w:pitch w:val="default"/>
    <w:sig w:usb0="00000000" w:usb1="00000000" w:usb2="00000010" w:usb3="00000000" w:csb0="00040000" w:csb1="00000000"/>
  </w:font>
  <w:font w:name="华文细黑">
    <w:panose1 w:val="02010600040101010101"/>
    <w:charset w:val="86"/>
    <w:family w:val="auto"/>
    <w:pitch w:val="default"/>
    <w:sig w:usb0="00000287" w:usb1="080F0000" w:usb2="00000000" w:usb3="00000000" w:csb0="0004009F" w:csb1="DFD70000"/>
  </w:font>
  <w:font w:name="隶书">
    <w:panose1 w:val="02010509060101010101"/>
    <w:charset w:val="86"/>
    <w:family w:val="roman"/>
    <w:pitch w:val="default"/>
    <w:sig w:usb0="00000001" w:usb1="080E0000" w:usb2="00000000" w:usb3="00000000" w:csb0="00040000" w:csb1="00000000"/>
  </w:font>
  <w:font w:name="华文新魏">
    <w:panose1 w:val="02010800040101010101"/>
    <w:charset w:val="86"/>
    <w:family w:val="auto"/>
    <w:pitch w:val="default"/>
    <w:sig w:usb0="00000001" w:usb1="080F0000" w:usb2="00000000" w:usb3="00000000" w:csb0="00040000" w:csb1="00000000"/>
  </w:font>
  <w:font w:name="成">
    <w:altName w:val="宋体"/>
    <w:panose1 w:val="00000000000000000000"/>
    <w:charset w:val="86"/>
    <w:family w:val="modern"/>
    <w:pitch w:val="default"/>
    <w:sig w:usb0="00000000" w:usb1="00000000" w:usb2="00000010" w:usb3="00000000" w:csb0="00040000" w:csb1="00000000"/>
  </w:font>
  <w:font w:name="AR BERKLEY">
    <w:altName w:val="Vrinda"/>
    <w:panose1 w:val="02000000000000000000"/>
    <w:charset w:val="00"/>
    <w:family w:val="auto"/>
    <w:pitch w:val="default"/>
    <w:sig w:usb0="00000000" w:usb1="00000000" w:usb2="00000000" w:usb3="00000000" w:csb0="00000001" w:csb1="00000000"/>
  </w:font>
  <w:font w:name="Californian FB">
    <w:panose1 w:val="0207040306080B030204"/>
    <w:charset w:val="00"/>
    <w:family w:val="auto"/>
    <w:pitch w:val="default"/>
    <w:sig w:usb0="00000003" w:usb1="00000000" w:usb2="00000000" w:usb3="00000000" w:csb0="20000001" w:csb1="00000000"/>
  </w:font>
  <w:font w:name="Wide Latin">
    <w:panose1 w:val="020A0A07050505020404"/>
    <w:charset w:val="00"/>
    <w:family w:val="auto"/>
    <w:pitch w:val="default"/>
    <w:sig w:usb0="00000003" w:usb1="00000000" w:usb2="00000000" w:usb3="00000000" w:csb0="20000001" w:csb1="00000000"/>
  </w:font>
  <w:font w:name="Vrinda">
    <w:panose1 w:val="020B0502040204020203"/>
    <w:charset w:val="00"/>
    <w:family w:val="auto"/>
    <w:pitch w:val="default"/>
    <w:sig w:usb0="00010003" w:usb1="00000000" w:usb2="00000000" w:usb3="00000000" w:csb0="00000001" w:csb1="00000000"/>
  </w:font>
  <w:font w:name="PMingLiU-ExtB">
    <w:panose1 w:val="02020500000000000000"/>
    <w:charset w:val="88"/>
    <w:family w:val="auto"/>
    <w:pitch w:val="default"/>
    <w:sig w:usb0="8000002F" w:usb1="02000008" w:usb2="00000000" w:usb3="00000000" w:csb0="00100001" w:csb1="00000000"/>
  </w:font>
  <w:font w:name="叶根友毛笔行书2.0版">
    <w:altName w:val="宋体"/>
    <w:panose1 w:val="02010601030101010101"/>
    <w:charset w:val="86"/>
    <w:family w:val="auto"/>
    <w:pitch w:val="default"/>
    <w:sig w:usb0="00000000" w:usb1="00000000" w:usb2="00000000" w:usb3="00000000" w:csb0="00040000" w:csb1="00000000"/>
  </w:font>
  <w:font w:name="Impact">
    <w:panose1 w:val="020B0806030902050204"/>
    <w:charset w:val="00"/>
    <w:family w:val="decorative"/>
    <w:pitch w:val="default"/>
    <w:sig w:usb0="00000287" w:usb1="00000000" w:usb2="00000000" w:usb3="00000000" w:csb0="2000009F" w:csb1="DFD70000"/>
  </w:font>
  <w:font w:name="”“Times New Roman”“">
    <w:altName w:val="宋体"/>
    <w:panose1 w:val="00000000000000000000"/>
    <w:charset w:val="86"/>
    <w:family w:val="modern"/>
    <w:pitch w:val="default"/>
    <w:sig w:usb0="00000000" w:usb1="00000000" w:usb2="00000010" w:usb3="00000000" w:csb0="00040000" w:csb1="00000000"/>
  </w:font>
  <w:font w:name="_x000B__x000C_">
    <w:altName w:val="Times New Roman"/>
    <w:panose1 w:val="00000000000000000000"/>
    <w:charset w:val="00"/>
    <w:family w:val="modern"/>
    <w:pitch w:val="default"/>
    <w:sig w:usb0="00000000" w:usb1="00000000" w:usb2="00000000" w:usb3="00000000" w:csb0="00040001" w:csb1="00000000"/>
  </w:font>
  <w:font w:name="BrowalliaUPC">
    <w:panose1 w:val="020B0604020202020204"/>
    <w:charset w:val="00"/>
    <w:family w:val="auto"/>
    <w:pitch w:val="default"/>
    <w:sig w:usb0="81000003" w:usb1="00000000" w:usb2="00000000" w:usb3="00000000" w:csb0="00010001" w:csb1="00000000"/>
  </w:font>
  <w:font w:name="魏碑">
    <w:altName w:val="宋体"/>
    <w:panose1 w:val="00000000000000000000"/>
    <w:charset w:val="86"/>
    <w:family w:val="swiss"/>
    <w:pitch w:val="default"/>
    <w:sig w:usb0="00000000" w:usb1="00000000" w:usb2="00000010" w:usb3="00000000" w:csb0="00040000" w:csb1="00000000"/>
  </w:font>
  <w:font w:name="长城楷体">
    <w:altName w:val="宋体"/>
    <w:panose1 w:val="00000000000000000000"/>
    <w:charset w:val="86"/>
    <w:family w:val="swiss"/>
    <w:pitch w:val="default"/>
    <w:sig w:usb0="00000000" w:usb1="00000000" w:usb2="00000010" w:usb3="00000000" w:csb0="00040000" w:csb1="00000000"/>
  </w:font>
  <w:font w:name="Traditional Arabic">
    <w:panose1 w:val="02020603050405020304"/>
    <w:charset w:val="00"/>
    <w:family w:val="modern"/>
    <w:pitch w:val="default"/>
    <w:sig w:usb0="00006003" w:usb1="80000000" w:usb2="00000008" w:usb3="00000000" w:csb0="00000041" w:csb1="20080000"/>
  </w:font>
  <w:font w:name="Hiragino Sans GB">
    <w:altName w:val="Arial Unicode MS"/>
    <w:panose1 w:val="00000000000000000000"/>
    <w:charset w:val="00"/>
    <w:family w:val="auto"/>
    <w:pitch w:val="default"/>
    <w:sig w:usb0="00000000" w:usb1="00000000" w:usb2="00000000" w:usb3="00000000" w:csb0="00040001" w:csb1="00000000"/>
  </w:font>
  <w:font w:name="仿宋体">
    <w:altName w:val="宋体"/>
    <w:panose1 w:val="00000000000000000000"/>
    <w:charset w:val="86"/>
    <w:family w:val="roman"/>
    <w:pitch w:val="default"/>
    <w:sig w:usb0="00000000" w:usb1="00000000" w:usb2="00000000" w:usb3="00000000" w:csb0="00040001" w:csb1="00000000"/>
  </w:font>
  <w:font w:name="RomanS">
    <w:altName w:val="Vrinda"/>
    <w:panose1 w:val="02000400000000000000"/>
    <w:charset w:val="00"/>
    <w:family w:val="auto"/>
    <w:pitch w:val="default"/>
    <w:sig w:usb0="00000000" w:usb1="00000000" w:usb2="00000000" w:usb3="00000000" w:csb0="000001FF" w:csb1="00000000"/>
  </w:font>
  <w:font w:name="Gulim">
    <w:panose1 w:val="020B0600000101010101"/>
    <w:charset w:val="81"/>
    <w:family w:val="auto"/>
    <w:pitch w:val="default"/>
    <w:sig w:usb0="B00002AF" w:usb1="69D77CFB" w:usb2="00000030" w:usb3="00000000" w:csb0="4008009F" w:csb1="DFD70000"/>
  </w:font>
  <w:font w:name="Segoe UI">
    <w:panose1 w:val="020B0502040204020203"/>
    <w:charset w:val="00"/>
    <w:family w:val="auto"/>
    <w:pitch w:val="default"/>
    <w:sig w:usb0="E10022FF" w:usb1="C000E47F" w:usb2="00000029" w:usb3="00000000" w:csb0="200001DF" w:csb1="20000000"/>
  </w:font>
  <w:font w:name="PMingLiU">
    <w:panose1 w:val="02020500000000000000"/>
    <w:charset w:val="88"/>
    <w:family w:val="auto"/>
    <w:pitch w:val="default"/>
    <w:sig w:usb0="A00002FF" w:usb1="28CFFCFA" w:usb2="00000016" w:usb3="00000000" w:csb0="00100001" w:csb1="00000000"/>
  </w:font>
  <w:font w:name="Microsoft Sans Serif">
    <w:panose1 w:val="020B0604020202020204"/>
    <w:charset w:val="00"/>
    <w:family w:val="auto"/>
    <w:pitch w:val="default"/>
    <w:sig w:usb0="E1002AFF" w:usb1="C0000002" w:usb2="00000008" w:usb3="00000000" w:csb0="200101FF" w:csb1="20280000"/>
  </w:font>
  <w:font w:name="华文宋体">
    <w:panose1 w:val="02010600040101010101"/>
    <w:charset w:val="86"/>
    <w:family w:val="auto"/>
    <w:pitch w:val="default"/>
    <w:sig w:usb0="00000287" w:usb1="080F0000" w:usb2="00000000" w:usb3="00000000" w:csb0="0004009F" w:csb1="DFD70000"/>
  </w:font>
  <w:font w:name="幼圆">
    <w:panose1 w:val="02010509060101010101"/>
    <w:charset w:val="86"/>
    <w:family w:val="auto"/>
    <w:pitch w:val="default"/>
    <w:sig w:usb0="00000001" w:usb1="080E0000" w:usb2="00000000" w:usb3="00000000" w:csb0="00040000" w:csb1="00000000"/>
  </w:font>
  <w:font w:name="方正姚体">
    <w:panose1 w:val="02010601030101010101"/>
    <w:charset w:val="86"/>
    <w:family w:val="auto"/>
    <w:pitch w:val="default"/>
    <w:sig w:usb0="00000003" w:usb1="080E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宋体">
    <w:panose1 w:val="02010600030101010101"/>
    <w:charset w:val="86"/>
    <w:family w:val="auto"/>
    <w:pitch w:val="default"/>
    <w:sig w:usb0="00000003" w:usb1="288F0000" w:usb2="00000006" w:usb3="00000000" w:csb0="00040001" w:csb1="00000000"/>
  </w:font>
  <w:font w:name="Cambria Math">
    <w:panose1 w:val="02040503050406030204"/>
    <w:charset w:val="01"/>
    <w:family w:val="auto"/>
    <w:pitch w:val="default"/>
    <w:sig w:usb0="E00002FF" w:usb1="420024FF" w:usb2="00000000" w:usb3="00000000" w:csb0="2000019F" w:csb1="00000000"/>
  </w:font>
  <w:font w:name="@黑体">
    <w:panose1 w:val="02010609060101010101"/>
    <w:charset w:val="86"/>
    <w:family w:val="auto"/>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 w:name="楷体_GB2312">
    <w:altName w:val="楷体"/>
    <w:panose1 w:val="00000000000000000000"/>
    <w:charset w:val="00"/>
    <w:family w:val="auto"/>
    <w:pitch w:val="default"/>
    <w:sig w:usb0="00000000" w:usb1="00000000" w:usb2="00000000" w:usb3="00000000" w:csb0="00000000" w:csb1="00000000"/>
  </w:font>
  <w:font w:name="Adobe 黑体 Std R">
    <w:altName w:val="黑体"/>
    <w:panose1 w:val="020B0400000000000000"/>
    <w:charset w:val="86"/>
    <w:family w:val="modern"/>
    <w:pitch w:val="default"/>
    <w:sig w:usb0="00000000" w:usb1="00000000" w:usb2="00000016" w:usb3="00000000" w:csb0="00060007" w:csb1="00000000"/>
  </w:font>
  <w:font w:name="宋">
    <w:altName w:val="宋体"/>
    <w:panose1 w:val="00000000000000000000"/>
    <w:charset w:val="86"/>
    <w:family w:val="decorative"/>
    <w:pitch w:val="default"/>
    <w:sig w:usb0="00000000" w:usb1="00000000" w:usb2="00000000" w:usb3="00000000" w:csb0="00040001" w:csb1="00000000"/>
  </w:font>
  <w:font w:name="TechnicBold">
    <w:altName w:val="Segoe Print"/>
    <w:panose1 w:val="00000400000000000000"/>
    <w:charset w:val="00"/>
    <w:family w:val="auto"/>
    <w:pitch w:val="default"/>
    <w:sig w:usb0="00000000" w:usb1="00000000" w:usb2="00000000" w:usb3="00000000" w:csb0="00000000" w:csb1="00000000"/>
  </w:font>
  <w:font w:name="TechnicLite">
    <w:altName w:val="Segoe Print"/>
    <w:panose1 w:val="00000400000000000000"/>
    <w:charset w:val="00"/>
    <w:family w:val="auto"/>
    <w:pitch w:val="default"/>
    <w:sig w:usb0="00000000" w:usb1="00000000" w:usb2="00000000" w:usb3="00000000" w:csb0="00000000" w:csb1="00000000"/>
  </w:font>
  <w:font w:name="Tempus Sans ITC">
    <w:panose1 w:val="04020404030D07020202"/>
    <w:charset w:val="00"/>
    <w:family w:val="auto"/>
    <w:pitch w:val="default"/>
    <w:sig w:usb0="00000003" w:usb1="00000000" w:usb2="00000000" w:usb3="00000000" w:csb0="20000001" w:csb1="00000000"/>
  </w:font>
  <w:font w:name="Trebuchet MS">
    <w:panose1 w:val="020B0603020202020204"/>
    <w:charset w:val="00"/>
    <w:family w:val="auto"/>
    <w:pitch w:val="default"/>
    <w:sig w:usb0="00000287" w:usb1="00000000" w:usb2="00000000" w:usb3="00000000" w:csb0="2000009F" w:csb1="00000000"/>
  </w:font>
  <w:font w:name="Tunga">
    <w:panose1 w:val="020B0502040204020203"/>
    <w:charset w:val="00"/>
    <w:family w:val="auto"/>
    <w:pitch w:val="default"/>
    <w:sig w:usb0="00400003" w:usb1="00000000" w:usb2="00000000" w:usb3="00000000" w:csb0="00000001" w:csb1="00000000"/>
  </w:font>
  <w:font w:name="MS Sans Serif">
    <w:altName w:val="Arial"/>
    <w:panose1 w:val="00000000000000000000"/>
    <w:charset w:val="00"/>
    <w:family w:val="swiss"/>
    <w:pitch w:val="default"/>
    <w:sig w:usb0="00000000" w:usb1="00000000" w:usb2="00000000" w:usb3="00000000" w:csb0="00000001" w:csb1="00000000"/>
  </w:font>
  <w:font w:name="F2">
    <w:altName w:val="宋体"/>
    <w:panose1 w:val="00000000000000000000"/>
    <w:charset w:val="86"/>
    <w:family w:val="auto"/>
    <w:pitch w:val="default"/>
    <w:sig w:usb0="00000000" w:usb1="00000000" w:usb2="00000000" w:usb3="00000000" w:csb0="00040000" w:csb1="00000000"/>
  </w:font>
  <w:font w:name="TimesNewRomanPSMT">
    <w:altName w:val="Times New Roman"/>
    <w:panose1 w:val="00000000000000000000"/>
    <w:charset w:val="86"/>
    <w:family w:val="auto"/>
    <w:pitch w:val="default"/>
    <w:sig w:usb0="00000000" w:usb1="00000000" w:usb2="00000000" w:usb3="00000000" w:csb0="00040000" w:csb1="00000000"/>
  </w:font>
  <w:font w:name="Arial Black">
    <w:panose1 w:val="020B0A04020102020204"/>
    <w:charset w:val="00"/>
    <w:family w:val="swiss"/>
    <w:pitch w:val="default"/>
    <w:sig w:usb0="00000287" w:usb1="00000000" w:usb2="00000000" w:usb3="00000000" w:csb0="2000009F" w:csb1="DFD70000"/>
  </w:font>
  <w:font w:name="_GB2312">
    <w:altName w:val="Times New Roman"/>
    <w:panose1 w:val="00000000000000000000"/>
    <w:charset w:val="00"/>
    <w:family w:val="roman"/>
    <w:pitch w:val="default"/>
    <w:sig w:usb0="00000000" w:usb1="00000000" w:usb2="00000000" w:usb3="00000000" w:csb0="00040001" w:csb1="00000000"/>
  </w:font>
  <w:font w:name="Blackadder ITC">
    <w:panose1 w:val="04020505051007020D02"/>
    <w:charset w:val="00"/>
    <w:family w:val="auto"/>
    <w:pitch w:val="default"/>
    <w:sig w:usb0="00000003" w:usb1="00000000" w:usb2="00000000" w:usb3="00000000" w:csb0="20000001" w:csb1="00000000"/>
  </w:font>
  <w:font w:name="AcadEref">
    <w:altName w:val="Vrinda"/>
    <w:panose1 w:val="02000500000000020003"/>
    <w:charset w:val="00"/>
    <w:family w:val="auto"/>
    <w:pitch w:val="default"/>
    <w:sig w:usb0="00000000" w:usb1="00000000" w:usb2="00000000" w:usb3="00000000" w:csb0="00000001" w:csb1="00000000"/>
  </w:font>
  <w:font w:name="MS PGothic">
    <w:panose1 w:val="020B0600070205080204"/>
    <w:charset w:val="80"/>
    <w:family w:val="auto"/>
    <w:pitch w:val="default"/>
    <w:sig w:usb0="E00002FF" w:usb1="6AC7FDFB" w:usb2="00000012" w:usb3="00000000" w:csb0="4002009F" w:csb1="DFD70000"/>
  </w:font>
  <w:font w:name="times new noman">
    <w:altName w:val="Times New Roman"/>
    <w:panose1 w:val="00000000000000000000"/>
    <w:charset w:val="00"/>
    <w:family w:val="auto"/>
    <w:pitch w:val="default"/>
    <w:sig w:usb0="00000000" w:usb1="00000000" w:usb2="00000000" w:usb3="00000000" w:csb0="00040001" w:csb1="00000000"/>
  </w:font>
  <w:font w:name="MS Mincho">
    <w:panose1 w:val="02020609040205080304"/>
    <w:charset w:val="80"/>
    <w:family w:val="auto"/>
    <w:pitch w:val="default"/>
    <w:sig w:usb0="E00002FF" w:usb1="6AC7FDFB" w:usb2="00000012" w:usb3="00000000" w:csb0="4002009F" w:csb1="DFD70000"/>
  </w:font>
  <w:font w:name="等线">
    <w:altName w:val="微软雅黑"/>
    <w:panose1 w:val="00000000000000000000"/>
    <w:charset w:val="86"/>
    <w:family w:val="auto"/>
    <w:pitch w:val="default"/>
    <w:sig w:usb0="00000000" w:usb1="00000000" w:usb2="00000016" w:usb3="00000000" w:csb0="0004000F" w:csb1="00000000"/>
  </w:font>
  <w:font w:name="MingLiU">
    <w:panose1 w:val="02020509000000000000"/>
    <w:charset w:val="88"/>
    <w:family w:val="modern"/>
    <w:pitch w:val="default"/>
    <w:sig w:usb0="A00002FF" w:usb1="28CFFCFA" w:usb2="00000016" w:usb3="00000000" w:csb0="00100001" w:csb1="00000000"/>
  </w:font>
  <w:font w:name="華康中明體">
    <w:altName w:val="Microsoft JhengHei"/>
    <w:panose1 w:val="00000000000000000000"/>
    <w:charset w:val="88"/>
    <w:family w:val="auto"/>
    <w:pitch w:val="default"/>
    <w:sig w:usb0="00000000" w:usb1="00000000" w:usb2="00000010" w:usb3="00000000" w:csb0="00100000" w:csb1="00000000"/>
  </w:font>
  <w:font w:name="MS Gothic">
    <w:panose1 w:val="020B0609070205080204"/>
    <w:charset w:val="80"/>
    <w:family w:val="modern"/>
    <w:pitch w:val="default"/>
    <w:sig w:usb0="E00002FF" w:usb1="6AC7FDFB" w:usb2="00000012" w:usb3="00000000" w:csb0="4002009F" w:csb1="DFD70000"/>
  </w:font>
  <w:font w:name="Century">
    <w:panose1 w:val="02040604050505020304"/>
    <w:charset w:val="00"/>
    <w:family w:val="roman"/>
    <w:pitch w:val="default"/>
    <w:sig w:usb0="00000287" w:usb1="00000000" w:usb2="00000000" w:usb3="00000000" w:csb0="2000009F" w:csb1="DFD70000"/>
  </w:font>
  <w:font w:name="DFKai-SB">
    <w:panose1 w:val="03000509000000000000"/>
    <w:charset w:val="88"/>
    <w:family w:val="script"/>
    <w:pitch w:val="default"/>
    <w:sig w:usb0="00000003" w:usb1="082E0000" w:usb2="00000016" w:usb3="00000000" w:csb0="00100001" w:csb1="00000000"/>
  </w:font>
  <w:font w:name="CommercialPi BT">
    <w:altName w:val="MS Reference Specialty"/>
    <w:panose1 w:val="05020102010206080802"/>
    <w:charset w:val="02"/>
    <w:family w:val="roman"/>
    <w:pitch w:val="default"/>
    <w:sig w:usb0="00000000" w:usb1="00000000" w:usb2="00000000" w:usb3="00000000" w:csb0="00000000" w:csb1="00000000"/>
  </w:font>
  <w:font w:name="五">
    <w:altName w:val="宋体"/>
    <w:panose1 w:val="00000000000000000000"/>
    <w:charset w:val="86"/>
    <w:family w:val="auto"/>
    <w:pitch w:val="default"/>
    <w:sig w:usb0="00000000" w:usb1="00000000" w:usb2="00000010" w:usb3="00000000" w:csb0="00040000" w:csb1="00000000"/>
  </w:font>
  <w:font w:name="華康中楷體">
    <w:altName w:val="Microsoft JhengHei"/>
    <w:panose1 w:val="00000000000000000000"/>
    <w:charset w:val="88"/>
    <w:family w:val="auto"/>
    <w:pitch w:val="default"/>
    <w:sig w:usb0="00000000" w:usb1="00000000" w:usb2="00000010" w:usb3="00000000" w:csb0="00100000" w:csb1="00000000"/>
  </w:font>
  <w:font w:name="MHei-Medium">
    <w:altName w:val="MingLiU"/>
    <w:panose1 w:val="00000000000000000000"/>
    <w:charset w:val="88"/>
    <w:family w:val="auto"/>
    <w:pitch w:val="default"/>
    <w:sig w:usb0="00000000" w:usb1="00000000" w:usb2="00000010" w:usb3="00000000" w:csb0="00100000" w:csb1="00000000"/>
  </w:font>
  <w:font w:name="Tms Rmn">
    <w:altName w:val="Segoe Print"/>
    <w:panose1 w:val="02020603040505020304"/>
    <w:charset w:val="00"/>
    <w:family w:val="roman"/>
    <w:pitch w:val="default"/>
    <w:sig w:usb0="00000000" w:usb1="00000000" w:usb2="00000000" w:usb3="00000000" w:csb0="00000001" w:csb1="00000000"/>
  </w:font>
  <w:font w:name="華康粗黑體">
    <w:altName w:val="Microsoft JhengHei"/>
    <w:panose1 w:val="00000000000000000000"/>
    <w:charset w:val="88"/>
    <w:family w:val="auto"/>
    <w:pitch w:val="default"/>
    <w:sig w:usb0="00000000" w:usb1="00000000" w:usb2="00000010" w:usb3="00000000" w:csb0="00100000" w:csb1="00000000"/>
  </w:font>
  <w:font w:name="CG Times (W1)">
    <w:altName w:val="Times New Roman"/>
    <w:panose1 w:val="00000000000000000000"/>
    <w:charset w:val="00"/>
    <w:family w:val="roman"/>
    <w:pitch w:val="default"/>
    <w:sig w:usb0="00000000" w:usb1="00000000" w:usb2="00000000" w:usb3="00000000" w:csb0="00000001" w:csb1="00000000"/>
  </w:font>
  <w:font w:name="??">
    <w:altName w:val="Times New Roman"/>
    <w:panose1 w:val="00000000000000000000"/>
    <w:charset w:val="00"/>
    <w:family w:val="roman"/>
    <w:pitch w:val="default"/>
    <w:sig w:usb0="00000000" w:usb1="00000000" w:usb2="00000000" w:usb3="00000000" w:csb0="00000001" w:csb1="00000000"/>
  </w:font>
  <w:font w:name="Microsoft JhengHei">
    <w:panose1 w:val="020B0604030504040204"/>
    <w:charset w:val="88"/>
    <w:family w:val="auto"/>
    <w:pitch w:val="default"/>
    <w:sig w:usb0="00000087" w:usb1="28AF4000" w:usb2="00000016" w:usb3="00000000" w:csb0="00100009" w:csb1="00000000"/>
  </w:font>
  <w:font w:name="MS Reference Specialty">
    <w:panose1 w:val="05000500000000000000"/>
    <w:charset w:val="00"/>
    <w:family w:val="auto"/>
    <w:pitch w:val="default"/>
    <w:sig w:usb0="00000000" w:usb1="00000000" w:usb2="00000000" w:usb3="00000000" w:csb0="80000000" w:csb1="00000000"/>
  </w:font>
  <w:font w:name="华文彩云">
    <w:panose1 w:val="02010800040101010101"/>
    <w:charset w:val="86"/>
    <w:family w:val="auto"/>
    <w:pitch w:val="default"/>
    <w:sig w:usb0="00000001" w:usb1="080F0000" w:usb2="00000000" w:usb3="00000000" w:csb0="00040000" w:csb1="00000000"/>
  </w:font>
  <w:font w:name="Gabriola">
    <w:panose1 w:val="04040605051002020D02"/>
    <w:charset w:val="00"/>
    <w:family w:val="auto"/>
    <w:pitch w:val="default"/>
    <w:sig w:usb0="E00002EF" w:usb1="5000204B" w:usb2="00000000" w:usb3="00000000" w:csb0="2000009F" w:csb1="00000000"/>
  </w:font>
  <w:font w:name="Harrington">
    <w:panose1 w:val="04040505050A02020702"/>
    <w:charset w:val="00"/>
    <w:family w:val="auto"/>
    <w:pitch w:val="default"/>
    <w:sig w:usb0="00000003" w:usb1="00000000" w:usb2="00000000" w:usb3="00000000" w:csb0="20000001" w:csb1="00000000"/>
  </w:font>
  <w:font w:name="Times New Roma">
    <w:altName w:val="Segoe Print"/>
    <w:panose1 w:val="00000000000000000000"/>
    <w:charset w:val="00"/>
    <w:family w:val="auto"/>
    <w:pitch w:val="default"/>
    <w:sig w:usb0="00000000" w:usb1="00000000" w:usb2="00000000" w:usb3="00000000" w:csb0="00000000" w:csb1="00000000"/>
  </w:font>
  <w:font w:name="Times New Rom">
    <w:altName w:val="Segoe Print"/>
    <w:panose1 w:val="00000000000000000000"/>
    <w:charset w:val="00"/>
    <w:family w:val="auto"/>
    <w:pitch w:val="default"/>
    <w:sig w:usb0="00000000" w:usb1="00000000" w:usb2="00000000" w:usb3="00000000" w:csb0="00000000" w:csb1="00000000"/>
  </w:font>
  <w:font w:name="Times New Ro">
    <w:altName w:val="Segoe Print"/>
    <w:panose1 w:val="00000000000000000000"/>
    <w:charset w:val="00"/>
    <w:family w:val="auto"/>
    <w:pitch w:val="default"/>
    <w:sig w:usb0="00000000" w:usb1="00000000" w:usb2="00000000" w:usb3="00000000" w:csb0="00000000" w:csb1="00000000"/>
  </w:font>
  <w:font w:name="Times New R">
    <w:altName w:val="Segoe Print"/>
    <w:panose1 w:val="00000000000000000000"/>
    <w:charset w:val="00"/>
    <w:family w:val="auto"/>
    <w:pitch w:val="default"/>
    <w:sig w:usb0="00000000" w:usb1="00000000" w:usb2="00000000" w:usb3="00000000" w:csb0="00000000" w:csb1="00000000"/>
  </w:font>
  <w:font w:name="Times New">
    <w:altName w:val="Times New Roman"/>
    <w:panose1 w:val="00000000000000000000"/>
    <w:charset w:val="00"/>
    <w:family w:val="auto"/>
    <w:pitch w:val="default"/>
    <w:sig w:usb0="00000000" w:usb1="00000000" w:usb2="00000000" w:usb3="00000000" w:csb0="00000000" w:csb1="00000000"/>
  </w:font>
  <w:font w:name="Times Ne">
    <w:altName w:val="Segoe Print"/>
    <w:panose1 w:val="00000000000000000000"/>
    <w:charset w:val="00"/>
    <w:family w:val="auto"/>
    <w:pitch w:val="default"/>
    <w:sig w:usb0="00000000" w:usb1="00000000" w:usb2="00000000" w:usb3="00000000" w:csb0="00000000" w:csb1="00000000"/>
  </w:font>
  <w:font w:name="Times N">
    <w:altName w:val="Segoe Print"/>
    <w:panose1 w:val="00000000000000000000"/>
    <w:charset w:val="00"/>
    <w:family w:val="auto"/>
    <w:pitch w:val="default"/>
    <w:sig w:usb0="00000000" w:usb1="00000000" w:usb2="00000000" w:usb3="00000000" w:csb0="00000000" w:csb1="00000000"/>
  </w:font>
  <w:font w:name="Times">
    <w:altName w:val="Times New Roman"/>
    <w:panose1 w:val="00000000000000000000"/>
    <w:charset w:val="00"/>
    <w:family w:val="auto"/>
    <w:pitch w:val="default"/>
    <w:sig w:usb0="00000000" w:usb1="00000000" w:usb2="00000000" w:usb3="00000000" w:csb0="00000000" w:csb1="00000000"/>
  </w:font>
  <w:font w:name="Tim">
    <w:altName w:val="Segoe Print"/>
    <w:panose1 w:val="00000000000000000000"/>
    <w:charset w:val="00"/>
    <w:family w:val="auto"/>
    <w:pitch w:val="default"/>
    <w:sig w:usb0="00000000" w:usb1="00000000" w:usb2="00000000" w:usb3="00000000" w:csb0="00000000" w:csb1="00000000"/>
  </w:font>
  <w:font w:name="Ti">
    <w:altName w:val="Segoe Print"/>
    <w:panose1 w:val="00000000000000000000"/>
    <w:charset w:val="00"/>
    <w:family w:val="auto"/>
    <w:pitch w:val="default"/>
    <w:sig w:usb0="00000000" w:usb1="00000000" w:usb2="00000000" w:usb3="00000000" w:csb0="00000000" w:csb1="00000000"/>
  </w:font>
  <w:font w:name="黑">
    <w:altName w:val="黑体"/>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tabs>
        <w:tab w:val="right" w:pos="8868"/>
        <w:tab w:val="clear" w:pos="8306"/>
      </w:tabs>
      <w:ind w:left="5250" w:right="-134"/>
      <w:jc w:val="both"/>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right"/>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rPr>
                              <w:rFonts w:hint="eastAsia" w:eastAsia="宋体"/>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r>
                            <w:rPr>
                              <w:rFonts w:hint="eastAsia"/>
                              <w:lang w:eastAsia="zh-CN"/>
                            </w:rPr>
                            <w:t xml:space="preserve"> 页 共 </w:t>
                          </w:r>
                          <w:r>
                            <w:rPr>
                              <w:rFonts w:hint="eastAsia"/>
                              <w:lang w:val="en-US" w:eastAsia="zh-CN"/>
                            </w:rPr>
                            <w:t>40</w:t>
                          </w:r>
                          <w:r>
                            <w:rPr>
                              <w:rFonts w:hint="eastAsia"/>
                              <w:lang w:eastAsia="zh-CN"/>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JvSDC8VAgAAEwQAAA4AAAAAAAAA&#10;AQAgAAAAHwEAAGRycy9lMm9Eb2MueG1sUEsFBgAAAAAGAAYAWQEAAKYFAAAAAA==&#10;">
              <v:fill on="f" focussize="0,0"/>
              <v:stroke on="f" weight="0.5pt"/>
              <v:imagedata o:title=""/>
              <o:lock v:ext="edit" aspectratio="f"/>
              <v:textbox inset="0mm,0mm,0mm,0mm" style="mso-fit-shape-to-text:t;">
                <w:txbxContent>
                  <w:p>
                    <w:pPr>
                      <w:pStyle w:val="12"/>
                      <w:rPr>
                        <w:rFonts w:hint="eastAsia" w:eastAsia="宋体"/>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r>
                      <w:rPr>
                        <w:rFonts w:hint="eastAsia"/>
                        <w:lang w:eastAsia="zh-CN"/>
                      </w:rPr>
                      <w:t xml:space="preserve"> 页 共 </w:t>
                    </w:r>
                    <w:r>
                      <w:rPr>
                        <w:rFonts w:hint="eastAsia"/>
                        <w:lang w:val="en-US" w:eastAsia="zh-CN"/>
                      </w:rPr>
                      <w:t>40</w:t>
                    </w:r>
                    <w:r>
                      <w:rPr>
                        <w:rFonts w:hint="eastAsia"/>
                        <w:lang w:eastAsia="zh-CN"/>
                      </w:rPr>
                      <w:t xml:space="preserve"> 页</w:t>
                    </w:r>
                  </w:p>
                </w:txbxContent>
              </v:textbox>
            </v:shape>
          </w:pict>
        </mc:Fallback>
      </mc:AlternateContent>
    </w:r>
    <w:r>
      <w:rPr>
        <w:rFonts w:hint="eastAsia"/>
      </w:rPr>
      <w:t>四川省华检技术检测服务有限公司</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tabs>
        <w:tab w:val="left" w:pos="14292"/>
        <w:tab w:val="clear" w:pos="4153"/>
      </w:tabs>
      <w:jc w:val="right"/>
      <w:rPr>
        <w:rFonts w:hint="eastAsia" w:eastAsia="宋体"/>
        <w:lang w:eastAsia="zh-CN"/>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rPr>
                              <w:rFonts w:hint="eastAsia" w:eastAsia="宋体"/>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41</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49</w:t>
                          </w:r>
                          <w:r>
                            <w:rPr>
                              <w:rFonts w:hint="eastAsia"/>
                              <w:lang w:eastAsia="zh-CN"/>
                            </w:rPr>
                            <w:fldChar w:fldCharType="end"/>
                          </w:r>
                          <w:r>
                            <w:rPr>
                              <w:rFonts w:hint="eastAsia"/>
                              <w:lang w:eastAsia="zh-CN"/>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wN7nihQCAAATBAAADgAAAAAAAAAB&#10;ACAAAAAfAQAAZHJzL2Uyb0RvYy54bWxQSwUGAAAAAAYABgBZAQAApQUAAAAA&#10;">
              <v:fill on="f" focussize="0,0"/>
              <v:stroke on="f" weight="0.5pt"/>
              <v:imagedata o:title=""/>
              <o:lock v:ext="edit" aspectratio="f"/>
              <v:textbox inset="0mm,0mm,0mm,0mm" style="mso-fit-shape-to-text:t;">
                <w:txbxContent>
                  <w:p>
                    <w:pPr>
                      <w:pStyle w:val="12"/>
                      <w:rPr>
                        <w:rFonts w:hint="eastAsia" w:eastAsia="宋体"/>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41</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49</w:t>
                    </w:r>
                    <w:r>
                      <w:rPr>
                        <w:rFonts w:hint="eastAsia"/>
                        <w:lang w:eastAsia="zh-CN"/>
                      </w:rPr>
                      <w:fldChar w:fldCharType="end"/>
                    </w:r>
                    <w:r>
                      <w:rPr>
                        <w:rFonts w:hint="eastAsia"/>
                        <w:lang w:eastAsia="zh-CN"/>
                      </w:rPr>
                      <w:t xml:space="preserve"> 页</w:t>
                    </w:r>
                  </w:p>
                </w:txbxContent>
              </v:textbox>
            </v:shape>
          </w:pict>
        </mc:Fallback>
      </mc:AlternateContent>
    </w:r>
    <w:r>
      <w:rPr>
        <w:rFonts w:hint="eastAsia"/>
        <w:lang w:eastAsia="zh-CN"/>
      </w:rPr>
      <w:tab/>
    </w:r>
    <w:r>
      <w:rPr>
        <w:rFonts w:hint="eastAsia"/>
      </w:rPr>
      <w:t>四川省华检技术检测服务有限公司</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0"/>
      </w:pBdr>
      <w:jc w:val="both"/>
      <w:rPr>
        <w:szCs w:val="21"/>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single" w:color="auto" w:sz="4" w:space="0"/>
      </w:pBdr>
      <w:rPr>
        <w:rFonts w:hint="eastAsia" w:cs="Times New Roman"/>
        <w:lang w:eastAsia="zh-CN"/>
      </w:rPr>
    </w:pPr>
    <w:r>
      <w:rPr>
        <w:rFonts w:hint="eastAsia" w:cs="Times New Roman"/>
        <w:lang w:eastAsia="zh-CN"/>
      </w:rPr>
      <w:t>成都宏明电子股份有限公司军民用电子元件检测、验证、鉴定服务平台技术改造项目</w:t>
    </w:r>
  </w:p>
  <w:p>
    <w:pPr>
      <w:pStyle w:val="13"/>
      <w:pBdr>
        <w:bottom w:val="single" w:color="auto" w:sz="4" w:space="0"/>
      </w:pBdr>
      <w:rPr>
        <w:rFonts w:hint="eastAsia" w:ascii="Times New Roman" w:hAnsi="Times New Roman" w:eastAsia="宋体" w:cs="Times New Roman"/>
      </w:rPr>
    </w:pPr>
    <w:r>
      <w:rPr>
        <w:rFonts w:hint="eastAsia" w:ascii="Times New Roman" w:hAnsi="Times New Roman" w:eastAsia="宋体" w:cs="Times New Roman"/>
      </w:rPr>
      <w:t>竣工环境保护验收监测表</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single" w:color="auto" w:sz="4" w:space="0"/>
      </w:pBdr>
      <w:rPr>
        <w:rFonts w:hint="eastAsia" w:ascii="Times New Roman" w:hAnsi="Times New Roman" w:eastAsia="宋体" w:cs="Times New Roman"/>
      </w:rPr>
    </w:pPr>
    <w:r>
      <w:rPr>
        <w:rFonts w:hint="eastAsia" w:cs="Times New Roman"/>
        <w:lang w:eastAsia="zh-CN"/>
      </w:rPr>
      <w:t>改扩建成都宏明电子股份有限公司军民用电子元件检测、验证、鉴定服务平台技术改造项目</w:t>
    </w:r>
    <w:r>
      <w:rPr>
        <w:rFonts w:hint="eastAsia" w:ascii="Times New Roman" w:hAnsi="Times New Roman" w:eastAsia="宋体" w:cs="Times New Roman"/>
      </w:rPr>
      <w:t>竣工环境保护验收监测表</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F40A725"/>
    <w:multiLevelType w:val="singleLevel"/>
    <w:tmpl w:val="BF40A725"/>
    <w:lvl w:ilvl="0" w:tentative="0">
      <w:start w:val="1"/>
      <w:numFmt w:val="decimal"/>
      <w:suff w:val="nothing"/>
      <w:lvlText w:val="%1、"/>
      <w:lvlJc w:val="left"/>
    </w:lvl>
  </w:abstractNum>
  <w:abstractNum w:abstractNumId="1">
    <w:nsid w:val="0F226DCD"/>
    <w:multiLevelType w:val="singleLevel"/>
    <w:tmpl w:val="0F226DCD"/>
    <w:lvl w:ilvl="0" w:tentative="0">
      <w:start w:val="1"/>
      <w:numFmt w:val="decimal"/>
      <w:suff w:val="nothing"/>
      <w:lvlText w:val="%1、"/>
      <w:lvlJc w:val="left"/>
    </w:lvl>
  </w:abstractNum>
  <w:abstractNum w:abstractNumId="2">
    <w:nsid w:val="29D77DC8"/>
    <w:multiLevelType w:val="singleLevel"/>
    <w:tmpl w:val="29D77DC8"/>
    <w:lvl w:ilvl="0" w:tentative="0">
      <w:start w:val="1"/>
      <w:numFmt w:val="decimal"/>
      <w:suff w:val="nothing"/>
      <w:lvlText w:val="%1、"/>
      <w:lvlJc w:val="left"/>
    </w:lvl>
  </w:abstractNum>
  <w:abstractNum w:abstractNumId="3">
    <w:nsid w:val="2F074A4E"/>
    <w:multiLevelType w:val="singleLevel"/>
    <w:tmpl w:val="2F074A4E"/>
    <w:lvl w:ilvl="0" w:tentative="0">
      <w:start w:val="1"/>
      <w:numFmt w:val="decimal"/>
      <w:suff w:val="nothing"/>
      <w:lvlText w:val="%1、"/>
      <w:lvlJc w:val="left"/>
    </w:lvl>
  </w:abstractNum>
  <w:abstractNum w:abstractNumId="4">
    <w:nsid w:val="3C6ED267"/>
    <w:multiLevelType w:val="singleLevel"/>
    <w:tmpl w:val="3C6ED267"/>
    <w:lvl w:ilvl="0" w:tentative="0">
      <w:start w:val="1"/>
      <w:numFmt w:val="decimal"/>
      <w:suff w:val="nothing"/>
      <w:lvlText w:val="%1、"/>
      <w:lvlJc w:val="left"/>
    </w:lvl>
  </w:abstractNum>
  <w:abstractNum w:abstractNumId="5">
    <w:nsid w:val="56D3091E"/>
    <w:multiLevelType w:val="singleLevel"/>
    <w:tmpl w:val="56D3091E"/>
    <w:lvl w:ilvl="0" w:tentative="0">
      <w:start w:val="1"/>
      <w:numFmt w:val="decimal"/>
      <w:suff w:val="nothing"/>
      <w:lvlText w:val="（%1）"/>
      <w:lvlJc w:val="left"/>
    </w:lvl>
  </w:abstractNum>
  <w:abstractNum w:abstractNumId="6">
    <w:nsid w:val="5A12DD67"/>
    <w:multiLevelType w:val="singleLevel"/>
    <w:tmpl w:val="5A12DD67"/>
    <w:lvl w:ilvl="0" w:tentative="0">
      <w:start w:val="1"/>
      <w:numFmt w:val="decimal"/>
      <w:suff w:val="nothing"/>
      <w:lvlText w:val="%1、"/>
      <w:lvlJc w:val="left"/>
    </w:lvl>
  </w:abstractNum>
  <w:abstractNum w:abstractNumId="7">
    <w:nsid w:val="5A12F015"/>
    <w:multiLevelType w:val="multilevel"/>
    <w:tmpl w:val="5A12F015"/>
    <w:lvl w:ilvl="0" w:tentative="0">
      <w:start w:val="1"/>
      <w:numFmt w:val="none"/>
      <w:suff w:val="nothing"/>
      <w:lvlText w:val="1"/>
      <w:lvlJc w:val="left"/>
      <w:pPr>
        <w:tabs>
          <w:tab w:val="left" w:pos="420"/>
        </w:tabs>
        <w:ind w:left="0" w:firstLine="400"/>
      </w:pPr>
      <w:rPr>
        <w:rFonts w:hint="default" w:ascii="Times New Roman" w:hAnsi="Times New Roman" w:eastAsia="宋体" w:cs="Times New Roman"/>
        <w:sz w:val="28"/>
        <w:szCs w:val="28"/>
      </w:rPr>
    </w:lvl>
    <w:lvl w:ilvl="1" w:tentative="0">
      <w:start w:val="1"/>
      <w:numFmt w:val="decimal"/>
      <w:pStyle w:val="6"/>
      <w:lvlText w:val="1.%2"/>
      <w:lvlJc w:val="left"/>
      <w:pPr>
        <w:tabs>
          <w:tab w:val="left" w:pos="420"/>
        </w:tabs>
        <w:ind w:left="840" w:leftChars="0" w:hanging="420" w:firstLineChars="0"/>
      </w:pPr>
      <w:rPr>
        <w:rFonts w:hint="default" w:ascii="宋体" w:hAnsi="宋体" w:eastAsia="宋体" w:cs="宋体"/>
        <w:sz w:val="24"/>
        <w:szCs w:val="24"/>
      </w:rPr>
    </w:lvl>
    <w:lvl w:ilvl="2" w:tentative="0">
      <w:start w:val="1"/>
      <w:numFmt w:val="decimal"/>
      <w:lvlText w:val="1.1.%3"/>
      <w:lvlJc w:val="left"/>
      <w:pPr>
        <w:tabs>
          <w:tab w:val="left" w:pos="1260"/>
        </w:tabs>
        <w:ind w:left="1260" w:leftChars="0" w:hanging="420" w:firstLineChars="0"/>
      </w:pPr>
      <w:rPr>
        <w:rFonts w:hint="default" w:ascii="宋体" w:hAnsi="宋体" w:eastAsia="宋体" w:cs="宋体"/>
        <w:sz w:val="24"/>
        <w:szCs w:val="24"/>
      </w:rPr>
    </w:lvl>
    <w:lvl w:ilvl="3" w:tentative="0">
      <w:start w:val="1"/>
      <w:numFmt w:val="decimal"/>
      <w:lvlText w:val="1.1.1.%4"/>
      <w:lvlJc w:val="left"/>
      <w:pPr>
        <w:tabs>
          <w:tab w:val="left" w:pos="1680"/>
        </w:tabs>
        <w:ind w:left="1680" w:leftChars="0" w:hanging="420" w:firstLineChars="0"/>
      </w:pPr>
      <w:rPr>
        <w:rFonts w:hint="default" w:ascii="宋体" w:hAnsi="宋体" w:eastAsia="宋体" w:cs="宋体"/>
        <w:sz w:val="24"/>
        <w:szCs w:val="24"/>
      </w:rPr>
    </w:lvl>
    <w:lvl w:ilvl="4" w:tentative="0">
      <w:start w:val="1"/>
      <w:numFmt w:val="none"/>
      <w:lvlText w:val=""/>
      <w:lvlJc w:val="left"/>
      <w:pPr>
        <w:tabs>
          <w:tab w:val="left" w:pos="2100"/>
        </w:tabs>
        <w:ind w:left="2100" w:leftChars="0" w:hanging="420" w:firstLineChars="0"/>
      </w:pPr>
      <w:rPr>
        <w:rFonts w:hint="default" w:ascii="宋体" w:hAnsi="宋体" w:eastAsia="宋体" w:cs="宋体"/>
      </w:rPr>
    </w:lvl>
    <w:lvl w:ilvl="5" w:tentative="0">
      <w:start w:val="1"/>
      <w:numFmt w:val="none"/>
      <w:lvlText w:val=""/>
      <w:lvlJc w:val="left"/>
      <w:pPr>
        <w:tabs>
          <w:tab w:val="left" w:pos="2520"/>
        </w:tabs>
        <w:ind w:left="2520" w:leftChars="0" w:hanging="420" w:firstLineChars="0"/>
      </w:pPr>
      <w:rPr>
        <w:rFonts w:hint="default" w:ascii="宋体" w:hAnsi="宋体" w:eastAsia="宋体" w:cs="宋体"/>
      </w:rPr>
    </w:lvl>
    <w:lvl w:ilvl="6" w:tentative="0">
      <w:start w:val="1"/>
      <w:numFmt w:val="none"/>
      <w:lvlText w:val=""/>
      <w:lvlJc w:val="left"/>
      <w:pPr>
        <w:tabs>
          <w:tab w:val="left" w:pos="2940"/>
        </w:tabs>
        <w:ind w:left="2940" w:leftChars="0" w:hanging="420" w:firstLineChars="0"/>
      </w:pPr>
      <w:rPr>
        <w:rFonts w:hint="default" w:ascii="宋体" w:hAnsi="宋体" w:eastAsia="宋体" w:cs="宋体"/>
      </w:rPr>
    </w:lvl>
    <w:lvl w:ilvl="7" w:tentative="0">
      <w:start w:val="1"/>
      <w:numFmt w:val="none"/>
      <w:lvlText w:val=""/>
      <w:lvlJc w:val="left"/>
      <w:pPr>
        <w:tabs>
          <w:tab w:val="left" w:pos="3360"/>
        </w:tabs>
        <w:ind w:left="3360" w:leftChars="0" w:hanging="420" w:firstLineChars="0"/>
      </w:pPr>
      <w:rPr>
        <w:rFonts w:hint="default" w:ascii="宋体" w:hAnsi="宋体" w:eastAsia="宋体" w:cs="宋体"/>
      </w:rPr>
    </w:lvl>
    <w:lvl w:ilvl="8" w:tentative="0">
      <w:start w:val="1"/>
      <w:numFmt w:val="none"/>
      <w:lvlText w:val=""/>
      <w:lvlJc w:val="left"/>
      <w:pPr>
        <w:tabs>
          <w:tab w:val="left" w:pos="3780"/>
        </w:tabs>
        <w:ind w:left="3780" w:leftChars="0" w:hanging="420" w:firstLineChars="0"/>
      </w:pPr>
      <w:rPr>
        <w:rFonts w:hint="default" w:ascii="宋体" w:hAnsi="宋体" w:eastAsia="宋体" w:cs="宋体"/>
      </w:rPr>
    </w:lvl>
  </w:abstractNum>
  <w:abstractNum w:abstractNumId="8">
    <w:nsid w:val="5A12F60C"/>
    <w:multiLevelType w:val="singleLevel"/>
    <w:tmpl w:val="5A12F60C"/>
    <w:lvl w:ilvl="0" w:tentative="0">
      <w:start w:val="1"/>
      <w:numFmt w:val="decimal"/>
      <w:suff w:val="nothing"/>
      <w:lvlText w:val="%1、"/>
      <w:lvlJc w:val="left"/>
    </w:lvl>
  </w:abstractNum>
  <w:abstractNum w:abstractNumId="9">
    <w:nsid w:val="5A13FD77"/>
    <w:multiLevelType w:val="singleLevel"/>
    <w:tmpl w:val="5A13FD77"/>
    <w:lvl w:ilvl="0" w:tentative="0">
      <w:start w:val="1"/>
      <w:numFmt w:val="decimal"/>
      <w:suff w:val="nothing"/>
      <w:lvlText w:val="%1、"/>
      <w:lvlJc w:val="left"/>
    </w:lvl>
  </w:abstractNum>
  <w:abstractNum w:abstractNumId="10">
    <w:nsid w:val="5A13FF6E"/>
    <w:multiLevelType w:val="singleLevel"/>
    <w:tmpl w:val="5A13FF6E"/>
    <w:lvl w:ilvl="0" w:tentative="0">
      <w:start w:val="1"/>
      <w:numFmt w:val="decimal"/>
      <w:suff w:val="nothing"/>
      <w:lvlText w:val="（%1）"/>
      <w:lvlJc w:val="left"/>
    </w:lvl>
  </w:abstractNum>
  <w:abstractNum w:abstractNumId="11">
    <w:nsid w:val="5A1BE1CD"/>
    <w:multiLevelType w:val="singleLevel"/>
    <w:tmpl w:val="5A1BE1CD"/>
    <w:lvl w:ilvl="0" w:tentative="0">
      <w:start w:val="1"/>
      <w:numFmt w:val="decimal"/>
      <w:suff w:val="nothing"/>
      <w:lvlText w:val="（%1）"/>
      <w:lvlJc w:val="left"/>
    </w:lvl>
  </w:abstractNum>
  <w:abstractNum w:abstractNumId="12">
    <w:nsid w:val="5A1BF52C"/>
    <w:multiLevelType w:val="singleLevel"/>
    <w:tmpl w:val="5A1BF52C"/>
    <w:lvl w:ilvl="0" w:tentative="0">
      <w:start w:val="1"/>
      <w:numFmt w:val="chineseCounting"/>
      <w:suff w:val="nothing"/>
      <w:lvlText w:val="%1、"/>
      <w:lvlJc w:val="left"/>
    </w:lvl>
  </w:abstractNum>
  <w:abstractNum w:abstractNumId="13">
    <w:nsid w:val="5A1BF583"/>
    <w:multiLevelType w:val="singleLevel"/>
    <w:tmpl w:val="5A1BF583"/>
    <w:lvl w:ilvl="0" w:tentative="0">
      <w:start w:val="1"/>
      <w:numFmt w:val="decimal"/>
      <w:suff w:val="nothing"/>
      <w:lvlText w:val="%1、"/>
      <w:lvlJc w:val="left"/>
    </w:lvl>
  </w:abstractNum>
  <w:abstractNum w:abstractNumId="14">
    <w:nsid w:val="5A1BF5B9"/>
    <w:multiLevelType w:val="singleLevel"/>
    <w:tmpl w:val="5A1BF5B9"/>
    <w:lvl w:ilvl="0" w:tentative="0">
      <w:start w:val="4"/>
      <w:numFmt w:val="chineseCounting"/>
      <w:suff w:val="nothing"/>
      <w:lvlText w:val="%1、"/>
      <w:lvlJc w:val="left"/>
    </w:lvl>
  </w:abstractNum>
  <w:abstractNum w:abstractNumId="15">
    <w:nsid w:val="5A1BF5D6"/>
    <w:multiLevelType w:val="singleLevel"/>
    <w:tmpl w:val="5A1BF5D6"/>
    <w:lvl w:ilvl="0" w:tentative="0">
      <w:start w:val="1"/>
      <w:numFmt w:val="decimal"/>
      <w:suff w:val="nothing"/>
      <w:lvlText w:val="%1、"/>
      <w:lvlJc w:val="left"/>
    </w:lvl>
  </w:abstractNum>
  <w:abstractNum w:abstractNumId="16">
    <w:nsid w:val="5A1BF632"/>
    <w:multiLevelType w:val="singleLevel"/>
    <w:tmpl w:val="5A1BF632"/>
    <w:lvl w:ilvl="0" w:tentative="0">
      <w:start w:val="5"/>
      <w:numFmt w:val="chineseCounting"/>
      <w:suff w:val="nothing"/>
      <w:lvlText w:val="%1、"/>
      <w:lvlJc w:val="left"/>
    </w:lvl>
  </w:abstractNum>
  <w:abstractNum w:abstractNumId="17">
    <w:nsid w:val="5A1BF680"/>
    <w:multiLevelType w:val="singleLevel"/>
    <w:tmpl w:val="5A1BF680"/>
    <w:lvl w:ilvl="0" w:tentative="0">
      <w:start w:val="1"/>
      <w:numFmt w:val="decimal"/>
      <w:suff w:val="nothing"/>
      <w:lvlText w:val="%1、"/>
      <w:lvlJc w:val="left"/>
    </w:lvl>
  </w:abstractNum>
  <w:abstractNum w:abstractNumId="18">
    <w:nsid w:val="5A1BF6F0"/>
    <w:multiLevelType w:val="singleLevel"/>
    <w:tmpl w:val="5A1BF6F0"/>
    <w:lvl w:ilvl="0" w:tentative="0">
      <w:start w:val="6"/>
      <w:numFmt w:val="chineseCounting"/>
      <w:suff w:val="nothing"/>
      <w:lvlText w:val="%1、"/>
      <w:lvlJc w:val="left"/>
    </w:lvl>
  </w:abstractNum>
  <w:abstractNum w:abstractNumId="19">
    <w:nsid w:val="5A1C0721"/>
    <w:multiLevelType w:val="singleLevel"/>
    <w:tmpl w:val="5A1C0721"/>
    <w:lvl w:ilvl="0" w:tentative="0">
      <w:start w:val="1"/>
      <w:numFmt w:val="decimal"/>
      <w:suff w:val="nothing"/>
      <w:lvlText w:val="%1、"/>
      <w:lvlJc w:val="left"/>
    </w:lvl>
  </w:abstractNum>
  <w:abstractNum w:abstractNumId="20">
    <w:nsid w:val="5A1C13B4"/>
    <w:multiLevelType w:val="multilevel"/>
    <w:tmpl w:val="5A1C13B4"/>
    <w:lvl w:ilvl="0" w:tentative="0">
      <w:start w:val="1"/>
      <w:numFmt w:val="none"/>
      <w:pStyle w:val="4"/>
      <w:lvlText w:val=""/>
      <w:lvlJc w:val="left"/>
      <w:pPr>
        <w:tabs>
          <w:tab w:val="left" w:pos="0"/>
        </w:tabs>
        <w:ind w:left="0" w:leftChars="0" w:firstLine="0" w:firstLineChars="0"/>
      </w:pPr>
      <w:rPr>
        <w:rFonts w:hint="default" w:ascii="宋体" w:hAnsi="宋体" w:eastAsia="宋体" w:cs="宋体"/>
        <w:sz w:val="28"/>
        <w:szCs w:val="28"/>
      </w:rPr>
    </w:lvl>
    <w:lvl w:ilvl="1" w:tentative="0">
      <w:start w:val="1"/>
      <w:numFmt w:val="none"/>
      <w:lvlText w:val=""/>
      <w:lvlJc w:val="left"/>
      <w:pPr>
        <w:tabs>
          <w:tab w:val="left" w:pos="0"/>
        </w:tabs>
        <w:ind w:left="0" w:leftChars="0" w:firstLine="0" w:firstLineChars="0"/>
      </w:pPr>
      <w:rPr>
        <w:rFonts w:hint="default" w:ascii="宋体" w:hAnsi="宋体" w:eastAsia="宋体" w:cs="宋体"/>
        <w:sz w:val="24"/>
        <w:szCs w:val="24"/>
      </w:rPr>
    </w:lvl>
    <w:lvl w:ilvl="2" w:tentative="0">
      <w:start w:val="1"/>
      <w:numFmt w:val="none"/>
      <w:pStyle w:val="7"/>
      <w:lvlText w:val=""/>
      <w:lvlJc w:val="left"/>
      <w:pPr>
        <w:tabs>
          <w:tab w:val="left" w:pos="0"/>
        </w:tabs>
        <w:ind w:left="0" w:leftChars="0" w:firstLine="0" w:firstLineChars="0"/>
      </w:pPr>
      <w:rPr>
        <w:rFonts w:hint="default" w:ascii="宋体" w:hAnsi="宋体" w:eastAsia="宋体" w:cs="宋体"/>
        <w:sz w:val="24"/>
        <w:szCs w:val="24"/>
      </w:rPr>
    </w:lvl>
    <w:lvl w:ilvl="3" w:tentative="0">
      <w:start w:val="1"/>
      <w:numFmt w:val="none"/>
      <w:lvlText w:val=""/>
      <w:lvlJc w:val="left"/>
      <w:pPr>
        <w:tabs>
          <w:tab w:val="left" w:pos="0"/>
        </w:tabs>
        <w:ind w:left="0" w:leftChars="0" w:firstLine="0" w:firstLineChars="0"/>
      </w:pPr>
      <w:rPr>
        <w:rFonts w:hint="default" w:ascii="宋体" w:hAnsi="宋体" w:eastAsia="宋体" w:cs="宋体"/>
        <w:sz w:val="24"/>
        <w:szCs w:val="24"/>
      </w:rPr>
    </w:lvl>
    <w:lvl w:ilvl="4" w:tentative="0">
      <w:start w:val="1"/>
      <w:numFmt w:val="none"/>
      <w:lvlText w:val=""/>
      <w:lvlJc w:val="left"/>
      <w:pPr>
        <w:ind w:left="1008" w:hanging="1008"/>
      </w:pPr>
      <w:rPr>
        <w:rFonts w:hint="default" w:ascii="宋体" w:hAnsi="宋体" w:eastAsia="宋体" w:cs="宋体"/>
        <w:sz w:val="21"/>
        <w:szCs w:val="21"/>
      </w:rPr>
    </w:lvl>
    <w:lvl w:ilvl="5" w:tentative="0">
      <w:start w:val="1"/>
      <w:numFmt w:val="none"/>
      <w:lvlText w:val=""/>
      <w:lvlJc w:val="left"/>
      <w:pPr>
        <w:ind w:left="1151" w:hanging="1151"/>
      </w:pPr>
      <w:rPr>
        <w:rFonts w:hint="default" w:ascii="宋体" w:hAnsi="宋体" w:eastAsia="宋体" w:cs="宋体"/>
      </w:rPr>
    </w:lvl>
    <w:lvl w:ilvl="6" w:tentative="0">
      <w:start w:val="1"/>
      <w:numFmt w:val="none"/>
      <w:lvlText w:val=""/>
      <w:lvlJc w:val="left"/>
      <w:pPr>
        <w:ind w:left="1296" w:hanging="1296"/>
      </w:pPr>
      <w:rPr>
        <w:rFonts w:hint="default" w:ascii="宋体" w:hAnsi="宋体" w:eastAsia="宋体" w:cs="宋体"/>
      </w:rPr>
    </w:lvl>
    <w:lvl w:ilvl="7" w:tentative="0">
      <w:start w:val="1"/>
      <w:numFmt w:val="none"/>
      <w:lvlText w:val=""/>
      <w:lvlJc w:val="left"/>
      <w:pPr>
        <w:ind w:left="1440" w:hanging="1440"/>
      </w:pPr>
      <w:rPr>
        <w:rFonts w:hint="default" w:ascii="宋体" w:hAnsi="宋体" w:eastAsia="宋体" w:cs="宋体"/>
      </w:rPr>
    </w:lvl>
    <w:lvl w:ilvl="8" w:tentative="0">
      <w:start w:val="1"/>
      <w:numFmt w:val="none"/>
      <w:lvlText w:val=""/>
      <w:lvlJc w:val="left"/>
      <w:pPr>
        <w:ind w:left="1583" w:hanging="1583"/>
      </w:pPr>
      <w:rPr>
        <w:rFonts w:hint="default" w:ascii="宋体" w:hAnsi="宋体" w:eastAsia="宋体" w:cs="宋体"/>
      </w:rPr>
    </w:lvl>
  </w:abstractNum>
  <w:abstractNum w:abstractNumId="21">
    <w:nsid w:val="5A1C1705"/>
    <w:multiLevelType w:val="singleLevel"/>
    <w:tmpl w:val="5A1C1705"/>
    <w:lvl w:ilvl="0" w:tentative="0">
      <w:start w:val="7"/>
      <w:numFmt w:val="decimal"/>
      <w:suff w:val="nothing"/>
      <w:lvlText w:val="%1、"/>
      <w:lvlJc w:val="left"/>
    </w:lvl>
  </w:abstractNum>
  <w:abstractNum w:abstractNumId="22">
    <w:nsid w:val="5FA2991B"/>
    <w:multiLevelType w:val="singleLevel"/>
    <w:tmpl w:val="5FA2991B"/>
    <w:lvl w:ilvl="0" w:tentative="0">
      <w:start w:val="1"/>
      <w:numFmt w:val="decimal"/>
      <w:suff w:val="nothing"/>
      <w:lvlText w:val="%1、"/>
      <w:lvlJc w:val="left"/>
    </w:lvl>
  </w:abstractNum>
  <w:num w:numId="1">
    <w:abstractNumId w:val="20"/>
  </w:num>
  <w:num w:numId="2">
    <w:abstractNumId w:val="7"/>
  </w:num>
  <w:num w:numId="3">
    <w:abstractNumId w:val="5"/>
  </w:num>
  <w:num w:numId="4">
    <w:abstractNumId w:val="9"/>
  </w:num>
  <w:num w:numId="5">
    <w:abstractNumId w:val="19"/>
  </w:num>
  <w:num w:numId="6">
    <w:abstractNumId w:val="10"/>
  </w:num>
  <w:num w:numId="7">
    <w:abstractNumId w:val="8"/>
  </w:num>
  <w:num w:numId="8">
    <w:abstractNumId w:val="11"/>
  </w:num>
  <w:num w:numId="9">
    <w:abstractNumId w:val="12"/>
  </w:num>
  <w:num w:numId="10">
    <w:abstractNumId w:val="13"/>
  </w:num>
  <w:num w:numId="11">
    <w:abstractNumId w:val="14"/>
  </w:num>
  <w:num w:numId="12">
    <w:abstractNumId w:val="15"/>
  </w:num>
  <w:num w:numId="13">
    <w:abstractNumId w:val="16"/>
  </w:num>
  <w:num w:numId="14">
    <w:abstractNumId w:val="17"/>
  </w:num>
  <w:num w:numId="15">
    <w:abstractNumId w:val="18"/>
  </w:num>
  <w:num w:numId="16">
    <w:abstractNumId w:val="2"/>
  </w:num>
  <w:num w:numId="17">
    <w:abstractNumId w:val="0"/>
  </w:num>
  <w:num w:numId="18">
    <w:abstractNumId w:val="22"/>
  </w:num>
  <w:num w:numId="19">
    <w:abstractNumId w:val="4"/>
  </w:num>
  <w:num w:numId="20">
    <w:abstractNumId w:val="1"/>
  </w:num>
  <w:num w:numId="21">
    <w:abstractNumId w:val="3"/>
  </w:num>
  <w:num w:numId="22">
    <w:abstractNumId w:val="21"/>
  </w:num>
  <w:num w:numId="2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gutterAtTop/>
  <w:documentProtection w:enforcement="0"/>
  <w:defaultTabStop w:val="420"/>
  <w:drawingGridVerticalSpacing w:val="16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BreakWrappedTables/>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CEA381B"/>
    <w:rsid w:val="01871577"/>
    <w:rsid w:val="061314FB"/>
    <w:rsid w:val="070532AA"/>
    <w:rsid w:val="0A0D0A13"/>
    <w:rsid w:val="0D595F4F"/>
    <w:rsid w:val="0F5C3F8C"/>
    <w:rsid w:val="161D31DE"/>
    <w:rsid w:val="167A6FAC"/>
    <w:rsid w:val="1C3A3959"/>
    <w:rsid w:val="1EDD06BF"/>
    <w:rsid w:val="21E66F0B"/>
    <w:rsid w:val="22552847"/>
    <w:rsid w:val="24B66BD6"/>
    <w:rsid w:val="271A613D"/>
    <w:rsid w:val="28A26398"/>
    <w:rsid w:val="29E62EB7"/>
    <w:rsid w:val="2D8C45E1"/>
    <w:rsid w:val="30C904B5"/>
    <w:rsid w:val="39B855DD"/>
    <w:rsid w:val="3A52447A"/>
    <w:rsid w:val="3B596E5E"/>
    <w:rsid w:val="3CA915E2"/>
    <w:rsid w:val="3DAA4E7E"/>
    <w:rsid w:val="3E56471D"/>
    <w:rsid w:val="42193A49"/>
    <w:rsid w:val="4B905B57"/>
    <w:rsid w:val="506D69C0"/>
    <w:rsid w:val="510518FF"/>
    <w:rsid w:val="538028F4"/>
    <w:rsid w:val="5C9709CD"/>
    <w:rsid w:val="64E40960"/>
    <w:rsid w:val="6781403E"/>
    <w:rsid w:val="6C030A9F"/>
    <w:rsid w:val="713D07D6"/>
    <w:rsid w:val="782121D0"/>
    <w:rsid w:val="785517D9"/>
    <w:rsid w:val="7B3D06C1"/>
    <w:rsid w:val="7BCD75A5"/>
    <w:rsid w:val="7BFE7867"/>
    <w:rsid w:val="7CEA381B"/>
    <w:rsid w:val="7E2201D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qFormat="1"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360" w:lineRule="auto"/>
      <w:ind w:firstLine="0" w:firstLineChars="0"/>
      <w:jc w:val="both"/>
    </w:pPr>
    <w:rPr>
      <w:rFonts w:ascii="Times New Roman" w:hAnsi="Times New Roman" w:eastAsia="宋体" w:cs="黑体"/>
      <w:kern w:val="2"/>
      <w:sz w:val="24"/>
      <w:szCs w:val="22"/>
      <w:lang w:val="en-US" w:eastAsia="zh-CN" w:bidi="ar-SA"/>
    </w:rPr>
  </w:style>
  <w:style w:type="paragraph" w:styleId="4">
    <w:name w:val="heading 1"/>
    <w:basedOn w:val="1"/>
    <w:next w:val="5"/>
    <w:qFormat/>
    <w:uiPriority w:val="0"/>
    <w:pPr>
      <w:keepNext/>
      <w:keepLines/>
      <w:numPr>
        <w:ilvl w:val="0"/>
        <w:numId w:val="1"/>
      </w:numPr>
      <w:spacing w:line="360" w:lineRule="auto"/>
      <w:ind w:left="0" w:firstLine="0" w:firstLineChars="0"/>
      <w:jc w:val="left"/>
      <w:outlineLvl w:val="0"/>
    </w:pPr>
    <w:rPr>
      <w:rFonts w:ascii="Times New Roman" w:hAnsi="Times New Roman" w:eastAsia="Times New Roman" w:cs="Times New Roman"/>
      <w:b/>
      <w:bCs/>
      <w:kern w:val="44"/>
      <w:sz w:val="32"/>
      <w:szCs w:val="32"/>
    </w:rPr>
  </w:style>
  <w:style w:type="paragraph" w:styleId="6">
    <w:name w:val="heading 2"/>
    <w:basedOn w:val="1"/>
    <w:next w:val="1"/>
    <w:unhideWhenUsed/>
    <w:qFormat/>
    <w:uiPriority w:val="0"/>
    <w:pPr>
      <w:keepNext/>
      <w:keepLines/>
      <w:numPr>
        <w:ilvl w:val="1"/>
        <w:numId w:val="2"/>
      </w:numPr>
      <w:spacing w:line="360" w:lineRule="auto"/>
      <w:ind w:left="0" w:firstLine="0" w:firstLineChars="0"/>
      <w:jc w:val="left"/>
      <w:outlineLvl w:val="1"/>
    </w:pPr>
    <w:rPr>
      <w:rFonts w:ascii="Times New Roman" w:hAnsi="Times New Roman" w:eastAsia="Times New Roman" w:cs="Times New Roman"/>
      <w:b/>
      <w:bCs/>
      <w:kern w:val="0"/>
      <w:szCs w:val="24"/>
    </w:rPr>
  </w:style>
  <w:style w:type="paragraph" w:styleId="7">
    <w:name w:val="heading 3"/>
    <w:basedOn w:val="1"/>
    <w:next w:val="1"/>
    <w:unhideWhenUsed/>
    <w:qFormat/>
    <w:uiPriority w:val="0"/>
    <w:pPr>
      <w:keepNext/>
      <w:keepLines/>
      <w:numPr>
        <w:ilvl w:val="2"/>
        <w:numId w:val="1"/>
      </w:numPr>
      <w:spacing w:line="360" w:lineRule="auto"/>
      <w:ind w:left="0" w:firstLine="0" w:firstLineChars="0"/>
      <w:outlineLvl w:val="2"/>
    </w:pPr>
    <w:rPr>
      <w:rFonts w:ascii="Times New Roman" w:hAnsi="Times New Roman" w:eastAsia="Times New Roman" w:cs="Times New Roman"/>
      <w:b/>
      <w:bCs/>
      <w:kern w:val="0"/>
      <w:szCs w:val="32"/>
    </w:rPr>
  </w:style>
  <w:style w:type="character" w:default="1" w:styleId="16">
    <w:name w:val="Default Paragraph Font"/>
    <w:link w:val="17"/>
    <w:semiHidden/>
    <w:qFormat/>
    <w:uiPriority w:val="0"/>
    <w:rPr>
      <w:sz w:val="21"/>
      <w:szCs w:val="24"/>
    </w:rPr>
  </w:style>
  <w:style w:type="table" w:default="1" w:styleId="19">
    <w:name w:val="Normal Table"/>
    <w:semiHidden/>
    <w:qFormat/>
    <w:uiPriority w:val="0"/>
    <w:tblPr>
      <w:tblLayout w:type="fixed"/>
      <w:tblCellMar>
        <w:top w:w="0" w:type="dxa"/>
        <w:left w:w="108" w:type="dxa"/>
        <w:bottom w:w="0" w:type="dxa"/>
        <w:right w:w="108" w:type="dxa"/>
      </w:tblCellMar>
    </w:tblPr>
  </w:style>
  <w:style w:type="paragraph" w:styleId="2">
    <w:name w:val="Body Text First Indent 2"/>
    <w:basedOn w:val="3"/>
    <w:qFormat/>
    <w:uiPriority w:val="0"/>
    <w:pPr>
      <w:ind w:firstLine="420" w:firstLineChars="200"/>
    </w:pPr>
  </w:style>
  <w:style w:type="paragraph" w:styleId="3">
    <w:name w:val="Body Text Indent"/>
    <w:basedOn w:val="1"/>
    <w:qFormat/>
    <w:uiPriority w:val="0"/>
    <w:pPr>
      <w:spacing w:line="240" w:lineRule="auto"/>
      <w:ind w:firstLine="435"/>
    </w:pPr>
    <w:rPr>
      <w:rFonts w:ascii="楷体_GB2312" w:hAnsi="Times New Roman" w:eastAsia="楷体_GB2312" w:cs="Times New Roman"/>
      <w:kern w:val="0"/>
      <w:sz w:val="20"/>
      <w:szCs w:val="24"/>
    </w:rPr>
  </w:style>
  <w:style w:type="paragraph" w:styleId="5">
    <w:name w:val="toc 1"/>
    <w:basedOn w:val="1"/>
    <w:next w:val="1"/>
    <w:qFormat/>
    <w:uiPriority w:val="0"/>
    <w:pPr>
      <w:spacing w:before="120" w:after="120"/>
      <w:jc w:val="left"/>
    </w:pPr>
    <w:rPr>
      <w:rFonts w:ascii="Times New Roman" w:hAnsi="Times New Roman" w:cs="Times New Roman"/>
      <w:b/>
      <w:bCs/>
      <w:caps/>
      <w:sz w:val="20"/>
      <w:szCs w:val="20"/>
    </w:rPr>
  </w:style>
  <w:style w:type="paragraph" w:styleId="8">
    <w:name w:val="Note Heading"/>
    <w:basedOn w:val="1"/>
    <w:next w:val="1"/>
    <w:qFormat/>
    <w:uiPriority w:val="0"/>
    <w:pPr>
      <w:jc w:val="center"/>
    </w:pPr>
  </w:style>
  <w:style w:type="paragraph" w:styleId="9">
    <w:name w:val="annotation text"/>
    <w:basedOn w:val="1"/>
    <w:qFormat/>
    <w:uiPriority w:val="0"/>
    <w:pPr>
      <w:jc w:val="left"/>
    </w:pPr>
  </w:style>
  <w:style w:type="paragraph" w:styleId="10">
    <w:name w:val="toc 3"/>
    <w:basedOn w:val="1"/>
    <w:next w:val="1"/>
    <w:qFormat/>
    <w:uiPriority w:val="0"/>
    <w:pPr>
      <w:ind w:left="840" w:leftChars="400"/>
    </w:pPr>
  </w:style>
  <w:style w:type="paragraph" w:styleId="11">
    <w:name w:val="Plain Text"/>
    <w:basedOn w:val="1"/>
    <w:qFormat/>
    <w:uiPriority w:val="0"/>
    <w:rPr>
      <w:rFonts w:ascii="宋体" w:hAnsi="Courier New" w:cs="Courier New"/>
      <w:szCs w:val="21"/>
    </w:rPr>
  </w:style>
  <w:style w:type="paragraph" w:styleId="12">
    <w:name w:val="footer"/>
    <w:basedOn w:val="1"/>
    <w:qFormat/>
    <w:uiPriority w:val="0"/>
    <w:pPr>
      <w:tabs>
        <w:tab w:val="center" w:pos="4153"/>
        <w:tab w:val="right" w:pos="8306"/>
      </w:tabs>
      <w:snapToGrid w:val="0"/>
      <w:spacing w:line="240" w:lineRule="auto"/>
      <w:jc w:val="left"/>
    </w:pPr>
    <w:rPr>
      <w:rFonts w:ascii="Times New Roman" w:hAnsi="Times New Roman" w:cs="Times New Roman"/>
      <w:kern w:val="0"/>
      <w:sz w:val="18"/>
      <w:szCs w:val="18"/>
    </w:rPr>
  </w:style>
  <w:style w:type="paragraph" w:styleId="13">
    <w:name w:val="header"/>
    <w:basedOn w:val="1"/>
    <w:qFormat/>
    <w:uiPriority w:val="0"/>
    <w:pPr>
      <w:pBdr>
        <w:bottom w:val="single" w:color="auto" w:sz="6" w:space="1"/>
      </w:pBdr>
      <w:tabs>
        <w:tab w:val="center" w:pos="4153"/>
        <w:tab w:val="right" w:pos="8306"/>
      </w:tabs>
      <w:snapToGrid w:val="0"/>
      <w:spacing w:line="240" w:lineRule="auto"/>
      <w:jc w:val="center"/>
    </w:pPr>
    <w:rPr>
      <w:rFonts w:ascii="Times New Roman" w:hAnsi="Times New Roman" w:cs="Times New Roman"/>
      <w:kern w:val="0"/>
      <w:sz w:val="18"/>
      <w:szCs w:val="18"/>
    </w:rPr>
  </w:style>
  <w:style w:type="paragraph" w:styleId="14">
    <w:name w:val="Body Text Indent 3"/>
    <w:basedOn w:val="1"/>
    <w:qFormat/>
    <w:uiPriority w:val="0"/>
    <w:pPr>
      <w:ind w:firstLine="570"/>
    </w:pPr>
    <w:rPr>
      <w:color w:val="993300"/>
      <w:sz w:val="28"/>
    </w:rPr>
  </w:style>
  <w:style w:type="paragraph" w:styleId="15">
    <w:name w:val="toc 2"/>
    <w:basedOn w:val="1"/>
    <w:next w:val="1"/>
    <w:qFormat/>
    <w:uiPriority w:val="0"/>
    <w:pPr>
      <w:ind w:left="420" w:leftChars="200"/>
    </w:pPr>
  </w:style>
  <w:style w:type="paragraph" w:customStyle="1" w:styleId="17">
    <w:name w:val=" Char"/>
    <w:basedOn w:val="1"/>
    <w:link w:val="16"/>
    <w:qFormat/>
    <w:uiPriority w:val="0"/>
    <w:rPr>
      <w:sz w:val="21"/>
      <w:szCs w:val="24"/>
    </w:rPr>
  </w:style>
  <w:style w:type="character" w:styleId="18">
    <w:name w:val="Emphasis"/>
    <w:basedOn w:val="16"/>
    <w:qFormat/>
    <w:uiPriority w:val="0"/>
    <w:rPr>
      <w:i/>
    </w:rPr>
  </w:style>
  <w:style w:type="table" w:styleId="20">
    <w:name w:val="Table Grid"/>
    <w:basedOn w:val="19"/>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21">
    <w:name w:val="样式 样式 标题 1 + 三号 + 段前: 0.5 行 段后: 0.5 行"/>
    <w:basedOn w:val="1"/>
    <w:qFormat/>
    <w:uiPriority w:val="0"/>
    <w:pPr>
      <w:keepNext/>
      <w:keepLines/>
      <w:spacing w:beforeLines="50" w:afterLines="50" w:line="576" w:lineRule="auto"/>
      <w:outlineLvl w:val="0"/>
    </w:pPr>
    <w:rPr>
      <w:b/>
      <w:kern w:val="44"/>
      <w:sz w:val="32"/>
    </w:rPr>
  </w:style>
  <w:style w:type="paragraph" w:customStyle="1" w:styleId="22">
    <w:name w:val="列出段落1"/>
    <w:basedOn w:val="1"/>
    <w:qFormat/>
    <w:uiPriority w:val="99"/>
    <w:pPr>
      <w:ind w:firstLine="420" w:firstLineChars="200"/>
    </w:pPr>
  </w:style>
  <w:style w:type="paragraph" w:customStyle="1" w:styleId="23">
    <w:name w:val="表格内容"/>
    <w:basedOn w:val="11"/>
    <w:next w:val="1"/>
    <w:qFormat/>
    <w:uiPriority w:val="0"/>
    <w:pPr>
      <w:jc w:val="center"/>
    </w:pPr>
    <w:rPr>
      <w:rFonts w:ascii="Times New Roman" w:hAnsi="Times New Roman"/>
    </w:rPr>
  </w:style>
  <w:style w:type="paragraph" w:customStyle="1" w:styleId="24">
    <w:name w:val="表名"/>
    <w:basedOn w:val="1"/>
    <w:semiHidden/>
    <w:qFormat/>
    <w:uiPriority w:val="0"/>
    <w:pPr>
      <w:spacing w:line="240" w:lineRule="auto"/>
      <w:jc w:val="center"/>
    </w:pPr>
    <w:rPr>
      <w:rFonts w:ascii="Arial" w:hAnsi="Arial"/>
      <w:b/>
    </w:rPr>
  </w:style>
  <w:style w:type="paragraph" w:customStyle="1" w:styleId="25">
    <w:name w:val="8"/>
    <w:basedOn w:val="1"/>
    <w:qFormat/>
    <w:uiPriority w:val="0"/>
    <w:pPr>
      <w:adjustRightInd w:val="0"/>
      <w:spacing w:before="60"/>
      <w:ind w:firstLine="480"/>
      <w:textAlignment w:val="baseline"/>
    </w:pPr>
    <w:rPr>
      <w:color w:val="FF0000"/>
      <w:sz w:val="24"/>
      <w:szCs w:val="20"/>
    </w:rPr>
  </w:style>
  <w:style w:type="paragraph" w:customStyle="1" w:styleId="26">
    <w:name w:val="表单1"/>
    <w:basedOn w:val="1"/>
    <w:qFormat/>
    <w:uiPriority w:val="0"/>
    <w:pPr>
      <w:jc w:val="center"/>
    </w:pPr>
    <w:rPr>
      <w:b/>
      <w:sz w:val="24"/>
    </w:rPr>
  </w:style>
  <w:style w:type="paragraph" w:customStyle="1" w:styleId="27">
    <w:name w:val="报告表格"/>
    <w:basedOn w:val="1"/>
    <w:next w:val="28"/>
    <w:qFormat/>
    <w:uiPriority w:val="0"/>
    <w:pPr>
      <w:autoSpaceDE w:val="0"/>
      <w:autoSpaceDN w:val="0"/>
      <w:adjustRightInd w:val="0"/>
      <w:spacing w:before="40" w:after="40"/>
      <w:jc w:val="center"/>
      <w:textAlignment w:val="baseline"/>
    </w:pPr>
    <w:rPr>
      <w:kern w:val="0"/>
    </w:rPr>
  </w:style>
  <w:style w:type="paragraph" w:customStyle="1" w:styleId="28">
    <w:name w:val="报告书"/>
    <w:basedOn w:val="1"/>
    <w:qFormat/>
    <w:uiPriority w:val="0"/>
    <w:pPr>
      <w:autoSpaceDE w:val="0"/>
      <w:autoSpaceDN w:val="0"/>
      <w:adjustRightInd w:val="0"/>
      <w:spacing w:line="360" w:lineRule="auto"/>
      <w:ind w:firstLine="505"/>
      <w:jc w:val="left"/>
      <w:textAlignment w:val="bottom"/>
    </w:pPr>
    <w:rPr>
      <w:kern w:val="0"/>
      <w:sz w:val="24"/>
      <w:szCs w:val="20"/>
    </w:rPr>
  </w:style>
  <w:style w:type="paragraph" w:customStyle="1" w:styleId="29">
    <w:name w:val="MY正文"/>
    <w:basedOn w:val="1"/>
    <w:qFormat/>
    <w:uiPriority w:val="0"/>
    <w:pPr>
      <w:spacing w:line="240" w:lineRule="auto"/>
    </w:pPr>
    <w:rPr>
      <w:rFonts w:ascii="Times New Roman" w:hAnsi="Times New Roman" w:cs="Times New Roman"/>
      <w:bCs/>
      <w:szCs w:val="44"/>
    </w:rPr>
  </w:style>
  <w:style w:type="paragraph" w:customStyle="1" w:styleId="30">
    <w:name w:val="表格文字2"/>
    <w:basedOn w:val="1"/>
    <w:qFormat/>
    <w:uiPriority w:val="0"/>
    <w:pPr>
      <w:adjustRightInd w:val="0"/>
      <w:spacing w:before="60"/>
      <w:jc w:val="center"/>
      <w:textAlignment w:val="baseline"/>
    </w:pPr>
    <w:rPr>
      <w:rFonts w:ascii="宋体"/>
      <w:kern w:val="0"/>
      <w:sz w:val="24"/>
      <w:szCs w:val="20"/>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2" Type="http://schemas.openxmlformats.org/officeDocument/2006/relationships/fontTable" Target="fontTable.xml"/><Relationship Id="rId21" Type="http://schemas.openxmlformats.org/officeDocument/2006/relationships/numbering" Target="numbering.xml"/><Relationship Id="rId20" Type="http://schemas.openxmlformats.org/officeDocument/2006/relationships/customXml" Target="../customXml/item1.xml"/><Relationship Id="rId2" Type="http://schemas.openxmlformats.org/officeDocument/2006/relationships/settings" Target="settings.xml"/><Relationship Id="rId19" Type="http://schemas.openxmlformats.org/officeDocument/2006/relationships/image" Target="media/image6.wmf"/><Relationship Id="rId18" Type="http://schemas.openxmlformats.org/officeDocument/2006/relationships/image" Target="media/image5.wmf"/><Relationship Id="rId17" Type="http://schemas.openxmlformats.org/officeDocument/2006/relationships/image" Target="media/image4.png"/><Relationship Id="rId16" Type="http://schemas.openxmlformats.org/officeDocument/2006/relationships/image" Target="media/image3.emf"/><Relationship Id="rId15" Type="http://schemas.openxmlformats.org/officeDocument/2006/relationships/oleObject" Target="embeddings/oleObject3.bin"/><Relationship Id="rId14" Type="http://schemas.openxmlformats.org/officeDocument/2006/relationships/image" Target="media/image2.emf"/><Relationship Id="rId13" Type="http://schemas.openxmlformats.org/officeDocument/2006/relationships/oleObject" Target="embeddings/oleObject2.bin"/><Relationship Id="rId12" Type="http://schemas.openxmlformats.org/officeDocument/2006/relationships/image" Target="media/image1.emf"/><Relationship Id="rId11" Type="http://schemas.openxmlformats.org/officeDocument/2006/relationships/oleObject" Target="embeddings/oleObject1.bin"/><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53</Pages>
  <Words>25103</Words>
  <Characters>30639</Characters>
  <Lines>0</Lines>
  <Paragraphs>0</Paragraphs>
  <ScaleCrop>false</ScaleCrop>
  <LinksUpToDate>false</LinksUpToDate>
  <CharactersWithSpaces>32459</CharactersWithSpaces>
  <Application>WPS Office_10.1.0.7106_F1E327BC-269C-435d-A152-05C5408002CA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2017-11-21T10:11:00Z</dcterms:created>
  <dc:creator>Miracle</dc:creator>
  <cp:lastModifiedBy>凌乱青春1413987220</cp:lastModifiedBy>
  <cp:lastPrinted>2018-01-03T02:43:00Z</cp:lastPrinted>
  <dcterms:modified xsi:type="dcterms:W3CDTF">2018-01-29T12:20:43Z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2052-10.1.0.7106</vt:lpwstr>
  </property>
</Properties>
</file>